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D4FD0" w14:textId="47B0E734" w:rsidR="00891DCD" w:rsidRDefault="00891DCD" w:rsidP="00891DCD">
      <w:pPr>
        <w:rPr>
          <w:rFonts w:ascii="Century Gothic" w:hAnsi="Century Gothic"/>
        </w:rPr>
      </w:pPr>
      <w:r>
        <w:rPr>
          <w:rFonts w:ascii="Century Gothic" w:hAnsi="Century Gothic"/>
          <w:b/>
          <w:bCs/>
        </w:rPr>
        <w:t xml:space="preserve">Name: </w:t>
      </w:r>
      <w:r>
        <w:rPr>
          <w:rFonts w:ascii="Century Gothic" w:hAnsi="Century Gothic"/>
        </w:rPr>
        <w:t>EVORA, GIOLO M</w:t>
      </w:r>
      <w:r>
        <w:rPr>
          <w:rFonts w:ascii="Century Gothic" w:hAnsi="Century Gothic"/>
        </w:rPr>
        <w:t>.</w:t>
      </w:r>
      <w:r>
        <w:rPr>
          <w:rFonts w:ascii="Century Gothic" w:hAnsi="Century Gothic"/>
        </w:rPr>
        <w:br/>
      </w:r>
      <w:r w:rsidRPr="00101CB7">
        <w:rPr>
          <w:rFonts w:ascii="Century Gothic" w:hAnsi="Century Gothic"/>
          <w:b/>
          <w:bCs/>
        </w:rPr>
        <w:t>Year</w:t>
      </w:r>
      <w:r>
        <w:rPr>
          <w:rFonts w:ascii="Century Gothic" w:hAnsi="Century Gothic"/>
          <w:b/>
          <w:bCs/>
        </w:rPr>
        <w:t xml:space="preserve"> and Course: </w:t>
      </w:r>
      <w:r>
        <w:rPr>
          <w:rFonts w:ascii="Century Gothic" w:hAnsi="Century Gothic"/>
        </w:rPr>
        <w:t>4 – F2</w:t>
      </w:r>
      <w:r>
        <w:rPr>
          <w:rFonts w:ascii="Century Gothic" w:hAnsi="Century Gothic"/>
        </w:rPr>
        <w:br/>
      </w:r>
      <w:r>
        <w:rPr>
          <w:rFonts w:ascii="Century Gothic" w:hAnsi="Century Gothic"/>
          <w:b/>
          <w:bCs/>
        </w:rPr>
        <w:t>Topic:</w:t>
      </w:r>
      <w:r>
        <w:rPr>
          <w:rFonts w:ascii="Century Gothic" w:hAnsi="Century Gothic"/>
        </w:rPr>
        <w:t xml:space="preserve"> The Rise of Artificial Intelligence: Transforming Industries and Job Opportunities</w:t>
      </w:r>
      <w:r>
        <w:rPr>
          <w:rFonts w:ascii="Century Gothic" w:hAnsi="Century Gothic"/>
        </w:rPr>
        <w:br/>
      </w:r>
      <w:r>
        <w:rPr>
          <w:rFonts w:ascii="Century Gothic" w:hAnsi="Century Gothic"/>
          <w:b/>
          <w:bCs/>
        </w:rPr>
        <w:t xml:space="preserve">Speaker: </w:t>
      </w:r>
      <w:r>
        <w:rPr>
          <w:rFonts w:ascii="Century Gothic" w:hAnsi="Century Gothic"/>
        </w:rPr>
        <w:t xml:space="preserve">Engr. Patrick </w:t>
      </w:r>
      <w:proofErr w:type="spellStart"/>
      <w:r>
        <w:rPr>
          <w:rFonts w:ascii="Century Gothic" w:hAnsi="Century Gothic"/>
        </w:rPr>
        <w:t>Kendrex</w:t>
      </w:r>
      <w:proofErr w:type="spellEnd"/>
      <w:r>
        <w:rPr>
          <w:rFonts w:ascii="Century Gothic" w:hAnsi="Century Gothic"/>
        </w:rPr>
        <w:t xml:space="preserve"> L. Lucero</w:t>
      </w:r>
      <w:r>
        <w:rPr>
          <w:rFonts w:ascii="Century Gothic" w:hAnsi="Century Gothic"/>
        </w:rPr>
        <w:br/>
        <w:t xml:space="preserve">                 Mr. Gary Lloyd </w:t>
      </w:r>
      <w:proofErr w:type="spellStart"/>
      <w:r>
        <w:rPr>
          <w:rFonts w:ascii="Century Gothic" w:hAnsi="Century Gothic"/>
        </w:rPr>
        <w:t>Senoc</w:t>
      </w:r>
      <w:proofErr w:type="spellEnd"/>
      <w:r>
        <w:rPr>
          <w:rFonts w:ascii="Century Gothic" w:hAnsi="Century Gothic"/>
        </w:rPr>
        <w:br/>
        <w:t xml:space="preserve">                 Mr. Richard M. </w:t>
      </w:r>
      <w:proofErr w:type="spellStart"/>
      <w:r>
        <w:rPr>
          <w:rFonts w:ascii="Century Gothic" w:hAnsi="Century Gothic"/>
        </w:rPr>
        <w:t>Badlisan</w:t>
      </w:r>
      <w:proofErr w:type="spellEnd"/>
      <w:r>
        <w:rPr>
          <w:rFonts w:ascii="Century Gothic" w:hAnsi="Century Gothic"/>
        </w:rPr>
        <w:br/>
        <w:t xml:space="preserve">                 Ms. </w:t>
      </w:r>
      <w:proofErr w:type="spellStart"/>
      <w:r>
        <w:rPr>
          <w:rFonts w:ascii="Century Gothic" w:hAnsi="Century Gothic"/>
        </w:rPr>
        <w:t>Armiely</w:t>
      </w:r>
      <w:proofErr w:type="spellEnd"/>
      <w:r>
        <w:rPr>
          <w:rFonts w:ascii="Century Gothic" w:hAnsi="Century Gothic"/>
        </w:rPr>
        <w:t xml:space="preserve"> </w:t>
      </w:r>
      <w:proofErr w:type="spellStart"/>
      <w:r>
        <w:rPr>
          <w:rFonts w:ascii="Century Gothic" w:hAnsi="Century Gothic"/>
        </w:rPr>
        <w:t>Obinguar</w:t>
      </w:r>
      <w:proofErr w:type="spellEnd"/>
      <w:r>
        <w:rPr>
          <w:rFonts w:ascii="Century Gothic" w:hAnsi="Century Gothic"/>
        </w:rPr>
        <w:br/>
        <w:t xml:space="preserve">                 Mr. Dennis Franco M. Layug</w:t>
      </w:r>
      <w:r>
        <w:rPr>
          <w:rFonts w:ascii="Century Gothic" w:hAnsi="Century Gothic"/>
        </w:rPr>
        <w:br/>
      </w:r>
      <w:r>
        <w:rPr>
          <w:rFonts w:ascii="Century Gothic" w:hAnsi="Century Gothic"/>
          <w:b/>
          <w:bCs/>
        </w:rPr>
        <w:t xml:space="preserve">Date and Time: </w:t>
      </w:r>
      <w:r>
        <w:rPr>
          <w:rFonts w:ascii="Century Gothic" w:hAnsi="Century Gothic"/>
        </w:rPr>
        <w:t>November 24, 2023; 7:00 AM – 5:00 PM</w:t>
      </w:r>
      <w:r>
        <w:rPr>
          <w:rFonts w:ascii="Century Gothic" w:hAnsi="Century Gothic"/>
          <w:b/>
          <w:bCs/>
        </w:rPr>
        <w:t xml:space="preserve"> </w:t>
      </w:r>
      <w:r>
        <w:rPr>
          <w:rFonts w:ascii="Century Gothic" w:hAnsi="Century Gothic"/>
          <w:b/>
          <w:bCs/>
        </w:rPr>
        <w:br/>
        <w:t xml:space="preserve">Venue: </w:t>
      </w:r>
      <w:r>
        <w:rPr>
          <w:rFonts w:ascii="Century Gothic" w:hAnsi="Century Gothic"/>
        </w:rPr>
        <w:t>Seminar at</w:t>
      </w:r>
      <w:r>
        <w:rPr>
          <w:rFonts w:ascii="Century Gothic" w:hAnsi="Century Gothic"/>
          <w:b/>
          <w:bCs/>
        </w:rPr>
        <w:t xml:space="preserve"> </w:t>
      </w:r>
      <w:r>
        <w:rPr>
          <w:rFonts w:ascii="Century Gothic" w:hAnsi="Century Gothic"/>
        </w:rPr>
        <w:t xml:space="preserve">Divine Word College of </w:t>
      </w:r>
      <w:proofErr w:type="spellStart"/>
      <w:r>
        <w:rPr>
          <w:rFonts w:ascii="Century Gothic" w:hAnsi="Century Gothic"/>
        </w:rPr>
        <w:t>Calapan</w:t>
      </w:r>
      <w:proofErr w:type="spellEnd"/>
      <w:r>
        <w:rPr>
          <w:rFonts w:ascii="Century Gothic" w:hAnsi="Century Gothic"/>
        </w:rPr>
        <w:t xml:space="preserve"> Gymnasium</w:t>
      </w:r>
    </w:p>
    <w:p w14:paraId="6D6B8154" w14:textId="77777777" w:rsidR="00891DCD" w:rsidRDefault="00891DCD" w:rsidP="00891DCD">
      <w:pPr>
        <w:rPr>
          <w:rFonts w:ascii="Century Gothic" w:hAnsi="Century Gothic"/>
        </w:rPr>
      </w:pPr>
    </w:p>
    <w:p w14:paraId="504D5825" w14:textId="77777777" w:rsidR="00891DCD" w:rsidRDefault="00891DCD" w:rsidP="00891DCD">
      <w:pPr>
        <w:rPr>
          <w:rFonts w:ascii="Century Gothic" w:hAnsi="Century Gothic"/>
          <w:b/>
          <w:bCs/>
        </w:rPr>
      </w:pPr>
      <w:r>
        <w:rPr>
          <w:rFonts w:ascii="Century Gothic" w:hAnsi="Century Gothic"/>
          <w:b/>
          <w:bCs/>
        </w:rPr>
        <w:t>I.  Introduction</w:t>
      </w:r>
    </w:p>
    <w:p w14:paraId="4EFE471A" w14:textId="77777777" w:rsidR="00891DCD" w:rsidRDefault="00891DCD" w:rsidP="00891DCD">
      <w:pPr>
        <w:ind w:firstLine="720"/>
        <w:jc w:val="both"/>
        <w:rPr>
          <w:rFonts w:ascii="Century Gothic" w:hAnsi="Century Gothic"/>
        </w:rPr>
      </w:pPr>
      <w:r w:rsidRPr="00891DCD">
        <w:rPr>
          <w:rFonts w:ascii="Century Gothic" w:hAnsi="Century Gothic"/>
        </w:rPr>
        <w:t xml:space="preserve">The </w:t>
      </w:r>
      <w:r w:rsidRPr="00891DCD">
        <w:rPr>
          <w:rFonts w:ascii="Century Gothic" w:hAnsi="Century Gothic"/>
          <w:b/>
          <w:bCs/>
        </w:rPr>
        <w:t>"5th MIMAROPA IT Congress"</w:t>
      </w:r>
      <w:r w:rsidRPr="00891DCD">
        <w:rPr>
          <w:rFonts w:ascii="Century Gothic" w:hAnsi="Century Gothic"/>
        </w:rPr>
        <w:t xml:space="preserve"> is a major conference in the MIMAROPA region focused on Information Technology. It gathers IT professionals, experts, professors, and students to explore the theme "The Rise of Artificial Intelligence (AI): Transforming Industries and Job Opportunities." The seminar delves into the impact of AI on the IT landscape, discussing its implications for businesses, society, job opportunities, education, and the evolving role of AI in shaping the future of technology.</w:t>
      </w:r>
    </w:p>
    <w:p w14:paraId="7A25E872" w14:textId="5C33EC54" w:rsidR="00891DCD" w:rsidRDefault="00891DCD" w:rsidP="00891DCD">
      <w:pPr>
        <w:ind w:firstLine="720"/>
        <w:rPr>
          <w:rFonts w:ascii="Century Gothic" w:hAnsi="Century Gothic"/>
          <w:b/>
          <w:bCs/>
        </w:rPr>
      </w:pPr>
      <w:r>
        <w:rPr>
          <w:rFonts w:ascii="Century Gothic" w:hAnsi="Century Gothic"/>
          <w:b/>
          <w:bCs/>
        </w:rPr>
        <w:br/>
        <w:t>II. Narration and Events</w:t>
      </w:r>
    </w:p>
    <w:p w14:paraId="2FAE94FC" w14:textId="1425A2EC" w:rsidR="00891DCD" w:rsidRPr="00891DCD" w:rsidRDefault="00891DCD" w:rsidP="00891DCD">
      <w:pPr>
        <w:jc w:val="both"/>
        <w:rPr>
          <w:rFonts w:ascii="Century Gothic" w:hAnsi="Century Gothic"/>
        </w:rPr>
      </w:pPr>
      <w:r>
        <w:rPr>
          <w:rFonts w:ascii="Century Gothic" w:hAnsi="Century Gothic"/>
        </w:rPr>
        <w:tab/>
      </w:r>
      <w:r w:rsidRPr="00891DCD">
        <w:rPr>
          <w:rFonts w:ascii="Century Gothic" w:hAnsi="Century Gothic"/>
        </w:rPr>
        <w:t>On November 24, 2023, at 7 am, we attended the 5th MIMAROPA IT Congress at DWCC Gymnasium. The theme was "The Rise of Artificial Intelligence: Transforming Industries and Job Opportunities." The event brought together IT professionals, experts, professors, and students from different schools. The program, starting with registration and the main program at 8 am, featured keynote speaker Dir. Cheryl C. Ortega, who shared valuable insights on the theme.</w:t>
      </w:r>
    </w:p>
    <w:p w14:paraId="3FF1DB53" w14:textId="02E8060A" w:rsidR="00891DCD" w:rsidRPr="00891DCD" w:rsidRDefault="00891DCD" w:rsidP="00891DCD">
      <w:pPr>
        <w:ind w:firstLine="720"/>
        <w:jc w:val="both"/>
        <w:rPr>
          <w:rFonts w:ascii="Century Gothic" w:hAnsi="Century Gothic"/>
        </w:rPr>
      </w:pPr>
      <w:r w:rsidRPr="00891DCD">
        <w:rPr>
          <w:rFonts w:ascii="Century Gothic" w:hAnsi="Century Gothic"/>
        </w:rPr>
        <w:t xml:space="preserve">The seminar included five technical session speakers using Microsoft PowerPoint. Engr. Patrick </w:t>
      </w:r>
      <w:proofErr w:type="spellStart"/>
      <w:r w:rsidRPr="00891DCD">
        <w:rPr>
          <w:rFonts w:ascii="Century Gothic" w:hAnsi="Century Gothic"/>
        </w:rPr>
        <w:t>Kendrex</w:t>
      </w:r>
      <w:proofErr w:type="spellEnd"/>
      <w:r w:rsidRPr="00891DCD">
        <w:rPr>
          <w:rFonts w:ascii="Century Gothic" w:hAnsi="Century Gothic"/>
        </w:rPr>
        <w:t xml:space="preserve"> L. Lucero discussed "Artificial Intelligence in Industry 4.0," emphasizing AI's pivotal role and practical applications. Mr. Gary Lloyd </w:t>
      </w:r>
      <w:proofErr w:type="spellStart"/>
      <w:r w:rsidRPr="00891DCD">
        <w:rPr>
          <w:rFonts w:ascii="Century Gothic" w:hAnsi="Century Gothic"/>
        </w:rPr>
        <w:t>Senoc</w:t>
      </w:r>
      <w:proofErr w:type="spellEnd"/>
      <w:r w:rsidRPr="00891DCD">
        <w:rPr>
          <w:rFonts w:ascii="Century Gothic" w:hAnsi="Century Gothic"/>
        </w:rPr>
        <w:t xml:space="preserve"> talked about "Emerging Technologies and Job Disruption in AI," highlighting ethical aspects and dispelling myths about AI taking over jobs.</w:t>
      </w:r>
    </w:p>
    <w:p w14:paraId="5E420922" w14:textId="1A3C59FE" w:rsidR="00891DCD" w:rsidRPr="00891DCD" w:rsidRDefault="00891DCD" w:rsidP="00891DCD">
      <w:pPr>
        <w:ind w:firstLine="720"/>
        <w:jc w:val="both"/>
        <w:rPr>
          <w:rFonts w:ascii="Century Gothic" w:hAnsi="Century Gothic"/>
        </w:rPr>
      </w:pPr>
      <w:r w:rsidRPr="00891DCD">
        <w:rPr>
          <w:rFonts w:ascii="Century Gothic" w:hAnsi="Century Gothic"/>
        </w:rPr>
        <w:t xml:space="preserve">Ms. </w:t>
      </w:r>
      <w:proofErr w:type="spellStart"/>
      <w:r w:rsidRPr="00891DCD">
        <w:rPr>
          <w:rFonts w:ascii="Century Gothic" w:hAnsi="Century Gothic"/>
        </w:rPr>
        <w:t>Armielyn</w:t>
      </w:r>
      <w:proofErr w:type="spellEnd"/>
      <w:r w:rsidRPr="00891DCD">
        <w:rPr>
          <w:rFonts w:ascii="Century Gothic" w:hAnsi="Century Gothic"/>
        </w:rPr>
        <w:t xml:space="preserve"> </w:t>
      </w:r>
      <w:proofErr w:type="spellStart"/>
      <w:r w:rsidRPr="00891DCD">
        <w:rPr>
          <w:rFonts w:ascii="Century Gothic" w:hAnsi="Century Gothic"/>
        </w:rPr>
        <w:t>Obinguar</w:t>
      </w:r>
      <w:proofErr w:type="spellEnd"/>
      <w:r w:rsidRPr="00891DCD">
        <w:rPr>
          <w:rFonts w:ascii="Century Gothic" w:hAnsi="Century Gothic"/>
        </w:rPr>
        <w:t xml:space="preserve"> addressed "Ethical and Legal Considerations in AI," emphasizing the importance of privacy rights and ethical standards. Mr. Richard M. </w:t>
      </w:r>
      <w:proofErr w:type="spellStart"/>
      <w:r w:rsidRPr="00891DCD">
        <w:rPr>
          <w:rFonts w:ascii="Century Gothic" w:hAnsi="Century Gothic"/>
        </w:rPr>
        <w:t>Badlisan</w:t>
      </w:r>
      <w:proofErr w:type="spellEnd"/>
      <w:r w:rsidRPr="00891DCD">
        <w:rPr>
          <w:rFonts w:ascii="Century Gothic" w:hAnsi="Century Gothic"/>
        </w:rPr>
        <w:t xml:space="preserve"> shared insights on "Startups and Innovation in AI," focusing on user-centric design and data-driven decision-making. Mr. Dennis Franco M. Layug discussed "Artificial Intelligence in Education," showcasing innovations like Kevin the robot and the Ray-Ban smart glass.</w:t>
      </w:r>
    </w:p>
    <w:p w14:paraId="34DFD28C" w14:textId="22E4E33F" w:rsidR="00891DCD" w:rsidRDefault="00891DCD" w:rsidP="00891DCD">
      <w:pPr>
        <w:ind w:firstLine="720"/>
        <w:jc w:val="both"/>
        <w:rPr>
          <w:rFonts w:ascii="Century Gothic" w:hAnsi="Century Gothic"/>
        </w:rPr>
      </w:pPr>
      <w:r w:rsidRPr="00891DCD">
        <w:rPr>
          <w:rFonts w:ascii="Century Gothic" w:hAnsi="Century Gothic"/>
        </w:rPr>
        <w:t>The event featured intermission performances, Q&amp;A, and raffle draws. Overall, it provided diverse insights on AI's transformative influence in various industries and job opportunities, making it a well-organized and valuable exploration of AI's impact.</w:t>
      </w:r>
    </w:p>
    <w:p w14:paraId="7E73FAC9" w14:textId="77777777" w:rsidR="00891DCD" w:rsidRPr="00891DCD" w:rsidRDefault="00891DCD" w:rsidP="00891DCD">
      <w:pPr>
        <w:ind w:firstLine="720"/>
        <w:jc w:val="both"/>
        <w:rPr>
          <w:rFonts w:ascii="Century Gothic" w:hAnsi="Century Gothic"/>
        </w:rPr>
      </w:pPr>
    </w:p>
    <w:p w14:paraId="72A57370" w14:textId="77777777" w:rsidR="00891DCD" w:rsidRDefault="00891DCD" w:rsidP="00891DCD">
      <w:pPr>
        <w:rPr>
          <w:rFonts w:ascii="Century Gothic" w:hAnsi="Century Gothic"/>
          <w:b/>
          <w:bCs/>
        </w:rPr>
      </w:pPr>
      <w:r>
        <w:rPr>
          <w:rFonts w:ascii="Century Gothic" w:hAnsi="Century Gothic"/>
          <w:b/>
          <w:bCs/>
        </w:rPr>
        <w:t xml:space="preserve">III. Knowledge / Learning </w:t>
      </w:r>
      <w:proofErr w:type="spellStart"/>
      <w:r>
        <w:rPr>
          <w:rFonts w:ascii="Century Gothic" w:hAnsi="Century Gothic"/>
          <w:b/>
          <w:bCs/>
        </w:rPr>
        <w:t>Acquired</w:t>
      </w:r>
      <w:proofErr w:type="spellEnd"/>
    </w:p>
    <w:p w14:paraId="2118F099" w14:textId="77777777" w:rsidR="00891DCD" w:rsidRDefault="00891DCD" w:rsidP="00891DCD">
      <w:pPr>
        <w:jc w:val="both"/>
        <w:rPr>
          <w:rFonts w:ascii="Century Gothic" w:hAnsi="Century Gothic"/>
        </w:rPr>
      </w:pPr>
      <w:r w:rsidRPr="00891DCD">
        <w:rPr>
          <w:rFonts w:ascii="Century Gothic" w:hAnsi="Century Gothic"/>
        </w:rPr>
        <w:t xml:space="preserve">The 5th MIMAROPA IT Congress broadened my understanding of Artificial Intelligence (AI). Key takeaways include the importance of addressing ethical concerns such as fairness and privacy. I now recognize AI as a tool to complement human efforts, fostering </w:t>
      </w:r>
      <w:r w:rsidRPr="00891DCD">
        <w:rPr>
          <w:rFonts w:ascii="Century Gothic" w:hAnsi="Century Gothic"/>
        </w:rPr>
        <w:lastRenderedPageBreak/>
        <w:t>collaboration rather than replacement. Continuous learning is crucial, given AI's dynamic evolution over time. As Mr. Layug emphasized, "AI holds the promise of a brighter future."</w:t>
      </w:r>
    </w:p>
    <w:p w14:paraId="52A5F160" w14:textId="0D8E2472" w:rsidR="00891DCD" w:rsidRDefault="00891DCD" w:rsidP="00891DCD">
      <w:pPr>
        <w:jc w:val="both"/>
        <w:rPr>
          <w:rFonts w:ascii="Century Gothic" w:hAnsi="Century Gothic"/>
          <w:b/>
          <w:bCs/>
        </w:rPr>
      </w:pPr>
      <w:r w:rsidRPr="00BF06B1">
        <w:rPr>
          <w:rFonts w:ascii="Century Gothic" w:hAnsi="Century Gothic"/>
          <w:b/>
          <w:bCs/>
        </w:rPr>
        <w:t>IV</w:t>
      </w:r>
      <w:r>
        <w:rPr>
          <w:rFonts w:ascii="Century Gothic" w:hAnsi="Century Gothic"/>
          <w:b/>
          <w:bCs/>
        </w:rPr>
        <w:t>. Observation</w:t>
      </w:r>
    </w:p>
    <w:p w14:paraId="27C224B8" w14:textId="77777777" w:rsidR="00891DCD" w:rsidRDefault="00891DCD" w:rsidP="00891DCD">
      <w:pPr>
        <w:jc w:val="both"/>
        <w:rPr>
          <w:rFonts w:ascii="Century Gothic" w:hAnsi="Century Gothic"/>
        </w:rPr>
      </w:pPr>
      <w:r>
        <w:rPr>
          <w:rFonts w:ascii="Century Gothic" w:hAnsi="Century Gothic"/>
          <w:b/>
          <w:bCs/>
        </w:rPr>
        <w:tab/>
      </w:r>
      <w:r w:rsidRPr="00891DCD">
        <w:rPr>
          <w:rFonts w:ascii="Century Gothic" w:hAnsi="Century Gothic"/>
        </w:rPr>
        <w:t>The seminar showcased diverse expertise among the speakers, offering detailed perspectives on Artificial Intelligence. Kudos to the DWCC facilitating teams for their excellent accommodation and approach. The impressive performances by the artists added excitement and enhanced attendee participation. Overall, it was a well-organized and successful event.</w:t>
      </w:r>
    </w:p>
    <w:p w14:paraId="38E3B859" w14:textId="503F4EE2" w:rsidR="00891DCD" w:rsidRDefault="00891DCD" w:rsidP="00891DCD">
      <w:pPr>
        <w:jc w:val="both"/>
        <w:rPr>
          <w:rFonts w:ascii="Century Gothic" w:hAnsi="Century Gothic"/>
          <w:b/>
          <w:bCs/>
        </w:rPr>
      </w:pPr>
      <w:r>
        <w:rPr>
          <w:rFonts w:ascii="Century Gothic" w:hAnsi="Century Gothic"/>
          <w:b/>
          <w:bCs/>
        </w:rPr>
        <w:t>V. Recommendations / Suggestions</w:t>
      </w:r>
    </w:p>
    <w:p w14:paraId="243F13BC" w14:textId="77777777" w:rsidR="00891DCD" w:rsidRDefault="00891DCD" w:rsidP="00891DCD">
      <w:pPr>
        <w:jc w:val="both"/>
        <w:rPr>
          <w:rFonts w:ascii="Century Gothic" w:hAnsi="Century Gothic"/>
        </w:rPr>
      </w:pPr>
      <w:r>
        <w:rPr>
          <w:rFonts w:ascii="Century Gothic" w:hAnsi="Century Gothic"/>
          <w:b/>
          <w:bCs/>
        </w:rPr>
        <w:tab/>
      </w:r>
      <w:r w:rsidRPr="00891DCD">
        <w:rPr>
          <w:rFonts w:ascii="Century Gothic" w:hAnsi="Century Gothic"/>
        </w:rPr>
        <w:t>I have no recommendations as the entire program of the 5th MIMAROPA IT Congress was excellent. I enjoyed my time as a participant, and the facilitators and organizing team did a commendable job. They were accommodating and easily accessible for any event-related queries.</w:t>
      </w:r>
    </w:p>
    <w:p w14:paraId="6515D74A" w14:textId="218C73B1" w:rsidR="00891DCD" w:rsidRPr="00F6131B" w:rsidRDefault="00891DCD" w:rsidP="00891DCD">
      <w:pPr>
        <w:jc w:val="both"/>
        <w:rPr>
          <w:rFonts w:ascii="Century Gothic" w:hAnsi="Century Gothic"/>
        </w:rPr>
      </w:pPr>
      <w:r>
        <w:rPr>
          <w:rFonts w:ascii="Century Gothic" w:hAnsi="Century Gothic"/>
          <w:b/>
          <w:bCs/>
        </w:rPr>
        <w:br/>
        <w:t xml:space="preserve">VI. Certificate </w:t>
      </w:r>
      <w:r>
        <w:rPr>
          <w:rFonts w:ascii="Century Gothic" w:hAnsi="Century Gothic"/>
        </w:rPr>
        <w:t>(To follow)</w:t>
      </w:r>
    </w:p>
    <w:p w14:paraId="11F1153E" w14:textId="37492C3C" w:rsidR="00891DCD" w:rsidRDefault="00891DCD" w:rsidP="00891DCD">
      <w:pPr>
        <w:rPr>
          <w:rFonts w:ascii="Century Gothic" w:hAnsi="Century Gothic"/>
          <w:b/>
          <w:bCs/>
        </w:rPr>
      </w:pPr>
      <w:r>
        <w:rPr>
          <w:noProof/>
        </w:rPr>
        <w:drawing>
          <wp:anchor distT="0" distB="0" distL="114300" distR="114300" simplePos="0" relativeHeight="251659264" behindDoc="1" locked="0" layoutInCell="1" allowOverlap="1" wp14:anchorId="3FD6894C" wp14:editId="52EDFC8F">
            <wp:simplePos x="0" y="0"/>
            <wp:positionH relativeFrom="column">
              <wp:posOffset>353291</wp:posOffset>
            </wp:positionH>
            <wp:positionV relativeFrom="paragraph">
              <wp:posOffset>285750</wp:posOffset>
            </wp:positionV>
            <wp:extent cx="5092700" cy="2771775"/>
            <wp:effectExtent l="0" t="0" r="0" b="9525"/>
            <wp:wrapNone/>
            <wp:docPr id="305730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270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rPr>
        <w:t>VII. Screenshots</w:t>
      </w:r>
    </w:p>
    <w:p w14:paraId="17492654" w14:textId="5BF09320" w:rsidR="006137B9" w:rsidRDefault="006137B9"/>
    <w:p w14:paraId="6764F076" w14:textId="77777777" w:rsidR="00891DCD" w:rsidRDefault="00891DCD"/>
    <w:p w14:paraId="4543B6DC" w14:textId="77777777" w:rsidR="00891DCD" w:rsidRDefault="00891DCD"/>
    <w:p w14:paraId="7148BE6A" w14:textId="0EBDDEBF" w:rsidR="00891DCD" w:rsidRDefault="00891DCD">
      <w:r>
        <w:br w:type="page"/>
      </w:r>
    </w:p>
    <w:p w14:paraId="125CBC73" w14:textId="0B1BF35A" w:rsidR="00891DCD" w:rsidRDefault="00891DCD" w:rsidP="00891DCD">
      <w:pPr>
        <w:rPr>
          <w:rFonts w:ascii="Century Gothic" w:hAnsi="Century Gothic"/>
        </w:rPr>
      </w:pPr>
      <w:r>
        <w:rPr>
          <w:rFonts w:ascii="Century Gothic" w:hAnsi="Century Gothic"/>
          <w:b/>
          <w:bCs/>
        </w:rPr>
        <w:lastRenderedPageBreak/>
        <w:t xml:space="preserve">Name: </w:t>
      </w:r>
      <w:r>
        <w:rPr>
          <w:rFonts w:ascii="Century Gothic" w:hAnsi="Century Gothic"/>
        </w:rPr>
        <w:t>EVORA, GIOLO M</w:t>
      </w:r>
      <w:r>
        <w:rPr>
          <w:rFonts w:ascii="Century Gothic" w:hAnsi="Century Gothic"/>
        </w:rPr>
        <w:t>.</w:t>
      </w:r>
      <w:r>
        <w:rPr>
          <w:rFonts w:ascii="Century Gothic" w:hAnsi="Century Gothic"/>
        </w:rPr>
        <w:br/>
      </w:r>
      <w:r w:rsidRPr="00101CB7">
        <w:rPr>
          <w:rFonts w:ascii="Century Gothic" w:hAnsi="Century Gothic"/>
          <w:b/>
          <w:bCs/>
        </w:rPr>
        <w:t>Year</w:t>
      </w:r>
      <w:r>
        <w:rPr>
          <w:rFonts w:ascii="Century Gothic" w:hAnsi="Century Gothic"/>
          <w:b/>
          <w:bCs/>
        </w:rPr>
        <w:t xml:space="preserve"> and Course: </w:t>
      </w:r>
      <w:r>
        <w:rPr>
          <w:rFonts w:ascii="Century Gothic" w:hAnsi="Century Gothic"/>
        </w:rPr>
        <w:t>4 – F2</w:t>
      </w:r>
      <w:r>
        <w:rPr>
          <w:rFonts w:ascii="Century Gothic" w:hAnsi="Century Gothic"/>
        </w:rPr>
        <w:br/>
      </w:r>
      <w:r>
        <w:rPr>
          <w:rFonts w:ascii="Century Gothic" w:hAnsi="Century Gothic"/>
          <w:b/>
          <w:bCs/>
        </w:rPr>
        <w:t>Topic:</w:t>
      </w:r>
      <w:r>
        <w:rPr>
          <w:rFonts w:ascii="Century Gothic" w:hAnsi="Century Gothic"/>
        </w:rPr>
        <w:t xml:space="preserve"> Empower360: A Blueprint for Personal Development </w:t>
      </w:r>
      <w:r>
        <w:rPr>
          <w:rFonts w:ascii="Century Gothic" w:hAnsi="Century Gothic"/>
        </w:rPr>
        <w:br/>
      </w:r>
      <w:r>
        <w:rPr>
          <w:rFonts w:ascii="Century Gothic" w:hAnsi="Century Gothic"/>
          <w:b/>
          <w:bCs/>
        </w:rPr>
        <w:t xml:space="preserve">Speaker: </w:t>
      </w:r>
      <w:r>
        <w:rPr>
          <w:rFonts w:ascii="Century Gothic" w:hAnsi="Century Gothic"/>
        </w:rPr>
        <w:t xml:space="preserve">Ms. Pauline C. </w:t>
      </w:r>
      <w:proofErr w:type="spellStart"/>
      <w:r>
        <w:rPr>
          <w:rFonts w:ascii="Century Gothic" w:hAnsi="Century Gothic"/>
        </w:rPr>
        <w:t>Cual</w:t>
      </w:r>
      <w:proofErr w:type="spellEnd"/>
      <w:r>
        <w:rPr>
          <w:rFonts w:ascii="Century Gothic" w:hAnsi="Century Gothic"/>
        </w:rPr>
        <w:br/>
      </w:r>
      <w:r>
        <w:rPr>
          <w:rFonts w:ascii="Century Gothic" w:hAnsi="Century Gothic"/>
          <w:b/>
          <w:bCs/>
        </w:rPr>
        <w:t xml:space="preserve">Date and Time: </w:t>
      </w:r>
      <w:r>
        <w:rPr>
          <w:rFonts w:ascii="Century Gothic" w:hAnsi="Century Gothic"/>
        </w:rPr>
        <w:t>December 01, 2023; 8:00 AM – 9:00 AM</w:t>
      </w:r>
      <w:r>
        <w:rPr>
          <w:rFonts w:ascii="Century Gothic" w:hAnsi="Century Gothic"/>
          <w:b/>
          <w:bCs/>
        </w:rPr>
        <w:t xml:space="preserve"> </w:t>
      </w:r>
      <w:r>
        <w:rPr>
          <w:rFonts w:ascii="Century Gothic" w:hAnsi="Century Gothic"/>
          <w:b/>
          <w:bCs/>
        </w:rPr>
        <w:br/>
        <w:t xml:space="preserve">Venue: </w:t>
      </w:r>
      <w:proofErr w:type="spellStart"/>
      <w:r>
        <w:rPr>
          <w:rFonts w:ascii="Century Gothic" w:hAnsi="Century Gothic"/>
        </w:rPr>
        <w:t>MinSU</w:t>
      </w:r>
      <w:proofErr w:type="spellEnd"/>
      <w:r>
        <w:rPr>
          <w:rFonts w:ascii="Century Gothic" w:hAnsi="Century Gothic"/>
        </w:rPr>
        <w:t xml:space="preserve"> </w:t>
      </w:r>
      <w:proofErr w:type="spellStart"/>
      <w:r>
        <w:rPr>
          <w:rFonts w:ascii="Century Gothic" w:hAnsi="Century Gothic"/>
        </w:rPr>
        <w:t>Calapan</w:t>
      </w:r>
      <w:proofErr w:type="spellEnd"/>
      <w:r>
        <w:rPr>
          <w:rFonts w:ascii="Century Gothic" w:hAnsi="Century Gothic"/>
        </w:rPr>
        <w:t xml:space="preserve"> Campus - Library</w:t>
      </w:r>
    </w:p>
    <w:p w14:paraId="0AB633EA" w14:textId="77777777" w:rsidR="00891DCD" w:rsidRDefault="00891DCD" w:rsidP="00891DCD">
      <w:pPr>
        <w:rPr>
          <w:rFonts w:ascii="Century Gothic" w:hAnsi="Century Gothic"/>
        </w:rPr>
      </w:pPr>
    </w:p>
    <w:p w14:paraId="0AF24AF6" w14:textId="77777777" w:rsidR="00891DCD" w:rsidRDefault="00891DCD" w:rsidP="00891DCD">
      <w:r>
        <w:rPr>
          <w:rFonts w:ascii="Century Gothic" w:hAnsi="Century Gothic"/>
          <w:b/>
          <w:bCs/>
        </w:rPr>
        <w:t xml:space="preserve">I. </w:t>
      </w:r>
      <w:r w:rsidRPr="008734F0">
        <w:rPr>
          <w:rFonts w:ascii="Century Gothic" w:hAnsi="Century Gothic"/>
          <w:b/>
          <w:bCs/>
        </w:rPr>
        <w:t>Introduction</w:t>
      </w:r>
    </w:p>
    <w:p w14:paraId="40AC01F6" w14:textId="77777777" w:rsidR="00FB02F0" w:rsidRDefault="00FB02F0" w:rsidP="00891DCD">
      <w:pPr>
        <w:ind w:firstLine="720"/>
        <w:jc w:val="both"/>
        <w:rPr>
          <w:rFonts w:ascii="Century Gothic" w:hAnsi="Century Gothic"/>
        </w:rPr>
      </w:pPr>
      <w:r w:rsidRPr="00FB02F0">
        <w:rPr>
          <w:rFonts w:ascii="Century Gothic" w:hAnsi="Century Gothic"/>
          <w:b/>
          <w:bCs/>
        </w:rPr>
        <w:t xml:space="preserve">"Empower360: A Blueprint for Personal Development" </w:t>
      </w:r>
      <w:r w:rsidRPr="00FB02F0">
        <w:rPr>
          <w:rFonts w:ascii="Century Gothic" w:hAnsi="Century Gothic"/>
        </w:rPr>
        <w:t>is a seminar offering a holistic guide to enhance personal growth and well-being. It empowers participants with insights into self-concept, stress management, and the journey towards self-acceptance or improvement. The goal is to provide practical tools and strategies for positive life changes, resilience building, and cultivating a healthy mindset.</w:t>
      </w:r>
    </w:p>
    <w:p w14:paraId="09637801" w14:textId="4409A281" w:rsidR="00891DCD" w:rsidRDefault="00891DCD" w:rsidP="00891DCD">
      <w:pPr>
        <w:ind w:firstLine="720"/>
        <w:jc w:val="both"/>
        <w:rPr>
          <w:rFonts w:ascii="Century Gothic" w:hAnsi="Century Gothic"/>
          <w:b/>
          <w:bCs/>
        </w:rPr>
      </w:pPr>
      <w:r w:rsidRPr="00597D3A">
        <w:rPr>
          <w:rFonts w:ascii="Century Gothic" w:hAnsi="Century Gothic"/>
          <w:b/>
          <w:bCs/>
        </w:rPr>
        <w:br/>
        <w:t>II. Narration and Events</w:t>
      </w:r>
    </w:p>
    <w:p w14:paraId="0A34EBD1" w14:textId="5CA48C43" w:rsidR="00FB02F0" w:rsidRPr="00FB02F0" w:rsidRDefault="00FB02F0" w:rsidP="00FB02F0">
      <w:pPr>
        <w:ind w:firstLine="720"/>
        <w:jc w:val="both"/>
        <w:rPr>
          <w:rFonts w:ascii="Century Gothic" w:hAnsi="Century Gothic"/>
        </w:rPr>
      </w:pPr>
      <w:r w:rsidRPr="00FB02F0">
        <w:rPr>
          <w:rFonts w:ascii="Century Gothic" w:hAnsi="Century Gothic"/>
        </w:rPr>
        <w:t xml:space="preserve">On December 1, 2023, I participated in the "Empower360: A Blueprint for Personal Development" webinar at </w:t>
      </w:r>
      <w:proofErr w:type="spellStart"/>
      <w:r w:rsidRPr="00FB02F0">
        <w:rPr>
          <w:rFonts w:ascii="Century Gothic" w:hAnsi="Century Gothic"/>
        </w:rPr>
        <w:t>MinSU</w:t>
      </w:r>
      <w:proofErr w:type="spellEnd"/>
      <w:r w:rsidRPr="00FB02F0">
        <w:rPr>
          <w:rFonts w:ascii="Century Gothic" w:hAnsi="Century Gothic"/>
        </w:rPr>
        <w:t xml:space="preserve"> </w:t>
      </w:r>
      <w:proofErr w:type="spellStart"/>
      <w:r w:rsidRPr="00FB02F0">
        <w:rPr>
          <w:rFonts w:ascii="Century Gothic" w:hAnsi="Century Gothic"/>
        </w:rPr>
        <w:t>Calapan</w:t>
      </w:r>
      <w:proofErr w:type="spellEnd"/>
      <w:r w:rsidRPr="00FB02F0">
        <w:rPr>
          <w:rFonts w:ascii="Century Gothic" w:hAnsi="Century Gothic"/>
        </w:rPr>
        <w:t xml:space="preserve"> Campus - Library from 8:00 AM to 9:00 AM, featuring Ms. Pauline </w:t>
      </w:r>
      <w:proofErr w:type="spellStart"/>
      <w:r w:rsidRPr="00FB02F0">
        <w:rPr>
          <w:rFonts w:ascii="Century Gothic" w:hAnsi="Century Gothic"/>
        </w:rPr>
        <w:t>Cual</w:t>
      </w:r>
      <w:proofErr w:type="spellEnd"/>
      <w:r w:rsidRPr="00FB02F0">
        <w:rPr>
          <w:rFonts w:ascii="Century Gothic" w:hAnsi="Century Gothic"/>
        </w:rPr>
        <w:t xml:space="preserve"> as the guest speaker. The event aimed to guide participants in personal development, covering self-concept, stress management, and the journey towards self-acceptance or improvement.</w:t>
      </w:r>
    </w:p>
    <w:p w14:paraId="6AD58CC1" w14:textId="2FA5CA72" w:rsidR="00FB02F0" w:rsidRPr="00FB02F0" w:rsidRDefault="00FB02F0" w:rsidP="00FB02F0">
      <w:pPr>
        <w:ind w:firstLine="720"/>
        <w:jc w:val="both"/>
        <w:rPr>
          <w:rFonts w:ascii="Century Gothic" w:hAnsi="Century Gothic"/>
        </w:rPr>
      </w:pPr>
      <w:r w:rsidRPr="00FB02F0">
        <w:rPr>
          <w:rFonts w:ascii="Century Gothic" w:hAnsi="Century Gothic"/>
        </w:rPr>
        <w:t xml:space="preserve">The webinar started with a prayer at 8:49 AM, followed by the national anthem and </w:t>
      </w:r>
      <w:proofErr w:type="spellStart"/>
      <w:r w:rsidRPr="00FB02F0">
        <w:rPr>
          <w:rFonts w:ascii="Century Gothic" w:hAnsi="Century Gothic"/>
        </w:rPr>
        <w:t>MinSU</w:t>
      </w:r>
      <w:proofErr w:type="spellEnd"/>
      <w:r w:rsidRPr="00FB02F0">
        <w:rPr>
          <w:rFonts w:ascii="Century Gothic" w:hAnsi="Century Gothic"/>
        </w:rPr>
        <w:t xml:space="preserve"> hymn. Opening remarks highlighted the importance of investing in personal growth. Dean John Edgar Anthony delivered an inspirational message, framing the seminar as a canvas for self-improvement.</w:t>
      </w:r>
    </w:p>
    <w:p w14:paraId="2E5A54A8" w14:textId="065444AB" w:rsidR="00FB02F0" w:rsidRPr="00FB02F0" w:rsidRDefault="00FB02F0" w:rsidP="00FB02F0">
      <w:pPr>
        <w:ind w:firstLine="720"/>
        <w:jc w:val="both"/>
        <w:rPr>
          <w:rFonts w:ascii="Century Gothic" w:hAnsi="Century Gothic"/>
        </w:rPr>
      </w:pPr>
      <w:r w:rsidRPr="00FB02F0">
        <w:rPr>
          <w:rFonts w:ascii="Century Gothic" w:hAnsi="Century Gothic"/>
        </w:rPr>
        <w:t xml:space="preserve">An intermission by John Kevin De Leon added a lively dance movement before the guest speaker, Ms. Pauline C. </w:t>
      </w:r>
      <w:proofErr w:type="spellStart"/>
      <w:r w:rsidRPr="00FB02F0">
        <w:rPr>
          <w:rFonts w:ascii="Century Gothic" w:hAnsi="Century Gothic"/>
        </w:rPr>
        <w:t>Cual</w:t>
      </w:r>
      <w:proofErr w:type="spellEnd"/>
      <w:r w:rsidRPr="00FB02F0">
        <w:rPr>
          <w:rFonts w:ascii="Century Gothic" w:hAnsi="Century Gothic"/>
        </w:rPr>
        <w:t>, took the stage. Her insightful talk focused on leaving one's comfort zone, cultivating a holistic personality, and the impact of thoughts on personal development. Stress management strategies were discussed through engaging activities like BINGO.</w:t>
      </w:r>
    </w:p>
    <w:p w14:paraId="0E0401DB" w14:textId="2FCBF7CE" w:rsidR="00891DCD" w:rsidRDefault="00FB02F0" w:rsidP="00FB02F0">
      <w:pPr>
        <w:ind w:firstLine="720"/>
        <w:jc w:val="both"/>
        <w:rPr>
          <w:rFonts w:ascii="Century Gothic" w:hAnsi="Century Gothic"/>
          <w:b/>
          <w:bCs/>
        </w:rPr>
      </w:pPr>
      <w:r w:rsidRPr="00FB02F0">
        <w:rPr>
          <w:rFonts w:ascii="Century Gothic" w:hAnsi="Century Gothic"/>
        </w:rPr>
        <w:t>The session concluded with valuable takeaways, encouraging participants to distinguish social and real self-images, providing stress management tips, and promoting thoughtful career growth planning.</w:t>
      </w:r>
    </w:p>
    <w:p w14:paraId="5D2901E6" w14:textId="77777777" w:rsidR="00FB02F0" w:rsidRPr="00FB02F0" w:rsidRDefault="00FB02F0" w:rsidP="00FB02F0">
      <w:pPr>
        <w:ind w:firstLine="720"/>
        <w:jc w:val="both"/>
        <w:rPr>
          <w:rFonts w:ascii="Century Gothic" w:hAnsi="Century Gothic"/>
          <w:b/>
          <w:bCs/>
        </w:rPr>
      </w:pPr>
    </w:p>
    <w:p w14:paraId="4AC7F225" w14:textId="77777777" w:rsidR="00891DCD" w:rsidRDefault="00891DCD" w:rsidP="00891DCD">
      <w:pPr>
        <w:rPr>
          <w:rFonts w:ascii="Century Gothic" w:hAnsi="Century Gothic"/>
          <w:b/>
          <w:bCs/>
        </w:rPr>
      </w:pPr>
      <w:r>
        <w:rPr>
          <w:rFonts w:ascii="Century Gothic" w:hAnsi="Century Gothic"/>
          <w:b/>
          <w:bCs/>
        </w:rPr>
        <w:t>III. Knowledge / Learning Acquired</w:t>
      </w:r>
    </w:p>
    <w:p w14:paraId="73A14922" w14:textId="1263958B" w:rsidR="00891DCD" w:rsidRDefault="00FB02F0" w:rsidP="00891DCD">
      <w:pPr>
        <w:ind w:firstLine="720"/>
        <w:jc w:val="both"/>
        <w:rPr>
          <w:rFonts w:ascii="Century Gothic" w:hAnsi="Century Gothic"/>
        </w:rPr>
      </w:pPr>
      <w:r w:rsidRPr="00FB02F0">
        <w:rPr>
          <w:rFonts w:ascii="Century Gothic" w:hAnsi="Century Gothic"/>
        </w:rPr>
        <w:t>In this empowering session, I acquired deep insights into self-concept awareness, recognizing the importance of aligning our ideal and actual selves. The stress management activities, notably the BINGO exercise, provided practical tools to identify stress triggers and enhance emotional well-being. Valuable tips on time management, self-care, and assertiveness were particularly enlightening.</w:t>
      </w:r>
    </w:p>
    <w:p w14:paraId="0D7F9970" w14:textId="77777777" w:rsidR="00891DCD" w:rsidRPr="00CE1A70" w:rsidRDefault="00891DCD" w:rsidP="00891DCD">
      <w:pPr>
        <w:ind w:firstLine="720"/>
        <w:jc w:val="both"/>
        <w:rPr>
          <w:rFonts w:ascii="Century Gothic" w:hAnsi="Century Gothic"/>
        </w:rPr>
      </w:pPr>
    </w:p>
    <w:p w14:paraId="732E095E" w14:textId="77777777" w:rsidR="00891DCD" w:rsidRDefault="00891DCD" w:rsidP="00891DCD">
      <w:pPr>
        <w:jc w:val="both"/>
        <w:rPr>
          <w:rFonts w:ascii="Century Gothic" w:hAnsi="Century Gothic"/>
          <w:b/>
          <w:bCs/>
        </w:rPr>
      </w:pPr>
      <w:r w:rsidRPr="00BF06B1">
        <w:rPr>
          <w:rFonts w:ascii="Century Gothic" w:hAnsi="Century Gothic"/>
          <w:b/>
          <w:bCs/>
        </w:rPr>
        <w:t>IV</w:t>
      </w:r>
      <w:r>
        <w:rPr>
          <w:rFonts w:ascii="Century Gothic" w:hAnsi="Century Gothic"/>
          <w:b/>
          <w:bCs/>
        </w:rPr>
        <w:t>. Observation</w:t>
      </w:r>
    </w:p>
    <w:p w14:paraId="1B670460" w14:textId="46A2A6D8" w:rsidR="00891DCD" w:rsidRPr="00BF06B1" w:rsidRDefault="00891DCD" w:rsidP="00FB02F0">
      <w:pPr>
        <w:jc w:val="both"/>
        <w:rPr>
          <w:rFonts w:ascii="Century Gothic" w:hAnsi="Century Gothic"/>
        </w:rPr>
      </w:pPr>
      <w:r w:rsidRPr="00CE1A70">
        <w:rPr>
          <w:rFonts w:ascii="Century Gothic" w:hAnsi="Century Gothic"/>
        </w:rPr>
        <w:tab/>
      </w:r>
      <w:r w:rsidR="00FB02F0" w:rsidRPr="00FB02F0">
        <w:rPr>
          <w:rFonts w:ascii="Century Gothic" w:hAnsi="Century Gothic"/>
        </w:rPr>
        <w:t>The "Empower360" session provided profound insights into self-concept, stress management, and valuable tips for well-being, making it an enriching and empowering experience.</w:t>
      </w:r>
    </w:p>
    <w:p w14:paraId="5A1F8C13" w14:textId="77777777" w:rsidR="00891DCD" w:rsidRDefault="00891DCD" w:rsidP="00891DCD">
      <w:pPr>
        <w:rPr>
          <w:rFonts w:ascii="Century Gothic" w:hAnsi="Century Gothic"/>
          <w:b/>
          <w:bCs/>
        </w:rPr>
      </w:pPr>
      <w:r>
        <w:rPr>
          <w:rFonts w:ascii="Century Gothic" w:hAnsi="Century Gothic"/>
          <w:b/>
          <w:bCs/>
        </w:rPr>
        <w:lastRenderedPageBreak/>
        <w:t>V. Recommendations / Suggestions</w:t>
      </w:r>
    </w:p>
    <w:p w14:paraId="074D8D65" w14:textId="10353734" w:rsidR="00891DCD" w:rsidRPr="00CE1A70" w:rsidRDefault="00891DCD" w:rsidP="00891DCD">
      <w:pPr>
        <w:jc w:val="both"/>
        <w:rPr>
          <w:rFonts w:ascii="Century Gothic" w:hAnsi="Century Gothic"/>
        </w:rPr>
      </w:pPr>
      <w:r>
        <w:rPr>
          <w:rFonts w:ascii="Century Gothic" w:hAnsi="Century Gothic"/>
          <w:b/>
          <w:bCs/>
        </w:rPr>
        <w:tab/>
      </w:r>
      <w:r w:rsidR="00FB02F0" w:rsidRPr="00FB02F0">
        <w:rPr>
          <w:rFonts w:ascii="Century Gothic" w:hAnsi="Century Gothic"/>
        </w:rPr>
        <w:t>I highly recommend attending "Empower360" for valuable insights into personal development, stress management, and practical tips for well-being. It's an empowering session with enriching takeaways.</w:t>
      </w:r>
    </w:p>
    <w:p w14:paraId="45362306" w14:textId="77777777" w:rsidR="00891DCD" w:rsidRPr="00F6131B" w:rsidRDefault="00891DCD" w:rsidP="00891DCD">
      <w:pPr>
        <w:rPr>
          <w:rFonts w:ascii="Century Gothic" w:hAnsi="Century Gothic"/>
        </w:rPr>
      </w:pPr>
      <w:r>
        <w:rPr>
          <w:rFonts w:ascii="Century Gothic" w:hAnsi="Century Gothic"/>
          <w:b/>
          <w:bCs/>
        </w:rPr>
        <w:br/>
        <w:t xml:space="preserve">VI. Certificate </w:t>
      </w:r>
      <w:r>
        <w:rPr>
          <w:rFonts w:ascii="Century Gothic" w:hAnsi="Century Gothic"/>
        </w:rPr>
        <w:t>(To follow)</w:t>
      </w:r>
    </w:p>
    <w:p w14:paraId="48EA7405" w14:textId="77777777" w:rsidR="00891DCD" w:rsidRDefault="00891DCD" w:rsidP="00891DCD">
      <w:pPr>
        <w:rPr>
          <w:rFonts w:ascii="Century Gothic" w:hAnsi="Century Gothic"/>
          <w:b/>
          <w:bCs/>
        </w:rPr>
      </w:pPr>
      <w:r>
        <w:rPr>
          <w:rFonts w:ascii="Century Gothic" w:hAnsi="Century Gothic"/>
          <w:b/>
          <w:bCs/>
        </w:rPr>
        <w:t>VII. Screenshots</w:t>
      </w:r>
    </w:p>
    <w:p w14:paraId="6571D1A9" w14:textId="77777777" w:rsidR="00891DCD" w:rsidRDefault="00891DCD" w:rsidP="00891DCD">
      <w:pPr>
        <w:rPr>
          <w:rFonts w:ascii="Century Gothic" w:hAnsi="Century Gothic"/>
        </w:rPr>
      </w:pPr>
      <w:r>
        <w:rPr>
          <w:rFonts w:ascii="Century Gothic" w:hAnsi="Century Gothic"/>
          <w:noProof/>
        </w:rPr>
        <w:drawing>
          <wp:anchor distT="0" distB="0" distL="114300" distR="114300" simplePos="0" relativeHeight="251661312" behindDoc="1" locked="0" layoutInCell="1" allowOverlap="1" wp14:anchorId="401B3258" wp14:editId="6E6733A8">
            <wp:simplePos x="0" y="0"/>
            <wp:positionH relativeFrom="column">
              <wp:posOffset>838200</wp:posOffset>
            </wp:positionH>
            <wp:positionV relativeFrom="paragraph">
              <wp:posOffset>275590</wp:posOffset>
            </wp:positionV>
            <wp:extent cx="4216400" cy="2372360"/>
            <wp:effectExtent l="0" t="0" r="0" b="8890"/>
            <wp:wrapNone/>
            <wp:docPr id="133303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6400"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5252C" w14:textId="77777777" w:rsidR="00891DCD" w:rsidRDefault="00891DCD" w:rsidP="00891DCD">
      <w:pPr>
        <w:rPr>
          <w:rFonts w:ascii="Century Gothic" w:hAnsi="Century Gothic"/>
        </w:rPr>
      </w:pPr>
    </w:p>
    <w:p w14:paraId="40EFEE96" w14:textId="77777777" w:rsidR="00891DCD" w:rsidRDefault="00891DCD" w:rsidP="00891DCD">
      <w:pPr>
        <w:rPr>
          <w:rFonts w:ascii="Century Gothic" w:hAnsi="Century Gothic"/>
        </w:rPr>
      </w:pPr>
    </w:p>
    <w:p w14:paraId="4FA0D605" w14:textId="77777777" w:rsidR="00891DCD" w:rsidRDefault="00891DCD" w:rsidP="00891DCD">
      <w:pPr>
        <w:rPr>
          <w:rFonts w:ascii="Century Gothic" w:hAnsi="Century Gothic"/>
        </w:rPr>
      </w:pPr>
    </w:p>
    <w:p w14:paraId="683F5C60" w14:textId="77777777" w:rsidR="00891DCD" w:rsidRDefault="00891DCD" w:rsidP="00891DCD">
      <w:pPr>
        <w:rPr>
          <w:rFonts w:ascii="Century Gothic" w:hAnsi="Century Gothic"/>
        </w:rPr>
      </w:pPr>
    </w:p>
    <w:p w14:paraId="61C7B18E" w14:textId="77777777" w:rsidR="00891DCD" w:rsidRDefault="00891DCD" w:rsidP="00891DCD">
      <w:pPr>
        <w:rPr>
          <w:rFonts w:ascii="Century Gothic" w:hAnsi="Century Gothic"/>
        </w:rPr>
      </w:pPr>
    </w:p>
    <w:p w14:paraId="44F376E4" w14:textId="77777777" w:rsidR="00891DCD" w:rsidRDefault="00891DCD" w:rsidP="00891DCD">
      <w:pPr>
        <w:rPr>
          <w:rFonts w:ascii="Century Gothic" w:hAnsi="Century Gothic"/>
        </w:rPr>
      </w:pPr>
    </w:p>
    <w:p w14:paraId="4B24EEA8" w14:textId="77777777" w:rsidR="00891DCD" w:rsidRDefault="00891DCD" w:rsidP="00891DCD">
      <w:pPr>
        <w:rPr>
          <w:rFonts w:ascii="Century Gothic" w:hAnsi="Century Gothic"/>
        </w:rPr>
      </w:pPr>
    </w:p>
    <w:p w14:paraId="62E47719" w14:textId="77777777" w:rsidR="00891DCD" w:rsidRDefault="00891DCD" w:rsidP="00891DCD">
      <w:pPr>
        <w:rPr>
          <w:rFonts w:ascii="Century Gothic" w:hAnsi="Century Gothic"/>
        </w:rPr>
      </w:pPr>
    </w:p>
    <w:p w14:paraId="71B9F2A4" w14:textId="77777777" w:rsidR="00891DCD" w:rsidRDefault="00891DCD" w:rsidP="00891DCD">
      <w:pPr>
        <w:rPr>
          <w:rFonts w:ascii="Century Gothic" w:hAnsi="Century Gothic"/>
        </w:rPr>
      </w:pPr>
    </w:p>
    <w:p w14:paraId="059E6163" w14:textId="77777777" w:rsidR="00891DCD" w:rsidRDefault="00891DCD" w:rsidP="00891DCD">
      <w:pPr>
        <w:rPr>
          <w:rFonts w:ascii="Century Gothic" w:hAnsi="Century Gothic"/>
        </w:rPr>
      </w:pPr>
    </w:p>
    <w:p w14:paraId="280AC458" w14:textId="77777777" w:rsidR="00891DCD" w:rsidRDefault="00891DCD" w:rsidP="00891DCD">
      <w:pPr>
        <w:rPr>
          <w:rFonts w:ascii="Century Gothic" w:hAnsi="Century Gothic"/>
        </w:rPr>
      </w:pPr>
    </w:p>
    <w:p w14:paraId="25171124" w14:textId="77777777" w:rsidR="00891DCD" w:rsidRDefault="00891DCD"/>
    <w:sectPr w:rsidR="00891DCD" w:rsidSect="00891DCD">
      <w:headerReference w:type="default" r:id="rId8"/>
      <w:footerReference w:type="default" r:id="rId9"/>
      <w:pgSz w:w="12240" w:h="18720"/>
      <w:pgMar w:top="2160" w:right="1440" w:bottom="1440" w:left="1440" w:header="706"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E0CA7" w14:textId="77777777" w:rsidR="00100C1E" w:rsidRDefault="00100C1E" w:rsidP="00891DCD">
      <w:pPr>
        <w:spacing w:after="0" w:line="240" w:lineRule="auto"/>
      </w:pPr>
      <w:r>
        <w:separator/>
      </w:r>
    </w:p>
  </w:endnote>
  <w:endnote w:type="continuationSeparator" w:id="0">
    <w:p w14:paraId="78612667" w14:textId="77777777" w:rsidR="00100C1E" w:rsidRDefault="00100C1E" w:rsidP="0089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E8019" w14:textId="4C031B84" w:rsidR="00891DCD" w:rsidRDefault="00891DCD">
    <w:pPr>
      <w:pStyle w:val="Footer"/>
    </w:pPr>
    <w:r>
      <w:rPr>
        <w:noProof/>
      </w:rPr>
      <w:drawing>
        <wp:anchor distT="0" distB="0" distL="114300" distR="114300" simplePos="0" relativeHeight="251661312" behindDoc="0" locked="0" layoutInCell="1" allowOverlap="1" wp14:anchorId="2E436E9F" wp14:editId="3200C4A5">
          <wp:simplePos x="0" y="0"/>
          <wp:positionH relativeFrom="margin">
            <wp:posOffset>-381000</wp:posOffset>
          </wp:positionH>
          <wp:positionV relativeFrom="paragraph">
            <wp:posOffset>0</wp:posOffset>
          </wp:positionV>
          <wp:extent cx="6858000" cy="430391"/>
          <wp:effectExtent l="0" t="0" r="0" b="0"/>
          <wp:wrapNone/>
          <wp:docPr id="1985994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430391"/>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B8ED6" w14:textId="77777777" w:rsidR="00100C1E" w:rsidRDefault="00100C1E" w:rsidP="00891DCD">
      <w:pPr>
        <w:spacing w:after="0" w:line="240" w:lineRule="auto"/>
      </w:pPr>
      <w:r>
        <w:separator/>
      </w:r>
    </w:p>
  </w:footnote>
  <w:footnote w:type="continuationSeparator" w:id="0">
    <w:p w14:paraId="78A793C1" w14:textId="77777777" w:rsidR="00100C1E" w:rsidRDefault="00100C1E" w:rsidP="00891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DC02" w14:textId="77777777" w:rsidR="00891DCD" w:rsidRDefault="00891DCD" w:rsidP="00891DCD">
    <w:pPr>
      <w:pStyle w:val="Header"/>
    </w:pPr>
    <w:r>
      <w:rPr>
        <w:noProof/>
      </w:rPr>
      <w:drawing>
        <wp:anchor distT="0" distB="0" distL="114300" distR="114300" simplePos="0" relativeHeight="251659264" behindDoc="0" locked="0" layoutInCell="1" allowOverlap="1" wp14:anchorId="1B5C1A36" wp14:editId="37664928">
          <wp:simplePos x="0" y="0"/>
          <wp:positionH relativeFrom="page">
            <wp:align>right</wp:align>
          </wp:positionH>
          <wp:positionV relativeFrom="paragraph">
            <wp:posOffset>-437053</wp:posOffset>
          </wp:positionV>
          <wp:extent cx="7772400" cy="1105242"/>
          <wp:effectExtent l="0" t="0" r="0" b="0"/>
          <wp:wrapNone/>
          <wp:docPr id="278379260" name="Picture 27837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105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BF926" w14:textId="77777777" w:rsidR="00891DCD" w:rsidRDefault="00891DC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D"/>
    <w:rsid w:val="00100C1E"/>
    <w:rsid w:val="00295A77"/>
    <w:rsid w:val="006137B9"/>
    <w:rsid w:val="00891DCD"/>
    <w:rsid w:val="00FB02F0"/>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FF176"/>
  <w15:chartTrackingRefBased/>
  <w15:docId w15:val="{1ECB8C3A-E4EE-43E7-98E4-0AD8549A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PH"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D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1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DCD"/>
  </w:style>
  <w:style w:type="paragraph" w:styleId="Footer">
    <w:name w:val="footer"/>
    <w:basedOn w:val="Normal"/>
    <w:link w:val="FooterChar"/>
    <w:uiPriority w:val="99"/>
    <w:unhideWhenUsed/>
    <w:rsid w:val="00891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972</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Darlene Angel Fajarito</dc:creator>
  <cp:keywords/>
  <dc:description/>
  <cp:lastModifiedBy>Darlene Angel Fajarito</cp:lastModifiedBy>
  <cp:revision>1</cp:revision>
  <dcterms:created xsi:type="dcterms:W3CDTF">2023-12-21T04:17:00Z</dcterms:created>
  <dcterms:modified xsi:type="dcterms:W3CDTF">2023-12-21T04:31:00Z</dcterms:modified>
</cp:coreProperties>
</file>