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EDDDD" w14:textId="791E34DD" w:rsidR="00D949DB" w:rsidRPr="00D949DB" w:rsidRDefault="00D949DB" w:rsidP="00D949DB">
      <w:pPr>
        <w:ind w:left="360"/>
        <w:jc w:val="center"/>
        <w:rPr>
          <w:b/>
          <w:color w:val="0070C0"/>
          <w:sz w:val="32"/>
          <w:szCs w:val="32"/>
          <w:lang w:val="en-US"/>
        </w:rPr>
      </w:pPr>
      <w:r w:rsidRPr="00D949DB">
        <w:rPr>
          <w:b/>
          <w:color w:val="0070C0"/>
          <w:sz w:val="32"/>
          <w:szCs w:val="32"/>
          <w:lang w:val="en-US"/>
        </w:rPr>
        <w:t xml:space="preserve">Assignment </w:t>
      </w:r>
      <w:r w:rsidR="00F93032">
        <w:rPr>
          <w:b/>
          <w:color w:val="0070C0"/>
          <w:sz w:val="32"/>
          <w:szCs w:val="32"/>
          <w:lang w:val="en-US"/>
        </w:rPr>
        <w:t>1</w:t>
      </w:r>
      <w:r w:rsidRPr="00D949DB">
        <w:rPr>
          <w:b/>
          <w:color w:val="0070C0"/>
          <w:sz w:val="32"/>
          <w:szCs w:val="32"/>
          <w:lang w:val="en-US"/>
        </w:rPr>
        <w:t>:</w:t>
      </w:r>
    </w:p>
    <w:p w14:paraId="5EC24578" w14:textId="1EFDD82B" w:rsidR="00D949DB" w:rsidRPr="002A408A" w:rsidRDefault="00D949DB" w:rsidP="00D949DB">
      <w:pPr>
        <w:ind w:left="360"/>
        <w:jc w:val="center"/>
        <w:rPr>
          <w:b/>
          <w:color w:val="0070C0"/>
          <w:sz w:val="28"/>
          <w:szCs w:val="28"/>
          <w:lang w:val="en-US"/>
        </w:rPr>
      </w:pPr>
      <w:r>
        <w:rPr>
          <w:b/>
          <w:color w:val="0070C0"/>
          <w:sz w:val="28"/>
          <w:szCs w:val="28"/>
          <w:lang w:val="en-US"/>
        </w:rPr>
        <w:t>Due at 11:</w:t>
      </w:r>
      <w:r w:rsidR="00F93032">
        <w:rPr>
          <w:b/>
          <w:color w:val="0070C0"/>
          <w:sz w:val="28"/>
          <w:szCs w:val="28"/>
          <w:lang w:val="en-US"/>
        </w:rPr>
        <w:t>00</w:t>
      </w:r>
      <w:r>
        <w:rPr>
          <w:b/>
          <w:color w:val="0070C0"/>
          <w:sz w:val="28"/>
          <w:szCs w:val="28"/>
          <w:lang w:val="en-US"/>
        </w:rPr>
        <w:t>pm</w:t>
      </w:r>
      <w:r w:rsidRPr="00D949DB">
        <w:rPr>
          <w:b/>
          <w:color w:val="0070C0"/>
          <w:sz w:val="28"/>
          <w:szCs w:val="28"/>
          <w:lang w:val="en-US"/>
        </w:rPr>
        <w:t xml:space="preserve"> </w:t>
      </w:r>
      <w:r w:rsidRPr="002A408A">
        <w:rPr>
          <w:b/>
          <w:color w:val="0070C0"/>
          <w:sz w:val="28"/>
          <w:szCs w:val="28"/>
          <w:lang w:val="en-US"/>
        </w:rPr>
        <w:t xml:space="preserve">on the </w:t>
      </w:r>
      <w:r w:rsidR="00F93032">
        <w:rPr>
          <w:b/>
          <w:color w:val="0070C0"/>
          <w:sz w:val="28"/>
          <w:szCs w:val="28"/>
          <w:lang w:val="en-US"/>
        </w:rPr>
        <w:t>4</w:t>
      </w:r>
      <w:r w:rsidR="00F93032">
        <w:rPr>
          <w:b/>
          <w:color w:val="0070C0"/>
          <w:sz w:val="28"/>
          <w:szCs w:val="28"/>
          <w:vertAlign w:val="superscript"/>
          <w:lang w:val="en-US"/>
        </w:rPr>
        <w:t>th</w:t>
      </w:r>
      <w:r w:rsidRPr="002A408A">
        <w:rPr>
          <w:b/>
          <w:color w:val="0070C0"/>
          <w:sz w:val="28"/>
          <w:szCs w:val="28"/>
          <w:lang w:val="en-US"/>
        </w:rPr>
        <w:t xml:space="preserve"> </w:t>
      </w:r>
      <w:r>
        <w:rPr>
          <w:b/>
          <w:color w:val="0070C0"/>
          <w:sz w:val="28"/>
          <w:szCs w:val="28"/>
          <w:lang w:val="en-US"/>
        </w:rPr>
        <w:t>of November through Moodle</w:t>
      </w:r>
      <w:r w:rsidR="0090038F">
        <w:rPr>
          <w:b/>
          <w:color w:val="0070C0"/>
          <w:sz w:val="28"/>
          <w:szCs w:val="28"/>
          <w:lang w:val="en-US"/>
        </w:rPr>
        <w:t>.</w:t>
      </w:r>
    </w:p>
    <w:p w14:paraId="70550EB7" w14:textId="77777777" w:rsidR="00D949DB" w:rsidRDefault="00D949DB" w:rsidP="00D949DB">
      <w:pPr>
        <w:rPr>
          <w:b/>
          <w:color w:val="0070C0"/>
          <w:sz w:val="28"/>
          <w:szCs w:val="28"/>
          <w:lang w:val="en-US"/>
        </w:rPr>
      </w:pPr>
    </w:p>
    <w:p w14:paraId="227F5463" w14:textId="21E299D6" w:rsidR="00D949DB" w:rsidRPr="00D949DB" w:rsidRDefault="00C11F43" w:rsidP="00E3495E">
      <w:pPr>
        <w:pStyle w:val="ListParagraph"/>
        <w:spacing w:after="0"/>
        <w:ind w:left="714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b/>
          <w:color w:val="0070C0"/>
          <w:sz w:val="28"/>
          <w:szCs w:val="28"/>
          <w:lang w:val="en-US"/>
        </w:rPr>
        <w:t>Exploration and Correlation</w:t>
      </w:r>
      <w:r w:rsidR="00D949DB">
        <w:rPr>
          <w:rFonts w:asciiTheme="minorHAnsi" w:hAnsiTheme="minorHAnsi"/>
          <w:b/>
          <w:color w:val="0070C0"/>
          <w:sz w:val="28"/>
          <w:szCs w:val="28"/>
          <w:lang w:val="en-US"/>
        </w:rPr>
        <w:t xml:space="preserve"> -</w:t>
      </w:r>
      <w:r w:rsidR="00D949DB" w:rsidRPr="009F6147">
        <w:rPr>
          <w:rFonts w:asciiTheme="minorHAnsi" w:hAnsiTheme="minorHAnsi"/>
          <w:b/>
          <w:color w:val="0070C0"/>
          <w:sz w:val="28"/>
          <w:szCs w:val="28"/>
          <w:lang w:val="en-US"/>
        </w:rPr>
        <w:t xml:space="preserve"> </w:t>
      </w:r>
      <w:r w:rsidR="00756A7A" w:rsidRPr="00756A7A">
        <w:rPr>
          <w:rFonts w:asciiTheme="minorHAnsi" w:hAnsiTheme="minorHAnsi"/>
          <w:b/>
          <w:color w:val="0070C0"/>
          <w:sz w:val="28"/>
          <w:szCs w:val="28"/>
          <w:lang w:val="en-US"/>
        </w:rPr>
        <w:t xml:space="preserve">Melanoma </w:t>
      </w:r>
      <w:r w:rsidR="00D949DB">
        <w:rPr>
          <w:rFonts w:asciiTheme="minorHAnsi" w:hAnsiTheme="minorHAnsi"/>
          <w:b/>
          <w:color w:val="0070C0"/>
          <w:sz w:val="28"/>
          <w:szCs w:val="28"/>
          <w:lang w:val="en-US"/>
        </w:rPr>
        <w:t>data</w:t>
      </w:r>
      <w:r w:rsidR="00D949DB" w:rsidRPr="009F6147">
        <w:rPr>
          <w:rFonts w:asciiTheme="minorHAnsi" w:hAnsiTheme="minorHAnsi"/>
          <w:b/>
          <w:color w:val="0070C0"/>
          <w:sz w:val="28"/>
          <w:szCs w:val="28"/>
          <w:lang w:val="en-US"/>
        </w:rPr>
        <w:t>:</w:t>
      </w:r>
    </w:p>
    <w:p w14:paraId="15BB8FD3" w14:textId="4CB85749" w:rsidR="00D949DB" w:rsidRDefault="00E3495E" w:rsidP="00E3495E">
      <w:pPr>
        <w:ind w:left="360"/>
        <w:jc w:val="center"/>
        <w:rPr>
          <w:b/>
          <w:color w:val="0070C0"/>
          <w:lang w:val="en-US"/>
        </w:rPr>
      </w:pPr>
      <w:r w:rsidRPr="002A408A">
        <w:rPr>
          <w:b/>
          <w:color w:val="0070C0"/>
          <w:lang w:val="en-US"/>
        </w:rPr>
        <w:t xml:space="preserve">Provide all the code </w:t>
      </w:r>
      <w:r>
        <w:rPr>
          <w:b/>
          <w:color w:val="0070C0"/>
          <w:lang w:val="en-US"/>
        </w:rPr>
        <w:t xml:space="preserve">(as a </w:t>
      </w:r>
      <w:proofErr w:type="gramStart"/>
      <w:r>
        <w:rPr>
          <w:b/>
          <w:color w:val="0070C0"/>
          <w:lang w:val="en-US"/>
        </w:rPr>
        <w:t>separate .R</w:t>
      </w:r>
      <w:proofErr w:type="gramEnd"/>
      <w:r>
        <w:rPr>
          <w:b/>
          <w:color w:val="0070C0"/>
          <w:lang w:val="en-US"/>
        </w:rPr>
        <w:t xml:space="preserve"> file</w:t>
      </w:r>
      <w:r w:rsidR="006D3822">
        <w:rPr>
          <w:b/>
          <w:color w:val="0070C0"/>
          <w:lang w:val="en-US"/>
        </w:rPr>
        <w:t xml:space="preserve"> or R markdown</w:t>
      </w:r>
      <w:r>
        <w:rPr>
          <w:b/>
          <w:color w:val="0070C0"/>
          <w:lang w:val="en-US"/>
        </w:rPr>
        <w:t xml:space="preserve">) and report </w:t>
      </w:r>
      <w:r w:rsidRPr="002A408A">
        <w:rPr>
          <w:b/>
          <w:color w:val="0070C0"/>
          <w:lang w:val="en-US"/>
        </w:rPr>
        <w:t>results from R and</w:t>
      </w:r>
      <w:r>
        <w:rPr>
          <w:b/>
          <w:color w:val="0070C0"/>
          <w:lang w:val="en-US"/>
        </w:rPr>
        <w:t xml:space="preserve"> </w:t>
      </w:r>
      <w:r w:rsidRPr="002A408A">
        <w:rPr>
          <w:b/>
          <w:color w:val="0070C0"/>
          <w:lang w:val="en-US"/>
        </w:rPr>
        <w:t xml:space="preserve">interpretation </w:t>
      </w:r>
      <w:r>
        <w:rPr>
          <w:b/>
          <w:color w:val="0070C0"/>
          <w:lang w:val="en-US"/>
        </w:rPr>
        <w:t xml:space="preserve">of answers </w:t>
      </w:r>
      <w:r w:rsidRPr="002A408A">
        <w:rPr>
          <w:b/>
          <w:color w:val="0070C0"/>
          <w:lang w:val="en-US"/>
        </w:rPr>
        <w:t>in a document</w:t>
      </w:r>
      <w:r w:rsidR="00F93032">
        <w:rPr>
          <w:b/>
          <w:color w:val="0070C0"/>
          <w:lang w:val="en-US"/>
        </w:rPr>
        <w:t xml:space="preserve"> (word/pdf/</w:t>
      </w:r>
      <w:r w:rsidR="006D3822">
        <w:rPr>
          <w:b/>
          <w:color w:val="0070C0"/>
          <w:lang w:val="en-US"/>
        </w:rPr>
        <w:t>html)</w:t>
      </w:r>
      <w:r>
        <w:rPr>
          <w:b/>
          <w:color w:val="0070C0"/>
          <w:lang w:val="en-US"/>
        </w:rPr>
        <w:t>.</w:t>
      </w:r>
      <w:r w:rsidR="00F93032">
        <w:rPr>
          <w:b/>
          <w:color w:val="0070C0"/>
          <w:lang w:val="en-US"/>
        </w:rPr>
        <w:t xml:space="preserve"> </w:t>
      </w:r>
      <w:r w:rsidR="00797256">
        <w:rPr>
          <w:b/>
          <w:color w:val="0070C0"/>
          <w:lang w:val="en-US"/>
        </w:rPr>
        <w:t xml:space="preserve"> Part a-I is worth 100 marks</w:t>
      </w:r>
    </w:p>
    <w:p w14:paraId="4220ECCF" w14:textId="77777777" w:rsidR="00E3495E" w:rsidRPr="00D949DB" w:rsidRDefault="00E3495E" w:rsidP="00E3495E">
      <w:pPr>
        <w:ind w:left="360"/>
        <w:jc w:val="center"/>
      </w:pPr>
    </w:p>
    <w:p w14:paraId="4C63C42A" w14:textId="77777777" w:rsidR="00D949DB" w:rsidRPr="0002466C" w:rsidRDefault="00D949DB" w:rsidP="00D949DB">
      <w:pPr>
        <w:pStyle w:val="ListParagraph"/>
        <w:rPr>
          <w:rFonts w:asciiTheme="minorHAnsi" w:hAnsiTheme="minorHAnsi"/>
          <w:sz w:val="24"/>
          <w:szCs w:val="24"/>
        </w:rPr>
      </w:pPr>
    </w:p>
    <w:p w14:paraId="028AACFA" w14:textId="4FA2F74A" w:rsidR="008B1BDD" w:rsidRPr="003945DD" w:rsidRDefault="006765C2" w:rsidP="003945DD">
      <w:pPr>
        <w:pStyle w:val="ListParagraph"/>
        <w:numPr>
          <w:ilvl w:val="0"/>
          <w:numId w:val="2"/>
        </w:numPr>
        <w:spacing w:after="240" w:line="360" w:lineRule="auto"/>
        <w:ind w:left="1797" w:hanging="357"/>
        <w:rPr>
          <w:sz w:val="24"/>
          <w:szCs w:val="24"/>
        </w:rPr>
      </w:pPr>
      <w:r w:rsidRPr="003945DD">
        <w:rPr>
          <w:sz w:val="24"/>
          <w:szCs w:val="24"/>
        </w:rPr>
        <w:t>L</w:t>
      </w:r>
      <w:r w:rsidR="008B1BDD" w:rsidRPr="003945DD">
        <w:rPr>
          <w:sz w:val="24"/>
          <w:szCs w:val="24"/>
        </w:rPr>
        <w:t>oad the package “</w:t>
      </w:r>
      <w:r w:rsidR="008B1BDD" w:rsidRPr="003945DD">
        <w:rPr>
          <w:rFonts w:asciiTheme="minorHAnsi" w:hAnsiTheme="minorHAnsi"/>
          <w:sz w:val="24"/>
          <w:szCs w:val="24"/>
        </w:rPr>
        <w:t xml:space="preserve">MASS”. </w:t>
      </w:r>
      <w:r w:rsidR="00D949DB" w:rsidRPr="003945DD">
        <w:rPr>
          <w:sz w:val="24"/>
          <w:szCs w:val="24"/>
        </w:rPr>
        <w:t>(hint</w:t>
      </w:r>
      <w:r w:rsidR="008B1BDD" w:rsidRPr="003945DD">
        <w:rPr>
          <w:sz w:val="24"/>
          <w:szCs w:val="24"/>
        </w:rPr>
        <w:t>:</w:t>
      </w:r>
      <w:r w:rsidR="00D949DB" w:rsidRPr="003945DD">
        <w:rPr>
          <w:sz w:val="24"/>
          <w:szCs w:val="24"/>
        </w:rPr>
        <w:t xml:space="preserve"> </w:t>
      </w:r>
      <w:r w:rsidRPr="003945DD">
        <w:rPr>
          <w:sz w:val="24"/>
          <w:szCs w:val="24"/>
        </w:rPr>
        <w:t>use</w:t>
      </w:r>
      <w:r w:rsidR="008B1BDD" w:rsidRPr="003945DD">
        <w:rPr>
          <w:sz w:val="24"/>
          <w:szCs w:val="24"/>
        </w:rPr>
        <w:t xml:space="preserve"> library() commands to </w:t>
      </w:r>
      <w:r w:rsidR="00D949DB" w:rsidRPr="003945DD">
        <w:rPr>
          <w:sz w:val="24"/>
          <w:szCs w:val="24"/>
        </w:rPr>
        <w:t xml:space="preserve"> </w:t>
      </w:r>
      <w:r w:rsidR="008B1BDD" w:rsidRPr="003945DD">
        <w:rPr>
          <w:sz w:val="24"/>
          <w:szCs w:val="24"/>
        </w:rPr>
        <w:t>install package and then load it</w:t>
      </w:r>
      <w:r w:rsidRPr="003945DD">
        <w:rPr>
          <w:sz w:val="24"/>
          <w:szCs w:val="24"/>
        </w:rPr>
        <w:t xml:space="preserve">. Use </w:t>
      </w:r>
      <w:proofErr w:type="spellStart"/>
      <w:r w:rsidRPr="003945DD">
        <w:rPr>
          <w:sz w:val="24"/>
          <w:szCs w:val="24"/>
        </w:rPr>
        <w:t>install.packages</w:t>
      </w:r>
      <w:proofErr w:type="spellEnd"/>
      <w:r w:rsidRPr="003945DD">
        <w:rPr>
          <w:sz w:val="24"/>
          <w:szCs w:val="24"/>
        </w:rPr>
        <w:t>() if you have never installed the package</w:t>
      </w:r>
      <w:r w:rsidR="00D949DB" w:rsidRPr="003945DD">
        <w:rPr>
          <w:sz w:val="24"/>
          <w:szCs w:val="24"/>
        </w:rPr>
        <w:t xml:space="preserve">).  </w:t>
      </w:r>
      <w:r w:rsidR="008B1BDD" w:rsidRPr="003945DD">
        <w:rPr>
          <w:rFonts w:asciiTheme="minorHAnsi" w:hAnsiTheme="minorHAnsi"/>
          <w:sz w:val="24"/>
          <w:szCs w:val="24"/>
        </w:rPr>
        <w:t>Then</w:t>
      </w:r>
      <w:r w:rsidR="008B1BDD" w:rsidRPr="003945DD">
        <w:rPr>
          <w:sz w:val="24"/>
          <w:szCs w:val="24"/>
        </w:rPr>
        <w:t xml:space="preserve"> load in the data “</w:t>
      </w:r>
      <w:r w:rsidR="00756A7A">
        <w:rPr>
          <w:rFonts w:ascii="Menlo" w:hAnsi="Menlo" w:cs="Menlo"/>
          <w:color w:val="000000"/>
          <w:lang w:val="en-US"/>
        </w:rPr>
        <w:t>Melanoma</w:t>
      </w:r>
      <w:r w:rsidR="008B1BDD" w:rsidRPr="003945DD">
        <w:rPr>
          <w:sz w:val="24"/>
          <w:szCs w:val="24"/>
        </w:rPr>
        <w:t xml:space="preserve">” in R (hint: use the data() command and help() to understand the data).  </w:t>
      </w:r>
    </w:p>
    <w:p w14:paraId="67CC1D76" w14:textId="77777777" w:rsidR="00D949DB" w:rsidRPr="003945DD" w:rsidRDefault="00D949DB" w:rsidP="003945DD">
      <w:pPr>
        <w:pStyle w:val="ListParagraph"/>
        <w:numPr>
          <w:ilvl w:val="0"/>
          <w:numId w:val="2"/>
        </w:numPr>
        <w:spacing w:after="240" w:line="360" w:lineRule="auto"/>
        <w:ind w:left="1797" w:hanging="357"/>
        <w:rPr>
          <w:sz w:val="24"/>
          <w:szCs w:val="24"/>
        </w:rPr>
      </w:pPr>
      <w:r w:rsidRPr="003945DD">
        <w:rPr>
          <w:sz w:val="24"/>
          <w:szCs w:val="24"/>
        </w:rPr>
        <w:t>Describe the data, referring to the number of variables and sample size?</w:t>
      </w:r>
    </w:p>
    <w:p w14:paraId="24D9D949" w14:textId="686EE84B" w:rsidR="00D949DB" w:rsidRPr="003945DD" w:rsidRDefault="00D949DB" w:rsidP="003945DD">
      <w:pPr>
        <w:pStyle w:val="ListParagraph"/>
        <w:numPr>
          <w:ilvl w:val="0"/>
          <w:numId w:val="2"/>
        </w:numPr>
        <w:spacing w:after="240" w:line="360" w:lineRule="auto"/>
        <w:ind w:left="1797" w:hanging="357"/>
        <w:rPr>
          <w:sz w:val="24"/>
          <w:szCs w:val="24"/>
        </w:rPr>
      </w:pPr>
      <w:r w:rsidRPr="003945DD">
        <w:rPr>
          <w:sz w:val="24"/>
          <w:szCs w:val="24"/>
        </w:rPr>
        <w:t>What type of variables are present in the data? Refer to each variable.</w:t>
      </w:r>
    </w:p>
    <w:p w14:paraId="54718103" w14:textId="7C5F18BC" w:rsidR="00D949DB" w:rsidRPr="003945DD" w:rsidRDefault="00D949DB" w:rsidP="003945DD">
      <w:pPr>
        <w:pStyle w:val="ListParagraph"/>
        <w:numPr>
          <w:ilvl w:val="0"/>
          <w:numId w:val="2"/>
        </w:numPr>
        <w:spacing w:after="240" w:line="360" w:lineRule="auto"/>
        <w:ind w:left="1797" w:hanging="357"/>
        <w:rPr>
          <w:sz w:val="24"/>
          <w:szCs w:val="24"/>
        </w:rPr>
      </w:pPr>
      <w:r w:rsidRPr="003945DD">
        <w:rPr>
          <w:sz w:val="24"/>
          <w:szCs w:val="24"/>
        </w:rPr>
        <w:t xml:space="preserve">Make suitable </w:t>
      </w:r>
      <w:r w:rsidR="000F36BB" w:rsidRPr="003945DD">
        <w:rPr>
          <w:sz w:val="24"/>
          <w:szCs w:val="24"/>
        </w:rPr>
        <w:t xml:space="preserve">univariate </w:t>
      </w:r>
      <w:r w:rsidRPr="003945DD">
        <w:rPr>
          <w:sz w:val="24"/>
          <w:szCs w:val="24"/>
        </w:rPr>
        <w:t>plots for each of the variables in the data set and interpret the results.</w:t>
      </w:r>
    </w:p>
    <w:p w14:paraId="216F3279" w14:textId="5A389F82" w:rsidR="00D949DB" w:rsidRPr="003945DD" w:rsidRDefault="00D949DB" w:rsidP="00D949DB">
      <w:pPr>
        <w:pStyle w:val="ListParagraph"/>
        <w:numPr>
          <w:ilvl w:val="0"/>
          <w:numId w:val="2"/>
        </w:numPr>
        <w:spacing w:after="240" w:line="360" w:lineRule="auto"/>
        <w:rPr>
          <w:rFonts w:asciiTheme="minorHAnsi" w:hAnsiTheme="minorHAnsi"/>
          <w:sz w:val="24"/>
          <w:szCs w:val="24"/>
        </w:rPr>
      </w:pPr>
      <w:r w:rsidRPr="003945DD">
        <w:rPr>
          <w:rFonts w:asciiTheme="minorHAnsi" w:hAnsiTheme="minorHAnsi"/>
          <w:sz w:val="24"/>
          <w:szCs w:val="24"/>
        </w:rPr>
        <w:t xml:space="preserve">For all numerical variables, report </w:t>
      </w:r>
      <w:r w:rsidR="003945DD">
        <w:rPr>
          <w:rFonts w:asciiTheme="minorHAnsi" w:hAnsiTheme="minorHAnsi"/>
          <w:sz w:val="24"/>
          <w:szCs w:val="24"/>
        </w:rPr>
        <w:t>appropriate</w:t>
      </w:r>
      <w:r w:rsidRPr="003945DD">
        <w:rPr>
          <w:rFonts w:asciiTheme="minorHAnsi" w:hAnsiTheme="minorHAnsi"/>
          <w:sz w:val="24"/>
          <w:szCs w:val="24"/>
        </w:rPr>
        <w:t xml:space="preserve"> descriptive statistics for each of to describe the centrality and spread of the data.</w:t>
      </w:r>
      <w:r w:rsidR="00A95587" w:rsidRPr="003945DD">
        <w:rPr>
          <w:rFonts w:asciiTheme="minorHAnsi" w:hAnsiTheme="minorHAnsi"/>
          <w:sz w:val="24"/>
          <w:szCs w:val="24"/>
        </w:rPr>
        <w:t xml:space="preserve"> </w:t>
      </w:r>
      <w:r w:rsidR="003945DD">
        <w:rPr>
          <w:rFonts w:asciiTheme="minorHAnsi" w:hAnsiTheme="minorHAnsi"/>
          <w:sz w:val="24"/>
          <w:szCs w:val="24"/>
        </w:rPr>
        <w:t>Explain the choice of statistic used.</w:t>
      </w:r>
    </w:p>
    <w:p w14:paraId="43B8B503" w14:textId="26BDEA05" w:rsidR="00A95587" w:rsidRPr="003945DD" w:rsidRDefault="00A95587" w:rsidP="00A95587">
      <w:pPr>
        <w:pStyle w:val="ListParagraph"/>
        <w:numPr>
          <w:ilvl w:val="0"/>
          <w:numId w:val="2"/>
        </w:numPr>
        <w:spacing w:after="240" w:line="360" w:lineRule="auto"/>
        <w:rPr>
          <w:rFonts w:asciiTheme="minorHAnsi" w:hAnsiTheme="minorHAnsi"/>
          <w:sz w:val="24"/>
          <w:szCs w:val="24"/>
        </w:rPr>
      </w:pPr>
      <w:r w:rsidRPr="003945DD">
        <w:rPr>
          <w:rFonts w:asciiTheme="minorHAnsi" w:hAnsiTheme="minorHAnsi"/>
          <w:sz w:val="24"/>
          <w:szCs w:val="24"/>
        </w:rPr>
        <w:t>Make suitable bivariate plots</w:t>
      </w:r>
      <w:r w:rsidR="004C02F0">
        <w:rPr>
          <w:rFonts w:asciiTheme="minorHAnsi" w:hAnsiTheme="minorHAnsi"/>
          <w:sz w:val="24"/>
          <w:szCs w:val="24"/>
        </w:rPr>
        <w:t>/tables</w:t>
      </w:r>
      <w:r w:rsidRPr="003945DD">
        <w:rPr>
          <w:rFonts w:asciiTheme="minorHAnsi" w:hAnsiTheme="minorHAnsi"/>
          <w:sz w:val="24"/>
          <w:szCs w:val="24"/>
        </w:rPr>
        <w:t xml:space="preserve"> to explore relationships between</w:t>
      </w:r>
      <w:r w:rsidR="00756A7A">
        <w:rPr>
          <w:rFonts w:asciiTheme="minorHAnsi" w:hAnsiTheme="minorHAnsi"/>
          <w:sz w:val="24"/>
          <w:szCs w:val="24"/>
        </w:rPr>
        <w:t xml:space="preserve"> all pairs of </w:t>
      </w:r>
      <w:r w:rsidRPr="003945DD">
        <w:rPr>
          <w:rFonts w:asciiTheme="minorHAnsi" w:hAnsiTheme="minorHAnsi"/>
          <w:sz w:val="24"/>
          <w:szCs w:val="24"/>
        </w:rPr>
        <w:t xml:space="preserve">the variables. </w:t>
      </w:r>
      <w:r w:rsidR="004C02F0">
        <w:rPr>
          <w:rFonts w:asciiTheme="minorHAnsi" w:hAnsiTheme="minorHAnsi"/>
          <w:sz w:val="24"/>
          <w:szCs w:val="24"/>
        </w:rPr>
        <w:t>Select the appropriate graphs for each pair and i</w:t>
      </w:r>
      <w:r w:rsidRPr="003945DD">
        <w:rPr>
          <w:rFonts w:asciiTheme="minorHAnsi" w:hAnsiTheme="minorHAnsi"/>
          <w:sz w:val="24"/>
          <w:szCs w:val="24"/>
        </w:rPr>
        <w:t>nterpret</w:t>
      </w:r>
      <w:r w:rsidR="004C02F0">
        <w:rPr>
          <w:rFonts w:asciiTheme="minorHAnsi" w:hAnsiTheme="minorHAnsi"/>
          <w:sz w:val="24"/>
          <w:szCs w:val="24"/>
        </w:rPr>
        <w:t>.</w:t>
      </w:r>
    </w:p>
    <w:p w14:paraId="57CE7745" w14:textId="471F06D9" w:rsidR="00756A7A" w:rsidRDefault="00756A7A" w:rsidP="00756A7A">
      <w:pPr>
        <w:pStyle w:val="ListParagraph"/>
        <w:numPr>
          <w:ilvl w:val="0"/>
          <w:numId w:val="2"/>
        </w:numPr>
        <w:spacing w:after="240" w:line="360" w:lineRule="auto"/>
        <w:rPr>
          <w:rFonts w:asciiTheme="minorHAnsi" w:hAnsiTheme="minorHAnsi"/>
          <w:sz w:val="24"/>
          <w:szCs w:val="24"/>
        </w:rPr>
      </w:pPr>
      <w:r w:rsidRPr="003945DD">
        <w:rPr>
          <w:rFonts w:asciiTheme="minorHAnsi" w:hAnsiTheme="minorHAnsi"/>
          <w:sz w:val="24"/>
          <w:szCs w:val="24"/>
        </w:rPr>
        <w:t xml:space="preserve">Make suitable </w:t>
      </w:r>
      <w:r>
        <w:rPr>
          <w:rFonts w:asciiTheme="minorHAnsi" w:hAnsiTheme="minorHAnsi"/>
          <w:sz w:val="24"/>
          <w:szCs w:val="24"/>
        </w:rPr>
        <w:t>multivariate</w:t>
      </w:r>
      <w:r w:rsidRPr="003945DD">
        <w:rPr>
          <w:rFonts w:asciiTheme="minorHAnsi" w:hAnsiTheme="minorHAnsi"/>
          <w:sz w:val="24"/>
          <w:szCs w:val="24"/>
        </w:rPr>
        <w:t xml:space="preserve"> plots</w:t>
      </w:r>
      <w:r>
        <w:rPr>
          <w:rFonts w:asciiTheme="minorHAnsi" w:hAnsiTheme="minorHAnsi"/>
          <w:sz w:val="24"/>
          <w:szCs w:val="24"/>
        </w:rPr>
        <w:t>/tables</w:t>
      </w:r>
      <w:r w:rsidRPr="003945DD">
        <w:rPr>
          <w:rFonts w:asciiTheme="minorHAnsi" w:hAnsiTheme="minorHAnsi"/>
          <w:sz w:val="24"/>
          <w:szCs w:val="24"/>
        </w:rPr>
        <w:t xml:space="preserve"> to explore relationships between </w:t>
      </w:r>
      <w:r>
        <w:rPr>
          <w:rFonts w:asciiTheme="minorHAnsi" w:hAnsiTheme="minorHAnsi"/>
          <w:sz w:val="24"/>
          <w:szCs w:val="24"/>
        </w:rPr>
        <w:t>three or more</w:t>
      </w:r>
      <w:r w:rsidRPr="003945DD">
        <w:rPr>
          <w:rFonts w:asciiTheme="minorHAnsi" w:hAnsiTheme="minorHAnsi"/>
          <w:sz w:val="24"/>
          <w:szCs w:val="24"/>
        </w:rPr>
        <w:t xml:space="preserve"> variables. </w:t>
      </w:r>
      <w:r>
        <w:rPr>
          <w:rFonts w:asciiTheme="minorHAnsi" w:hAnsiTheme="minorHAnsi"/>
          <w:sz w:val="24"/>
          <w:szCs w:val="24"/>
        </w:rPr>
        <w:t>Select the appropriate graphs and i</w:t>
      </w:r>
      <w:r w:rsidRPr="003945DD">
        <w:rPr>
          <w:rFonts w:asciiTheme="minorHAnsi" w:hAnsiTheme="minorHAnsi"/>
          <w:sz w:val="24"/>
          <w:szCs w:val="24"/>
        </w:rPr>
        <w:t>nterpret</w:t>
      </w:r>
      <w:r>
        <w:rPr>
          <w:rFonts w:asciiTheme="minorHAnsi" w:hAnsiTheme="minorHAnsi"/>
          <w:sz w:val="24"/>
          <w:szCs w:val="24"/>
        </w:rPr>
        <w:t>.</w:t>
      </w:r>
    </w:p>
    <w:p w14:paraId="0C5685C8" w14:textId="22EA7DD4" w:rsidR="005242BA" w:rsidRDefault="005242BA" w:rsidP="00756A7A">
      <w:pPr>
        <w:pStyle w:val="ListParagraph"/>
        <w:numPr>
          <w:ilvl w:val="0"/>
          <w:numId w:val="2"/>
        </w:numPr>
        <w:spacing w:after="240" w:line="36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Compute appropriate measures of correlations for any relationships (linear/nonlinear) </w:t>
      </w:r>
      <w:r w:rsidR="008B582E">
        <w:rPr>
          <w:rFonts w:asciiTheme="minorHAnsi" w:hAnsiTheme="minorHAnsi"/>
          <w:sz w:val="24"/>
          <w:szCs w:val="24"/>
        </w:rPr>
        <w:t>continuous numerical variables. Interpret these measures of correlation.</w:t>
      </w:r>
    </w:p>
    <w:p w14:paraId="2A6858F9" w14:textId="19C19F57" w:rsidR="008B582E" w:rsidRDefault="008B582E" w:rsidP="008B582E">
      <w:pPr>
        <w:pStyle w:val="ListParagraph"/>
        <w:numPr>
          <w:ilvl w:val="0"/>
          <w:numId w:val="2"/>
        </w:numPr>
        <w:spacing w:after="240" w:line="36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Using part (h), with the pair of numeric variables that shows the strongest </w:t>
      </w:r>
      <w:r w:rsidR="00797256">
        <w:rPr>
          <w:rFonts w:asciiTheme="minorHAnsi" w:hAnsiTheme="minorHAnsi"/>
          <w:sz w:val="24"/>
          <w:szCs w:val="24"/>
        </w:rPr>
        <w:t>correlation/association</w:t>
      </w:r>
      <w:r>
        <w:rPr>
          <w:rFonts w:asciiTheme="minorHAnsi" w:hAnsiTheme="minorHAnsi"/>
          <w:sz w:val="24"/>
          <w:szCs w:val="24"/>
        </w:rPr>
        <w:t>, test if that is a significant relationship or not. Make sure to state clearly hypothesis being tested, if assumptions are met and interpretation of results from the test.</w:t>
      </w:r>
    </w:p>
    <w:p w14:paraId="083B687D" w14:textId="56F96AAD" w:rsidR="008B582E" w:rsidRDefault="008B582E" w:rsidP="008B582E">
      <w:pPr>
        <w:pStyle w:val="ListParagraph"/>
        <w:spacing w:after="240" w:line="360" w:lineRule="auto"/>
        <w:ind w:left="1800"/>
        <w:rPr>
          <w:rFonts w:asciiTheme="minorHAnsi" w:hAnsiTheme="minorHAnsi"/>
          <w:sz w:val="24"/>
          <w:szCs w:val="24"/>
        </w:rPr>
      </w:pPr>
    </w:p>
    <w:p w14:paraId="397E62EA" w14:textId="77777777" w:rsidR="006D3822" w:rsidRDefault="006D3822" w:rsidP="008B582E">
      <w:pPr>
        <w:pStyle w:val="ListParagraph"/>
        <w:spacing w:after="240" w:line="360" w:lineRule="auto"/>
        <w:ind w:left="1800"/>
        <w:rPr>
          <w:rFonts w:asciiTheme="minorHAnsi" w:hAnsiTheme="minorHAnsi"/>
          <w:sz w:val="24"/>
          <w:szCs w:val="24"/>
        </w:rPr>
      </w:pPr>
    </w:p>
    <w:p w14:paraId="2EAD1A6D" w14:textId="53AECBB1" w:rsidR="008B582E" w:rsidRDefault="008B582E" w:rsidP="008B582E">
      <w:pPr>
        <w:pStyle w:val="ListParagraph"/>
        <w:spacing w:after="240" w:line="360" w:lineRule="auto"/>
        <w:ind w:left="180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lastRenderedPageBreak/>
        <w:t>Bonus question worth up to additional 10 marks</w:t>
      </w:r>
    </w:p>
    <w:p w14:paraId="7695AC7E" w14:textId="0619759C" w:rsidR="00797256" w:rsidRDefault="00797256" w:rsidP="00797256">
      <w:pPr>
        <w:pStyle w:val="ListParagraph"/>
        <w:numPr>
          <w:ilvl w:val="0"/>
          <w:numId w:val="2"/>
        </w:numPr>
        <w:spacing w:after="240" w:line="36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Using part (h), with the pair of numeric variables that shows the strongest linear relationship, fit a linear model. Make sure to state if assumptions are met, any hypotheses being tested and interpretation of model and results.</w:t>
      </w:r>
    </w:p>
    <w:p w14:paraId="228E55BC" w14:textId="77777777" w:rsidR="008B582E" w:rsidRPr="008B582E" w:rsidRDefault="008B582E" w:rsidP="00797256">
      <w:pPr>
        <w:pStyle w:val="ListParagraph"/>
        <w:spacing w:after="240" w:line="360" w:lineRule="auto"/>
        <w:ind w:left="1800"/>
        <w:rPr>
          <w:rFonts w:asciiTheme="minorHAnsi" w:hAnsiTheme="minorHAnsi"/>
          <w:sz w:val="24"/>
          <w:szCs w:val="24"/>
        </w:rPr>
      </w:pPr>
    </w:p>
    <w:p w14:paraId="164DDA34" w14:textId="77777777" w:rsidR="00A95587" w:rsidRPr="00D949DB" w:rsidRDefault="00A95587" w:rsidP="00A95587">
      <w:pPr>
        <w:pStyle w:val="ListParagraph"/>
        <w:spacing w:after="240" w:line="360" w:lineRule="auto"/>
        <w:ind w:left="1800"/>
        <w:rPr>
          <w:rFonts w:asciiTheme="minorHAnsi" w:hAnsiTheme="minorHAnsi"/>
          <w:sz w:val="24"/>
          <w:szCs w:val="24"/>
        </w:rPr>
      </w:pPr>
    </w:p>
    <w:p w14:paraId="306986B1" w14:textId="77777777" w:rsidR="00D949DB" w:rsidRPr="00D949DB" w:rsidRDefault="00D949DB" w:rsidP="00D949DB">
      <w:pPr>
        <w:pStyle w:val="ListParagraph"/>
        <w:spacing w:after="240" w:line="360" w:lineRule="auto"/>
      </w:pPr>
    </w:p>
    <w:p w14:paraId="41F01264" w14:textId="77777777" w:rsidR="00D949DB" w:rsidRDefault="00D949DB" w:rsidP="00D949DB">
      <w:pPr>
        <w:pStyle w:val="ListParagraph"/>
        <w:spacing w:after="240"/>
        <w:ind w:left="1800"/>
      </w:pPr>
    </w:p>
    <w:p w14:paraId="31FE5647" w14:textId="77777777" w:rsidR="00D949DB" w:rsidRDefault="00D949DB" w:rsidP="00D949DB"/>
    <w:p w14:paraId="2C12A24A" w14:textId="77777777" w:rsidR="00F13F39" w:rsidRDefault="00F13F39"/>
    <w:sectPr w:rsidR="00C72676" w:rsidSect="005054F4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oid Sans Fallback">
    <w:altName w:val="SimSun"/>
    <w:charset w:val="86"/>
    <w:family w:val="auto"/>
    <w:pitch w:val="default"/>
    <w:sig w:usb0="910002FF" w:usb1="2BDFFCFB" w:usb2="00000036" w:usb3="00000000" w:csb0="203F01FF" w:csb1="D7FF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6D41ED"/>
    <w:multiLevelType w:val="hybridMultilevel"/>
    <w:tmpl w:val="FBDCEC5C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76CC47C3"/>
    <w:multiLevelType w:val="hybridMultilevel"/>
    <w:tmpl w:val="19F06C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924934">
    <w:abstractNumId w:val="1"/>
  </w:num>
  <w:num w:numId="2" w16cid:durableId="1442719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9DB"/>
    <w:rsid w:val="000175A7"/>
    <w:rsid w:val="000D48BF"/>
    <w:rsid w:val="000F36BB"/>
    <w:rsid w:val="003945DD"/>
    <w:rsid w:val="004C02F0"/>
    <w:rsid w:val="005054F4"/>
    <w:rsid w:val="005242BA"/>
    <w:rsid w:val="006765C2"/>
    <w:rsid w:val="006D3822"/>
    <w:rsid w:val="006E5E1D"/>
    <w:rsid w:val="00727053"/>
    <w:rsid w:val="00756A7A"/>
    <w:rsid w:val="00797256"/>
    <w:rsid w:val="008B1BDD"/>
    <w:rsid w:val="008B582E"/>
    <w:rsid w:val="0090038F"/>
    <w:rsid w:val="00A95587"/>
    <w:rsid w:val="00C11F43"/>
    <w:rsid w:val="00D949DB"/>
    <w:rsid w:val="00E3495E"/>
    <w:rsid w:val="00F13F39"/>
    <w:rsid w:val="00F20DDC"/>
    <w:rsid w:val="00F93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B1549"/>
  <w15:chartTrackingRefBased/>
  <w15:docId w15:val="{CA92C1B7-D53E-124F-A987-4C1690E38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49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49DB"/>
    <w:pPr>
      <w:suppressAutoHyphens/>
      <w:spacing w:after="200" w:line="276" w:lineRule="auto"/>
      <w:ind w:left="720"/>
      <w:contextualSpacing/>
    </w:pPr>
    <w:rPr>
      <w:rFonts w:ascii="Calibri" w:eastAsia="Droid Sans Fallback" w:hAnsi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Siobhan Connolly</dc:creator>
  <cp:keywords/>
  <dc:description/>
  <cp:lastModifiedBy>Daragh Brady</cp:lastModifiedBy>
  <cp:revision>2</cp:revision>
  <dcterms:created xsi:type="dcterms:W3CDTF">2023-10-23T09:47:00Z</dcterms:created>
  <dcterms:modified xsi:type="dcterms:W3CDTF">2023-10-23T09:47:00Z</dcterms:modified>
</cp:coreProperties>
</file>