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5D0" w:rsidRPr="002215D0" w:rsidRDefault="002215D0" w:rsidP="002215D0">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ru-RU"/>
        </w:rPr>
      </w:pPr>
      <w:r w:rsidRPr="002215D0">
        <w:rPr>
          <w:rFonts w:ascii="Times New Roman" w:eastAsia="Times New Roman" w:hAnsi="Times New Roman" w:cs="Times New Roman"/>
          <w:b/>
          <w:bCs/>
          <w:color w:val="000000"/>
          <w:sz w:val="27"/>
          <w:szCs w:val="27"/>
          <w:lang w:eastAsia="ru-RU"/>
        </w:rPr>
        <w:t>CHAPTER I</w:t>
      </w:r>
    </w:p>
    <w:p w:rsidR="002215D0" w:rsidRPr="002215D0" w:rsidRDefault="002215D0" w:rsidP="002215D0">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ru-RU"/>
        </w:rPr>
      </w:pPr>
      <w:r w:rsidRPr="002215D0">
        <w:rPr>
          <w:rFonts w:ascii="Times New Roman" w:eastAsia="Times New Roman" w:hAnsi="Times New Roman" w:cs="Times New Roman"/>
          <w:b/>
          <w:bCs/>
          <w:color w:val="000000"/>
          <w:sz w:val="27"/>
          <w:szCs w:val="27"/>
          <w:lang w:eastAsia="ru-RU"/>
        </w:rPr>
        <w:t>A SHIFTING REEF</w:t>
      </w:r>
    </w:p>
    <w:p w:rsidR="002215D0" w:rsidRPr="002215D0" w:rsidRDefault="002215D0" w:rsidP="002215D0">
      <w:pPr>
        <w:spacing w:before="100" w:beforeAutospacing="1" w:after="100" w:afterAutospacing="1" w:line="240" w:lineRule="auto"/>
        <w:ind w:firstLine="490"/>
        <w:jc w:val="both"/>
        <w:rPr>
          <w:rFonts w:ascii="Times New Roman" w:eastAsia="Times New Roman" w:hAnsi="Times New Roman" w:cs="Times New Roman"/>
          <w:color w:val="000000"/>
          <w:sz w:val="27"/>
          <w:szCs w:val="27"/>
          <w:lang w:eastAsia="ru-RU"/>
        </w:rPr>
      </w:pPr>
      <w:r w:rsidRPr="002215D0">
        <w:rPr>
          <w:rFonts w:ascii="Times New Roman" w:eastAsia="Times New Roman" w:hAnsi="Times New Roman" w:cs="Times New Roman"/>
          <w:color w:val="000000"/>
          <w:sz w:val="27"/>
          <w:szCs w:val="27"/>
          <w:lang w:eastAsia="ru-RU"/>
        </w:rPr>
        <w:t>The year 1866 was signalised by a remarkable incident, a mysterious and puzzling phenomenon, which doubtless no one has yet forgotten. Not to mention rumours which agitated the maritime population and excited the public mind, even in the interior of continents, seafaring men were particularly excited. Merchants, common sailors, captains of vessels, skippers, both of Europe and America, naval officers of all countries, and the Governments of several States on the two continents, were deeply interested in the matter.</w:t>
      </w:r>
    </w:p>
    <w:p w:rsidR="002215D0" w:rsidRPr="002215D0" w:rsidRDefault="002215D0" w:rsidP="002215D0">
      <w:pPr>
        <w:spacing w:before="100" w:beforeAutospacing="1" w:after="100" w:afterAutospacing="1" w:line="240" w:lineRule="auto"/>
        <w:ind w:firstLine="490"/>
        <w:jc w:val="both"/>
        <w:rPr>
          <w:rFonts w:ascii="Times New Roman" w:eastAsia="Times New Roman" w:hAnsi="Times New Roman" w:cs="Times New Roman"/>
          <w:color w:val="000000"/>
          <w:sz w:val="27"/>
          <w:szCs w:val="27"/>
          <w:lang w:eastAsia="ru-RU"/>
        </w:rPr>
      </w:pPr>
      <w:r w:rsidRPr="002215D0">
        <w:rPr>
          <w:rFonts w:ascii="Times New Roman" w:eastAsia="Times New Roman" w:hAnsi="Times New Roman" w:cs="Times New Roman"/>
          <w:color w:val="000000"/>
          <w:sz w:val="27"/>
          <w:szCs w:val="27"/>
          <w:lang w:eastAsia="ru-RU"/>
        </w:rPr>
        <w:t>For some time past vessels had been met by "an enormous thing," a long object, spindle-shaped, occasionally phosphorescent, and infinitely larger and more rapid in its movements than a whale.</w:t>
      </w:r>
    </w:p>
    <w:p w:rsidR="002215D0" w:rsidRPr="002215D0" w:rsidRDefault="002215D0" w:rsidP="002215D0">
      <w:pPr>
        <w:spacing w:before="100" w:beforeAutospacing="1" w:after="100" w:afterAutospacing="1" w:line="240" w:lineRule="auto"/>
        <w:ind w:firstLine="490"/>
        <w:jc w:val="both"/>
        <w:rPr>
          <w:rFonts w:ascii="Times New Roman" w:eastAsia="Times New Roman" w:hAnsi="Times New Roman" w:cs="Times New Roman"/>
          <w:color w:val="000000"/>
          <w:sz w:val="27"/>
          <w:szCs w:val="27"/>
          <w:lang w:eastAsia="ru-RU"/>
        </w:rPr>
      </w:pPr>
      <w:r w:rsidRPr="002215D0">
        <w:rPr>
          <w:rFonts w:ascii="Times New Roman" w:eastAsia="Times New Roman" w:hAnsi="Times New Roman" w:cs="Times New Roman"/>
          <w:color w:val="000000"/>
          <w:sz w:val="27"/>
          <w:szCs w:val="27"/>
          <w:lang w:val="en-US" w:eastAsia="ru-RU"/>
        </w:rPr>
        <w:t xml:space="preserve">The facts relating to this apparition (entered in various log-books) agreed in most respects as to the shape of the object or creature in question, the untiring rapidity of its movements, its surprising power of locomotion, and the peculiar life with which it seemed endowed. </w:t>
      </w:r>
      <w:r w:rsidRPr="002215D0">
        <w:rPr>
          <w:rFonts w:ascii="Times New Roman" w:eastAsia="Times New Roman" w:hAnsi="Times New Roman" w:cs="Times New Roman"/>
          <w:color w:val="000000"/>
          <w:sz w:val="27"/>
          <w:szCs w:val="27"/>
          <w:lang w:eastAsia="ru-RU"/>
        </w:rPr>
        <w:t>If it was a whale, it surpassed in size all those hitherto classified in science. Taking into consideration the mean of observations made at divers times—rejecting the timid estimate of those who assigned to this object a length of two hundred feet, equally with the exaggerated opinions which set it down as a mile in width and three in length—we might fairly conclude that this mysterious being surpassed greatly all dimensions admitted by the learned ones of the day, if it existed at all. And that it DID exist was an undeniable fact; and, with that tendency which disposes the human mind in favour of the marvellous, we can understand the excitement produced in the entire world by this supernatural apparition. As to classing it in the list of fables, the idea was out of the question.</w:t>
      </w:r>
    </w:p>
    <w:p w:rsidR="002215D0" w:rsidRPr="002215D0" w:rsidRDefault="002215D0" w:rsidP="002215D0">
      <w:pPr>
        <w:spacing w:before="100" w:beforeAutospacing="1" w:after="100" w:afterAutospacing="1" w:line="240" w:lineRule="auto"/>
        <w:ind w:firstLine="490"/>
        <w:jc w:val="both"/>
        <w:rPr>
          <w:rFonts w:ascii="Times New Roman" w:eastAsia="Times New Roman" w:hAnsi="Times New Roman" w:cs="Times New Roman"/>
          <w:color w:val="000000"/>
          <w:sz w:val="27"/>
          <w:szCs w:val="27"/>
          <w:lang w:eastAsia="ru-RU"/>
        </w:rPr>
      </w:pPr>
      <w:r w:rsidRPr="002215D0">
        <w:rPr>
          <w:rFonts w:ascii="Times New Roman" w:eastAsia="Times New Roman" w:hAnsi="Times New Roman" w:cs="Times New Roman"/>
          <w:color w:val="000000"/>
          <w:sz w:val="27"/>
          <w:szCs w:val="27"/>
          <w:lang w:eastAsia="ru-RU"/>
        </w:rPr>
        <w:t>On the 20th of July, 1866, the steamer Governor Higginson, of the Calcutta and Burnach Steam Navigation Company, had met this moving mass five miles off the east coast of Australia. Captain Baker thought at first that he was in the presence of an unknown sandbank; he even prepared to determine its exact position when two columns of water, projected by the mysterious object, shot with a hissing noise a hundred and fifty feet up into the air. Now, unless the sandbank had been submitted to the intermittent eruption of a geyser, the Governor Higginson had to do neither more nor less than with an aquatic mammal, unknown till then, which threw up from its blow-holes columns of water mixed with air and vapour.</w:t>
      </w:r>
    </w:p>
    <w:p w:rsidR="002215D0" w:rsidRPr="002215D0" w:rsidRDefault="002215D0" w:rsidP="002215D0">
      <w:pPr>
        <w:spacing w:before="100" w:beforeAutospacing="1" w:after="100" w:afterAutospacing="1" w:line="240" w:lineRule="auto"/>
        <w:ind w:firstLine="490"/>
        <w:jc w:val="both"/>
        <w:rPr>
          <w:rFonts w:ascii="Times New Roman" w:eastAsia="Times New Roman" w:hAnsi="Times New Roman" w:cs="Times New Roman"/>
          <w:color w:val="000000"/>
          <w:sz w:val="27"/>
          <w:szCs w:val="27"/>
          <w:lang w:eastAsia="ru-RU"/>
        </w:rPr>
      </w:pPr>
      <w:r w:rsidRPr="002215D0">
        <w:rPr>
          <w:rFonts w:ascii="Times New Roman" w:eastAsia="Times New Roman" w:hAnsi="Times New Roman" w:cs="Times New Roman"/>
          <w:color w:val="000000"/>
          <w:sz w:val="27"/>
          <w:szCs w:val="27"/>
          <w:lang w:eastAsia="ru-RU"/>
        </w:rPr>
        <w:t>Similar facts were observed on the 23rd of July in the same year, in the Pacific Ocean, by the Columbus, of the West India and Pacific Steam Navigation Company. But this extraordinary creature could transport itself from one place to another with surprising velocity; as, in an interval of three days, the Governor Higginson and the Columbus had observed it at two different points of the chart, separated by a distance of more than seven hundred nautical leagues.</w:t>
      </w:r>
    </w:p>
    <w:p w:rsidR="00B71FEF" w:rsidRDefault="002215D0">
      <w:bookmarkStart w:id="0" w:name="_GoBack"/>
      <w:bookmarkEnd w:id="0"/>
    </w:p>
    <w:sectPr w:rsidR="00B71F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DB"/>
    <w:rsid w:val="002215D0"/>
    <w:rsid w:val="007C4236"/>
    <w:rsid w:val="0085329D"/>
    <w:rsid w:val="00DF03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5E4E9-1287-45D7-A81C-2D33FE30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215D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215D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215D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95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445</Words>
  <Characters>2541</Characters>
  <Application>Microsoft Office Word</Application>
  <DocSecurity>0</DocSecurity>
  <Lines>21</Lines>
  <Paragraphs>5</Paragraphs>
  <ScaleCrop>false</ScaleCrop>
  <Company>SPecialiST RePack</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midina</dc:creator>
  <cp:keywords/>
  <dc:description/>
  <cp:lastModifiedBy>midina</cp:lastModifiedBy>
  <cp:revision>3</cp:revision>
  <dcterms:created xsi:type="dcterms:W3CDTF">2020-10-02T12:45:00Z</dcterms:created>
  <dcterms:modified xsi:type="dcterms:W3CDTF">2020-10-02T12:47:00Z</dcterms:modified>
</cp:coreProperties>
</file>