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19D" w:rsidRDefault="00F6419D" w:rsidP="00F6419D">
      <w:pPr>
        <w:pStyle w:val="Heading1"/>
        <w:spacing w:before="62"/>
        <w:ind w:left="1907" w:right="2079"/>
        <w:jc w:val="center"/>
      </w:pPr>
      <w:r>
        <w:t>UNIT-IV</w:t>
      </w:r>
    </w:p>
    <w:p w:rsidR="00F6419D" w:rsidRDefault="00F6419D" w:rsidP="00F6419D">
      <w:pPr>
        <w:pStyle w:val="BodyText"/>
        <w:spacing w:before="9"/>
        <w:rPr>
          <w:b/>
          <w:sz w:val="27"/>
        </w:rPr>
      </w:pPr>
    </w:p>
    <w:p w:rsidR="00F6419D" w:rsidRDefault="00F6419D" w:rsidP="00F6419D">
      <w:pPr>
        <w:pStyle w:val="BodyText"/>
        <w:spacing w:before="1"/>
        <w:ind w:left="142" w:right="114"/>
        <w:jc w:val="both"/>
      </w:pPr>
      <w:r>
        <w:rPr>
          <w:b/>
        </w:rPr>
        <w:t xml:space="preserve">User Search Techniques: </w:t>
      </w:r>
      <w:r>
        <w:t xml:space="preserve">Search statements and binding, Similarity measures and ranking, Relevance feedback, Selective dissemination of information search, weighted searches of Boolean systems, Searching the Internet and hypertext. </w:t>
      </w:r>
      <w:r>
        <w:rPr>
          <w:b/>
        </w:rPr>
        <w:t xml:space="preserve">Information Visualization: </w:t>
      </w:r>
      <w:r>
        <w:t>Introduction, Cognition and perception, Information visualization</w:t>
      </w:r>
      <w:r>
        <w:rPr>
          <w:spacing w:val="-3"/>
        </w:rPr>
        <w:t xml:space="preserve"> </w:t>
      </w:r>
      <w:r>
        <w:t>technologies.</w:t>
      </w:r>
    </w:p>
    <w:p w:rsidR="00F6419D" w:rsidRDefault="00F6419D" w:rsidP="00F6419D">
      <w:pPr>
        <w:pStyle w:val="BodyText"/>
        <w:rPr>
          <w:sz w:val="28"/>
        </w:rPr>
      </w:pPr>
    </w:p>
    <w:p w:rsidR="00F6419D" w:rsidRDefault="00F6419D" w:rsidP="00F6419D">
      <w:pPr>
        <w:ind w:left="142"/>
        <w:jc w:val="both"/>
        <w:rPr>
          <w:b/>
          <w:sz w:val="24"/>
        </w:rPr>
      </w:pPr>
      <w:r>
        <w:rPr>
          <w:b/>
          <w:sz w:val="24"/>
        </w:rPr>
        <w:t>Search Statements and Binding</w:t>
      </w:r>
    </w:p>
    <w:p w:rsidR="00F6419D" w:rsidRDefault="00F6419D" w:rsidP="00F6419D">
      <w:pPr>
        <w:pStyle w:val="BodyText"/>
        <w:spacing w:before="6"/>
        <w:rPr>
          <w:b/>
          <w:sz w:val="23"/>
        </w:rPr>
      </w:pPr>
    </w:p>
    <w:p w:rsidR="00F6419D" w:rsidRDefault="00F6419D" w:rsidP="00F6419D">
      <w:pPr>
        <w:pStyle w:val="BodyText"/>
        <w:spacing w:before="1" w:line="242" w:lineRule="auto"/>
        <w:ind w:left="142" w:right="318"/>
        <w:jc w:val="both"/>
      </w:pPr>
      <w:r>
        <w:t>Search statements are the statements of an information need generated by users to specify the concepts they are trying to locate in items.</w:t>
      </w:r>
    </w:p>
    <w:p w:rsidR="00F6419D" w:rsidRDefault="00F6419D" w:rsidP="00F6419D">
      <w:pPr>
        <w:pStyle w:val="BodyText"/>
        <w:ind w:left="142" w:right="318"/>
        <w:jc w:val="both"/>
      </w:pPr>
      <w:r>
        <w:t xml:space="preserve">In generation </w:t>
      </w:r>
      <w:r>
        <w:rPr>
          <w:spacing w:val="4"/>
        </w:rPr>
        <w:t xml:space="preserve">of </w:t>
      </w:r>
      <w:r>
        <w:t xml:space="preserve">the search statement, the user may have the ability </w:t>
      </w:r>
      <w:r>
        <w:rPr>
          <w:spacing w:val="2"/>
        </w:rPr>
        <w:t xml:space="preserve">to </w:t>
      </w:r>
      <w:r>
        <w:rPr>
          <w:spacing w:val="-3"/>
        </w:rPr>
        <w:t xml:space="preserve">weight </w:t>
      </w:r>
      <w:r>
        <w:t xml:space="preserve">(assign an importance) to different concepts </w:t>
      </w:r>
      <w:r>
        <w:rPr>
          <w:spacing w:val="-3"/>
        </w:rPr>
        <w:t xml:space="preserve">in </w:t>
      </w:r>
      <w:r>
        <w:t xml:space="preserve">the statement. </w:t>
      </w:r>
      <w:r>
        <w:rPr>
          <w:spacing w:val="-3"/>
        </w:rPr>
        <w:t xml:space="preserve">At </w:t>
      </w:r>
      <w:r>
        <w:t xml:space="preserve">this point the binding </w:t>
      </w:r>
      <w:r>
        <w:rPr>
          <w:spacing w:val="-3"/>
        </w:rPr>
        <w:t xml:space="preserve">is </w:t>
      </w:r>
      <w:r>
        <w:t xml:space="preserve">to the vocabulary and past experiences of the user. Binding </w:t>
      </w:r>
      <w:r>
        <w:rPr>
          <w:spacing w:val="-3"/>
        </w:rPr>
        <w:t xml:space="preserve">in </w:t>
      </w:r>
      <w:r>
        <w:t xml:space="preserve">this sense </w:t>
      </w:r>
      <w:r>
        <w:rPr>
          <w:spacing w:val="-3"/>
        </w:rPr>
        <w:t xml:space="preserve">is </w:t>
      </w:r>
      <w:r>
        <w:t xml:space="preserve">when a more abstract form </w:t>
      </w:r>
      <w:r>
        <w:rPr>
          <w:spacing w:val="-5"/>
        </w:rPr>
        <w:t xml:space="preserve">is </w:t>
      </w:r>
      <w:r>
        <w:t xml:space="preserve">redefined into a more specific </w:t>
      </w:r>
      <w:r>
        <w:rPr>
          <w:spacing w:val="-3"/>
        </w:rPr>
        <w:t xml:space="preserve">form. </w:t>
      </w:r>
      <w:r>
        <w:t xml:space="preserve">The search statement </w:t>
      </w:r>
      <w:r>
        <w:rPr>
          <w:spacing w:val="-5"/>
        </w:rPr>
        <w:t xml:space="preserve">is </w:t>
      </w:r>
      <w:r>
        <w:t xml:space="preserve">the user’s attempt to specify the conditions needed </w:t>
      </w:r>
      <w:r>
        <w:rPr>
          <w:spacing w:val="2"/>
        </w:rPr>
        <w:t xml:space="preserve">to </w:t>
      </w:r>
      <w:r>
        <w:rPr>
          <w:spacing w:val="-2"/>
        </w:rPr>
        <w:t xml:space="preserve">subset </w:t>
      </w:r>
      <w:r>
        <w:t xml:space="preserve">logically the total item space </w:t>
      </w:r>
      <w:r>
        <w:rPr>
          <w:spacing w:val="2"/>
        </w:rPr>
        <w:t xml:space="preserve">to </w:t>
      </w:r>
      <w:r>
        <w:t>that cluster of items that contains the information needed by the</w:t>
      </w:r>
      <w:r>
        <w:rPr>
          <w:spacing w:val="-7"/>
        </w:rPr>
        <w:t xml:space="preserve"> </w:t>
      </w:r>
      <w:r>
        <w:t>user.</w:t>
      </w:r>
    </w:p>
    <w:p w:rsidR="00F6419D" w:rsidRDefault="00F6419D" w:rsidP="00F6419D">
      <w:pPr>
        <w:pStyle w:val="BodyText"/>
        <w:ind w:left="142" w:right="320"/>
        <w:jc w:val="both"/>
      </w:pPr>
      <w:r>
        <w:t>The next level of binding comes when the search statement is parsed for use by a specific search system.</w:t>
      </w:r>
    </w:p>
    <w:p w:rsidR="00F6419D" w:rsidRDefault="00F6419D" w:rsidP="00F6419D">
      <w:pPr>
        <w:pStyle w:val="BodyText"/>
        <w:ind w:left="142" w:right="317"/>
        <w:jc w:val="both"/>
      </w:pPr>
      <w:r>
        <w:t>The final level of binding comes as the search is applied to a specific database. This binding is based upon the statistics of the processing tokens in the database and the semantics used in the database. This is especially true in statistical and concept indexing systems.</w:t>
      </w:r>
    </w:p>
    <w:p w:rsidR="00F6419D" w:rsidRDefault="00F6419D" w:rsidP="00F6419D">
      <w:pPr>
        <w:pStyle w:val="BodyText"/>
        <w:spacing w:line="242" w:lineRule="auto"/>
        <w:ind w:left="142" w:right="331"/>
        <w:jc w:val="both"/>
      </w:pPr>
      <w:r>
        <w:t>Figure 7.1 illustrates the three potential different levels of binding. Parenthesis are used in the second binding step to indicate expansion by a thesaurus.</w:t>
      </w:r>
    </w:p>
    <w:p w:rsidR="00F6419D" w:rsidRDefault="00F6419D" w:rsidP="00F6419D">
      <w:pPr>
        <w:pStyle w:val="BodyText"/>
        <w:spacing w:before="4"/>
        <w:rPr>
          <w:sz w:val="13"/>
        </w:rPr>
      </w:pPr>
      <w:r>
        <w:rPr>
          <w:noProof/>
          <w:lang w:val="en-IN" w:eastAsia="en-IN"/>
        </w:rPr>
        <w:drawing>
          <wp:anchor distT="0" distB="0" distL="0" distR="0" simplePos="0" relativeHeight="251659264" behindDoc="0" locked="0" layoutInCell="1" allowOverlap="1">
            <wp:simplePos x="0" y="0"/>
            <wp:positionH relativeFrom="page">
              <wp:posOffset>2024640</wp:posOffset>
            </wp:positionH>
            <wp:positionV relativeFrom="paragraph">
              <wp:posOffset>122370</wp:posOffset>
            </wp:positionV>
            <wp:extent cx="3729006" cy="2361723"/>
            <wp:effectExtent l="0" t="0" r="0" b="0"/>
            <wp:wrapTopAndBottom/>
            <wp:docPr id="47"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1.jpeg"/>
                    <pic:cNvPicPr/>
                  </pic:nvPicPr>
                  <pic:blipFill>
                    <a:blip r:embed="rId7" cstate="print"/>
                    <a:stretch>
                      <a:fillRect/>
                    </a:stretch>
                  </pic:blipFill>
                  <pic:spPr>
                    <a:xfrm>
                      <a:off x="0" y="0"/>
                      <a:ext cx="3729006" cy="2361723"/>
                    </a:xfrm>
                    <a:prstGeom prst="rect">
                      <a:avLst/>
                    </a:prstGeom>
                  </pic:spPr>
                </pic:pic>
              </a:graphicData>
            </a:graphic>
          </wp:anchor>
        </w:drawing>
      </w:r>
    </w:p>
    <w:p w:rsidR="00F6419D" w:rsidRDefault="00F6419D" w:rsidP="00F6419D">
      <w:pPr>
        <w:pStyle w:val="BodyText"/>
        <w:spacing w:line="232" w:lineRule="exact"/>
        <w:ind w:left="142"/>
      </w:pPr>
      <w:r>
        <w:t>Similarity Measures and Ranking</w:t>
      </w:r>
    </w:p>
    <w:p w:rsidR="00F6419D" w:rsidRDefault="00F6419D" w:rsidP="00F6419D">
      <w:pPr>
        <w:pStyle w:val="BodyText"/>
        <w:spacing w:line="276" w:lineRule="auto"/>
        <w:ind w:left="142" w:right="345"/>
      </w:pPr>
      <w:r>
        <w:rPr>
          <w:noProof/>
          <w:lang w:val="en-IN" w:eastAsia="en-IN"/>
        </w:rPr>
        <w:drawing>
          <wp:anchor distT="0" distB="0" distL="0" distR="0" simplePos="0" relativeHeight="251660288" behindDoc="0" locked="0" layoutInCell="1" allowOverlap="1">
            <wp:simplePos x="0" y="0"/>
            <wp:positionH relativeFrom="page">
              <wp:posOffset>841375</wp:posOffset>
            </wp:positionH>
            <wp:positionV relativeFrom="paragraph">
              <wp:posOffset>1049817</wp:posOffset>
            </wp:positionV>
            <wp:extent cx="2179198" cy="209550"/>
            <wp:effectExtent l="0" t="0" r="0" b="0"/>
            <wp:wrapTopAndBottom/>
            <wp:docPr id="49"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2.jpeg"/>
                    <pic:cNvPicPr/>
                  </pic:nvPicPr>
                  <pic:blipFill>
                    <a:blip r:embed="rId8" cstate="print"/>
                    <a:stretch>
                      <a:fillRect/>
                    </a:stretch>
                  </pic:blipFill>
                  <pic:spPr>
                    <a:xfrm>
                      <a:off x="0" y="0"/>
                      <a:ext cx="2179198" cy="209550"/>
                    </a:xfrm>
                    <a:prstGeom prst="rect">
                      <a:avLst/>
                    </a:prstGeom>
                  </pic:spPr>
                </pic:pic>
              </a:graphicData>
            </a:graphic>
          </wp:anchor>
        </w:drawing>
      </w:r>
      <w:r>
        <w:t>A variety of different similarity measures can be used to calculate the similarity between the item and the search statement. A characteristic of a similarity formula is that the results of the formula increase as the items become more similar. The value is zero if the items are totally dissimilar. An example of a simple “sum of the products” similarity measure from the examples in Chapter 6 to determine the similarity between documents for clustering purposes is:</w:t>
      </w:r>
    </w:p>
    <w:p w:rsidR="00F6419D" w:rsidRDefault="00F6419D" w:rsidP="00F6419D">
      <w:pPr>
        <w:pStyle w:val="BodyText"/>
        <w:rPr>
          <w:sz w:val="26"/>
        </w:rPr>
      </w:pPr>
    </w:p>
    <w:p w:rsidR="00F6419D" w:rsidRDefault="00F6419D" w:rsidP="00F6419D">
      <w:pPr>
        <w:pStyle w:val="BodyText"/>
        <w:spacing w:before="6"/>
        <w:rPr>
          <w:sz w:val="21"/>
        </w:rPr>
      </w:pPr>
    </w:p>
    <w:p w:rsidR="00F6419D" w:rsidRDefault="00F6419D" w:rsidP="00F6419D">
      <w:pPr>
        <w:pStyle w:val="BodyText"/>
        <w:ind w:left="142" w:right="368"/>
      </w:pPr>
      <w:r>
        <w:t xml:space="preserve">This formula uses the summation </w:t>
      </w:r>
      <w:r>
        <w:rPr>
          <w:spacing w:val="4"/>
        </w:rPr>
        <w:t xml:space="preserve">of </w:t>
      </w:r>
      <w:r>
        <w:t xml:space="preserve">the product of the various terms of two </w:t>
      </w:r>
      <w:r>
        <w:rPr>
          <w:spacing w:val="-3"/>
        </w:rPr>
        <w:t xml:space="preserve">items </w:t>
      </w:r>
      <w:r>
        <w:t xml:space="preserve">when treating the index as a vector. If </w:t>
      </w:r>
      <w:r>
        <w:rPr>
          <w:spacing w:val="-5"/>
        </w:rPr>
        <w:t xml:space="preserve">is </w:t>
      </w:r>
      <w:r>
        <w:t xml:space="preserve">replaced with then the same formula generates the similarity between every Item and The problem with this simple measure </w:t>
      </w:r>
      <w:r>
        <w:rPr>
          <w:spacing w:val="-5"/>
        </w:rPr>
        <w:t xml:space="preserve">is </w:t>
      </w:r>
      <w:r>
        <w:rPr>
          <w:spacing w:val="-3"/>
        </w:rPr>
        <w:t xml:space="preserve">in </w:t>
      </w:r>
      <w:r>
        <w:t xml:space="preserve">the normalization needed </w:t>
      </w:r>
      <w:r>
        <w:rPr>
          <w:spacing w:val="2"/>
        </w:rPr>
        <w:t xml:space="preserve">to </w:t>
      </w:r>
      <w:r>
        <w:t xml:space="preserve">account for variances </w:t>
      </w:r>
      <w:r>
        <w:rPr>
          <w:spacing w:val="-3"/>
        </w:rPr>
        <w:t xml:space="preserve">in </w:t>
      </w:r>
      <w:r>
        <w:t xml:space="preserve">the length of </w:t>
      </w:r>
      <w:r>
        <w:rPr>
          <w:spacing w:val="-3"/>
        </w:rPr>
        <w:t xml:space="preserve">items. </w:t>
      </w:r>
      <w:r>
        <w:t xml:space="preserve">Additional normalization </w:t>
      </w:r>
      <w:r>
        <w:rPr>
          <w:spacing w:val="-3"/>
        </w:rPr>
        <w:t xml:space="preserve">is </w:t>
      </w:r>
      <w:r>
        <w:t xml:space="preserve">also used to </w:t>
      </w:r>
      <w:r>
        <w:rPr>
          <w:spacing w:val="-3"/>
        </w:rPr>
        <w:t xml:space="preserve">have </w:t>
      </w:r>
      <w:r>
        <w:t>the final results come between zero and +1 (some formulas use the range -1 to +1)</w:t>
      </w:r>
    </w:p>
    <w:p w:rsidR="00F6419D" w:rsidRDefault="00F6419D" w:rsidP="00F6419D">
      <w:pPr>
        <w:rPr>
          <w:sz w:val="26"/>
        </w:rPr>
        <w:sectPr w:rsidR="00F6419D" w:rsidSect="0012377A">
          <w:pgSz w:w="11910" w:h="16840"/>
          <w:pgMar w:top="820" w:right="580" w:bottom="880" w:left="900" w:header="0" w:footer="602" w:gutter="0"/>
          <w:cols w:space="720"/>
        </w:sectPr>
      </w:pPr>
    </w:p>
    <w:p w:rsidR="00F6419D" w:rsidRDefault="00F6419D" w:rsidP="00F6419D">
      <w:pPr>
        <w:pStyle w:val="BodyText"/>
        <w:spacing w:before="63"/>
      </w:pPr>
      <w:r>
        <w:lastRenderedPageBreak/>
        <w:t>This assumption of the availability of relevance information in the weighting process was later relaxed</w:t>
      </w:r>
    </w:p>
    <w:p w:rsidR="00F6419D" w:rsidRDefault="00F6419D" w:rsidP="00F6419D">
      <w:pPr>
        <w:pStyle w:val="BodyText"/>
        <w:spacing w:before="6"/>
        <w:rPr>
          <w:sz w:val="31"/>
        </w:rPr>
      </w:pPr>
    </w:p>
    <w:p w:rsidR="00F6419D" w:rsidRDefault="00F6419D" w:rsidP="00F6419D">
      <w:pPr>
        <w:pStyle w:val="BodyText"/>
        <w:spacing w:line="276" w:lineRule="auto"/>
        <w:ind w:left="142" w:right="164"/>
      </w:pPr>
      <w:r>
        <w:t>by Croft and Harper (Croft-79). Croft expanded this original concept, taking into account the frequency of occurrence of terms within an item producing the following similarity formula (Croft-83):</w:t>
      </w: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spacing w:before="4"/>
        <w:rPr>
          <w:sz w:val="15"/>
        </w:rPr>
      </w:pPr>
      <w:r>
        <w:rPr>
          <w:noProof/>
          <w:lang w:val="en-IN" w:eastAsia="en-IN"/>
        </w:rPr>
        <w:drawing>
          <wp:anchor distT="0" distB="0" distL="0" distR="0" simplePos="0" relativeHeight="251661312" behindDoc="0" locked="0" layoutInCell="1" allowOverlap="1">
            <wp:simplePos x="0" y="0"/>
            <wp:positionH relativeFrom="page">
              <wp:posOffset>955675</wp:posOffset>
            </wp:positionH>
            <wp:positionV relativeFrom="paragraph">
              <wp:posOffset>137082</wp:posOffset>
            </wp:positionV>
            <wp:extent cx="4291797" cy="1043558"/>
            <wp:effectExtent l="0" t="0" r="0" b="0"/>
            <wp:wrapTopAndBottom/>
            <wp:docPr id="51"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3.jpeg"/>
                    <pic:cNvPicPr/>
                  </pic:nvPicPr>
                  <pic:blipFill>
                    <a:blip r:embed="rId9" cstate="print"/>
                    <a:stretch>
                      <a:fillRect/>
                    </a:stretch>
                  </pic:blipFill>
                  <pic:spPr>
                    <a:xfrm>
                      <a:off x="0" y="0"/>
                      <a:ext cx="4291797" cy="1043558"/>
                    </a:xfrm>
                    <a:prstGeom prst="rect">
                      <a:avLst/>
                    </a:prstGeom>
                  </pic:spPr>
                </pic:pic>
              </a:graphicData>
            </a:graphic>
          </wp:anchor>
        </w:drawing>
      </w:r>
    </w:p>
    <w:p w:rsidR="00F6419D" w:rsidRDefault="00F6419D" w:rsidP="00F6419D">
      <w:pPr>
        <w:pStyle w:val="BodyText"/>
        <w:rPr>
          <w:sz w:val="26"/>
        </w:rPr>
      </w:pPr>
    </w:p>
    <w:p w:rsidR="00F6419D" w:rsidRDefault="00F6419D" w:rsidP="00F6419D">
      <w:pPr>
        <w:pStyle w:val="BodyText"/>
        <w:spacing w:before="10"/>
        <w:rPr>
          <w:sz w:val="34"/>
        </w:rPr>
      </w:pPr>
    </w:p>
    <w:p w:rsidR="00F6419D" w:rsidRDefault="00F6419D" w:rsidP="00F6419D">
      <w:pPr>
        <w:pStyle w:val="BodyText"/>
        <w:spacing w:line="276" w:lineRule="auto"/>
        <w:ind w:left="142" w:right="345" w:firstLine="902"/>
      </w:pPr>
      <w:r>
        <w:rPr>
          <w:noProof/>
          <w:lang w:val="en-IN" w:eastAsia="en-IN"/>
        </w:rPr>
        <w:drawing>
          <wp:anchor distT="0" distB="0" distL="0" distR="0" simplePos="0" relativeHeight="251662336" behindDoc="0" locked="0" layoutInCell="1" allowOverlap="1">
            <wp:simplePos x="0" y="0"/>
            <wp:positionH relativeFrom="page">
              <wp:posOffset>1108075</wp:posOffset>
            </wp:positionH>
            <wp:positionV relativeFrom="paragraph">
              <wp:posOffset>1223553</wp:posOffset>
            </wp:positionV>
            <wp:extent cx="3468534" cy="1095375"/>
            <wp:effectExtent l="0" t="0" r="0" b="0"/>
            <wp:wrapTopAndBottom/>
            <wp:docPr id="5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4.jpeg"/>
                    <pic:cNvPicPr/>
                  </pic:nvPicPr>
                  <pic:blipFill>
                    <a:blip r:embed="rId10" cstate="print"/>
                    <a:stretch>
                      <a:fillRect/>
                    </a:stretch>
                  </pic:blipFill>
                  <pic:spPr>
                    <a:xfrm>
                      <a:off x="0" y="0"/>
                      <a:ext cx="3468534" cy="1095375"/>
                    </a:xfrm>
                    <a:prstGeom prst="rect">
                      <a:avLst/>
                    </a:prstGeom>
                  </pic:spPr>
                </pic:pic>
              </a:graphicData>
            </a:graphic>
          </wp:anchor>
        </w:drawing>
      </w:r>
      <w:r>
        <w:t>where K is a tuning constant, is the frequency of “i” and is the maximum frequency of any term in item “j.” The best values for K seemed to range between 0.3 and 0.5. Another early similarity formula was used by Salton in the SMART system (Salton-83). Salton treated the index and the search query as ndimensional vectors (see Chapter 5). To determine the “weight” an item has with respect to the search statement, the Cosine formula is used to calculate the distance between the vector for the item and the vector for the query:</w:t>
      </w:r>
    </w:p>
    <w:p w:rsidR="00F6419D" w:rsidRDefault="00F6419D" w:rsidP="00F6419D">
      <w:pPr>
        <w:pStyle w:val="BodyText"/>
        <w:spacing w:before="160" w:line="276" w:lineRule="auto"/>
        <w:ind w:left="142" w:right="164"/>
      </w:pPr>
      <w:r>
        <w:t>where is the kth term in the weighted vector for Item “i” and is the kth term in query “j.” The Cosine formula calculates the Cosine of the angle between the two vectors. As the Cosine approaches “1,” the two vectors become coincident (i.e., the term and the query represent the same concept). If the two are totally unrelated, then they will be orthogonal and the value of the Cosine is “0.” What is not taken into account is the length of the vectors</w:t>
      </w:r>
    </w:p>
    <w:p w:rsidR="00F6419D" w:rsidRDefault="00F6419D" w:rsidP="00F6419D">
      <w:pPr>
        <w:pStyle w:val="BodyText"/>
        <w:spacing w:before="2" w:line="276" w:lineRule="auto"/>
        <w:ind w:left="204" w:right="1958"/>
      </w:pPr>
      <w:r>
        <w:t>For example, if the following vectors are in a three dimensional (three term) system: Item = (4, 8, 0)</w:t>
      </w:r>
    </w:p>
    <w:p w:rsidR="00F6419D" w:rsidRDefault="00F6419D" w:rsidP="00F6419D">
      <w:pPr>
        <w:pStyle w:val="BodyText"/>
        <w:spacing w:line="275" w:lineRule="exact"/>
        <w:ind w:left="142"/>
      </w:pPr>
      <w:r>
        <w:t>Query 1 = (1, 2, 0)</w:t>
      </w:r>
    </w:p>
    <w:p w:rsidR="00F6419D" w:rsidRDefault="00F6419D" w:rsidP="00F6419D">
      <w:pPr>
        <w:pStyle w:val="BodyText"/>
        <w:spacing w:before="41"/>
        <w:ind w:left="142"/>
      </w:pPr>
      <w:r>
        <w:t>Query 2= (3, 6, 0)</w:t>
      </w: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spacing w:before="7"/>
        <w:rPr>
          <w:sz w:val="26"/>
        </w:rPr>
      </w:pPr>
      <w:r>
        <w:rPr>
          <w:noProof/>
          <w:lang w:val="en-IN" w:eastAsia="en-IN"/>
        </w:rPr>
        <w:drawing>
          <wp:anchor distT="0" distB="0" distL="0" distR="0" simplePos="0" relativeHeight="251663360" behindDoc="0" locked="0" layoutInCell="1" allowOverlap="1">
            <wp:simplePos x="0" y="0"/>
            <wp:positionH relativeFrom="page">
              <wp:posOffset>2559050</wp:posOffset>
            </wp:positionH>
            <wp:positionV relativeFrom="paragraph">
              <wp:posOffset>219637</wp:posOffset>
            </wp:positionV>
            <wp:extent cx="2840867" cy="342900"/>
            <wp:effectExtent l="0" t="0" r="0" b="0"/>
            <wp:wrapTopAndBottom/>
            <wp:docPr id="55"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5.jpeg"/>
                    <pic:cNvPicPr/>
                  </pic:nvPicPr>
                  <pic:blipFill>
                    <a:blip r:embed="rId11" cstate="print"/>
                    <a:stretch>
                      <a:fillRect/>
                    </a:stretch>
                  </pic:blipFill>
                  <pic:spPr>
                    <a:xfrm>
                      <a:off x="0" y="0"/>
                      <a:ext cx="2840867" cy="342900"/>
                    </a:xfrm>
                    <a:prstGeom prst="rect">
                      <a:avLst/>
                    </a:prstGeom>
                  </pic:spPr>
                </pic:pic>
              </a:graphicData>
            </a:graphic>
          </wp:anchor>
        </w:drawing>
      </w: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spacing w:before="9"/>
        <w:rPr>
          <w:sz w:val="14"/>
        </w:rPr>
      </w:pPr>
    </w:p>
    <w:p w:rsidR="00F6419D" w:rsidRDefault="00F6419D" w:rsidP="00F6419D">
      <w:pPr>
        <w:rPr>
          <w:sz w:val="14"/>
        </w:rPr>
        <w:sectPr w:rsidR="00F6419D" w:rsidSect="0012377A">
          <w:pgSz w:w="11910" w:h="16840"/>
          <w:pgMar w:top="1360" w:right="580" w:bottom="880" w:left="900" w:header="0" w:footer="602" w:gutter="0"/>
          <w:cols w:space="720"/>
        </w:sectPr>
      </w:pPr>
    </w:p>
    <w:p w:rsidR="00F6419D" w:rsidRDefault="00F6419D" w:rsidP="00F6419D">
      <w:pPr>
        <w:pStyle w:val="BodyText"/>
        <w:ind w:left="1200"/>
        <w:rPr>
          <w:sz w:val="20"/>
        </w:rPr>
      </w:pPr>
      <w:r>
        <w:rPr>
          <w:noProof/>
          <w:sz w:val="20"/>
          <w:lang w:val="en-IN" w:eastAsia="en-IN"/>
        </w:rPr>
        <w:lastRenderedPageBreak/>
        <w:drawing>
          <wp:inline distT="0" distB="0" distL="0" distR="0">
            <wp:extent cx="4909205" cy="2287524"/>
            <wp:effectExtent l="0" t="0" r="0" b="0"/>
            <wp:docPr id="5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6.jpeg"/>
                    <pic:cNvPicPr/>
                  </pic:nvPicPr>
                  <pic:blipFill>
                    <a:blip r:embed="rId12" cstate="print"/>
                    <a:stretch>
                      <a:fillRect/>
                    </a:stretch>
                  </pic:blipFill>
                  <pic:spPr>
                    <a:xfrm>
                      <a:off x="0" y="0"/>
                      <a:ext cx="4909205" cy="2287524"/>
                    </a:xfrm>
                    <a:prstGeom prst="rect">
                      <a:avLst/>
                    </a:prstGeom>
                  </pic:spPr>
                </pic:pic>
              </a:graphicData>
            </a:graphic>
          </wp:inline>
        </w:drawing>
      </w:r>
    </w:p>
    <w:p w:rsidR="00F6419D" w:rsidRDefault="00F6419D" w:rsidP="00F6419D">
      <w:pPr>
        <w:pStyle w:val="BodyText"/>
        <w:rPr>
          <w:sz w:val="20"/>
        </w:rPr>
      </w:pPr>
    </w:p>
    <w:p w:rsidR="00F6419D" w:rsidRDefault="00F6419D" w:rsidP="00F6419D">
      <w:pPr>
        <w:pStyle w:val="BodyText"/>
        <w:spacing w:before="11"/>
        <w:rPr>
          <w:sz w:val="27"/>
        </w:rPr>
      </w:pPr>
      <w:r>
        <w:rPr>
          <w:noProof/>
          <w:lang w:val="en-IN" w:eastAsia="en-IN"/>
        </w:rPr>
        <w:drawing>
          <wp:anchor distT="0" distB="0" distL="0" distR="0" simplePos="0" relativeHeight="251664384" behindDoc="0" locked="0" layoutInCell="1" allowOverlap="1">
            <wp:simplePos x="0" y="0"/>
            <wp:positionH relativeFrom="page">
              <wp:posOffset>1403350</wp:posOffset>
            </wp:positionH>
            <wp:positionV relativeFrom="paragraph">
              <wp:posOffset>228993</wp:posOffset>
            </wp:positionV>
            <wp:extent cx="3593446" cy="1666875"/>
            <wp:effectExtent l="0" t="0" r="0" b="0"/>
            <wp:wrapTopAndBottom/>
            <wp:docPr id="59"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7.jpeg"/>
                    <pic:cNvPicPr/>
                  </pic:nvPicPr>
                  <pic:blipFill>
                    <a:blip r:embed="rId13" cstate="print"/>
                    <a:stretch>
                      <a:fillRect/>
                    </a:stretch>
                  </pic:blipFill>
                  <pic:spPr>
                    <a:xfrm>
                      <a:off x="0" y="0"/>
                      <a:ext cx="3593446" cy="1666875"/>
                    </a:xfrm>
                    <a:prstGeom prst="rect">
                      <a:avLst/>
                    </a:prstGeom>
                  </pic:spPr>
                </pic:pic>
              </a:graphicData>
            </a:graphic>
          </wp:anchor>
        </w:drawing>
      </w:r>
    </w:p>
    <w:p w:rsidR="00F6419D" w:rsidRDefault="00F6419D" w:rsidP="00F6419D">
      <w:pPr>
        <w:pStyle w:val="BodyText"/>
        <w:spacing w:before="6"/>
        <w:rPr>
          <w:sz w:val="8"/>
        </w:rPr>
      </w:pPr>
    </w:p>
    <w:p w:rsidR="00F6419D" w:rsidRDefault="00F6419D" w:rsidP="00F6419D">
      <w:pPr>
        <w:pStyle w:val="BodyText"/>
        <w:spacing w:before="90" w:after="6" w:line="276" w:lineRule="auto"/>
        <w:ind w:left="142" w:right="404" w:firstLine="1694"/>
      </w:pPr>
      <w:r>
        <w:t>Figure 7.3 illustrates the threshold process. The simple “sum of the products” similarity formula is used to calculate similarity between the query and each document. If no threshold is specified, all three documents are considered hits. If a threshold of 4 is selected, then only DOC1 is returned.</w:t>
      </w:r>
    </w:p>
    <w:p w:rsidR="00F6419D" w:rsidRDefault="00F6419D" w:rsidP="00F6419D">
      <w:pPr>
        <w:pStyle w:val="BodyText"/>
        <w:ind w:left="526"/>
        <w:rPr>
          <w:sz w:val="20"/>
        </w:rPr>
      </w:pPr>
      <w:r>
        <w:rPr>
          <w:noProof/>
          <w:sz w:val="20"/>
          <w:lang w:val="en-IN" w:eastAsia="en-IN"/>
        </w:rPr>
        <w:drawing>
          <wp:inline distT="0" distB="0" distL="0" distR="0">
            <wp:extent cx="3059487" cy="2170938"/>
            <wp:effectExtent l="0" t="0" r="0" b="0"/>
            <wp:docPr id="61"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8.jpeg"/>
                    <pic:cNvPicPr/>
                  </pic:nvPicPr>
                  <pic:blipFill>
                    <a:blip r:embed="rId14" cstate="print"/>
                    <a:stretch>
                      <a:fillRect/>
                    </a:stretch>
                  </pic:blipFill>
                  <pic:spPr>
                    <a:xfrm>
                      <a:off x="0" y="0"/>
                      <a:ext cx="3059487" cy="2170938"/>
                    </a:xfrm>
                    <a:prstGeom prst="rect">
                      <a:avLst/>
                    </a:prstGeom>
                  </pic:spPr>
                </pic:pic>
              </a:graphicData>
            </a:graphic>
          </wp:inline>
        </w:drawing>
      </w:r>
    </w:p>
    <w:p w:rsidR="00F6419D" w:rsidRDefault="00F6419D" w:rsidP="00F6419D">
      <w:pPr>
        <w:pStyle w:val="BodyText"/>
        <w:spacing w:before="6"/>
        <w:rPr>
          <w:sz w:val="25"/>
        </w:rPr>
      </w:pPr>
    </w:p>
    <w:p w:rsidR="00F6419D" w:rsidRDefault="00F6419D" w:rsidP="00F6419D">
      <w:pPr>
        <w:pStyle w:val="BodyText"/>
        <w:spacing w:before="1" w:line="276" w:lineRule="auto"/>
        <w:ind w:left="142" w:right="320" w:firstLine="720"/>
        <w:jc w:val="both"/>
      </w:pPr>
      <w:r>
        <w:t xml:space="preserve">One special area of concern arises from search of clusters of terms that are stored </w:t>
      </w:r>
      <w:r>
        <w:rPr>
          <w:spacing w:val="-5"/>
        </w:rPr>
        <w:t xml:space="preserve">in </w:t>
      </w:r>
      <w:r>
        <w:t xml:space="preserve">a hierarchical scheme (see Chapter 6). The items are stored </w:t>
      </w:r>
      <w:r>
        <w:rPr>
          <w:spacing w:val="-3"/>
        </w:rPr>
        <w:t xml:space="preserve">in </w:t>
      </w:r>
      <w:r>
        <w:t xml:space="preserve">clusters that are represented by the centroid for each cluster. Figure 7.4 shows a cluster representation of an item space. </w:t>
      </w:r>
      <w:r>
        <w:rPr>
          <w:spacing w:val="3"/>
        </w:rPr>
        <w:t xml:space="preserve">In </w:t>
      </w:r>
      <w:r>
        <w:t xml:space="preserve">Figure 7.4, each letter </w:t>
      </w:r>
      <w:r>
        <w:rPr>
          <w:spacing w:val="-3"/>
        </w:rPr>
        <w:t xml:space="preserve">at </w:t>
      </w:r>
      <w:r>
        <w:t xml:space="preserve">the leaf (bottom nodes) represent an item (i.e., </w:t>
      </w:r>
      <w:r>
        <w:rPr>
          <w:spacing w:val="-3"/>
        </w:rPr>
        <w:t xml:space="preserve">K, </w:t>
      </w:r>
      <w:r>
        <w:t xml:space="preserve">L, M, N, D, E, F, G, </w:t>
      </w:r>
      <w:r>
        <w:rPr>
          <w:spacing w:val="-3"/>
        </w:rPr>
        <w:t xml:space="preserve">H, </w:t>
      </w:r>
      <w:r>
        <w:t xml:space="preserve">P, </w:t>
      </w:r>
      <w:r>
        <w:rPr>
          <w:spacing w:val="-3"/>
        </w:rPr>
        <w:t xml:space="preserve">Q, </w:t>
      </w:r>
      <w:r>
        <w:t xml:space="preserve">R, J). The letters </w:t>
      </w:r>
      <w:r>
        <w:rPr>
          <w:spacing w:val="-3"/>
        </w:rPr>
        <w:t xml:space="preserve">at </w:t>
      </w:r>
      <w:r>
        <w:t xml:space="preserve">the </w:t>
      </w:r>
      <w:r>
        <w:rPr>
          <w:spacing w:val="-2"/>
        </w:rPr>
        <w:t xml:space="preserve">higher </w:t>
      </w:r>
      <w:r>
        <w:t xml:space="preserve">nodes (A, C, B, I) represent the centroid of their immediate children nodes. The hierarchy </w:t>
      </w:r>
      <w:r>
        <w:rPr>
          <w:spacing w:val="-3"/>
        </w:rPr>
        <w:t xml:space="preserve">is </w:t>
      </w:r>
      <w:r>
        <w:t xml:space="preserve">used </w:t>
      </w:r>
      <w:r>
        <w:rPr>
          <w:spacing w:val="-3"/>
        </w:rPr>
        <w:t xml:space="preserve">in </w:t>
      </w:r>
      <w:r>
        <w:t xml:space="preserve">search by performing a top-down process. The query </w:t>
      </w:r>
      <w:r>
        <w:rPr>
          <w:spacing w:val="-5"/>
        </w:rPr>
        <w:t xml:space="preserve">is </w:t>
      </w:r>
      <w:r>
        <w:t xml:space="preserve">compared to the centroids </w:t>
      </w:r>
      <w:r>
        <w:rPr>
          <w:spacing w:val="-3"/>
        </w:rPr>
        <w:t xml:space="preserve">“A” </w:t>
      </w:r>
      <w:r>
        <w:t xml:space="preserve">and “B.” </w:t>
      </w:r>
      <w:r>
        <w:rPr>
          <w:spacing w:val="3"/>
        </w:rPr>
        <w:t xml:space="preserve">If </w:t>
      </w:r>
      <w:r>
        <w:t xml:space="preserve">the results of the similarity measure are above the threshold, the query </w:t>
      </w:r>
      <w:r>
        <w:rPr>
          <w:spacing w:val="-3"/>
        </w:rPr>
        <w:t xml:space="preserve">is </w:t>
      </w:r>
      <w:r>
        <w:t>then applied to</w:t>
      </w:r>
      <w:r>
        <w:rPr>
          <w:spacing w:val="5"/>
        </w:rPr>
        <w:t xml:space="preserve"> </w:t>
      </w:r>
      <w:r>
        <w:t>the</w:t>
      </w:r>
      <w:r>
        <w:rPr>
          <w:spacing w:val="8"/>
        </w:rPr>
        <w:t xml:space="preserve"> </w:t>
      </w:r>
      <w:r>
        <w:t>nodes’</w:t>
      </w:r>
      <w:r>
        <w:rPr>
          <w:spacing w:val="6"/>
        </w:rPr>
        <w:t xml:space="preserve"> </w:t>
      </w:r>
      <w:r>
        <w:t>children.</w:t>
      </w:r>
      <w:r>
        <w:rPr>
          <w:spacing w:val="11"/>
        </w:rPr>
        <w:t xml:space="preserve"> </w:t>
      </w:r>
      <w:r>
        <w:t>If</w:t>
      </w:r>
      <w:r>
        <w:rPr>
          <w:spacing w:val="6"/>
        </w:rPr>
        <w:t xml:space="preserve"> </w:t>
      </w:r>
      <w:r>
        <w:t>not,</w:t>
      </w:r>
      <w:r>
        <w:rPr>
          <w:spacing w:val="7"/>
        </w:rPr>
        <w:t xml:space="preserve"> </w:t>
      </w:r>
      <w:r>
        <w:t>then</w:t>
      </w:r>
      <w:r>
        <w:rPr>
          <w:spacing w:val="5"/>
        </w:rPr>
        <w:t xml:space="preserve"> </w:t>
      </w:r>
      <w:r>
        <w:t>that</w:t>
      </w:r>
      <w:r>
        <w:rPr>
          <w:spacing w:val="10"/>
        </w:rPr>
        <w:t xml:space="preserve"> </w:t>
      </w:r>
      <w:r>
        <w:t>part</w:t>
      </w:r>
      <w:r>
        <w:rPr>
          <w:spacing w:val="5"/>
        </w:rPr>
        <w:t xml:space="preserve"> </w:t>
      </w:r>
      <w:r>
        <w:t>of</w:t>
      </w:r>
      <w:r>
        <w:rPr>
          <w:spacing w:val="1"/>
        </w:rPr>
        <w:t xml:space="preserve"> </w:t>
      </w:r>
      <w:r>
        <w:t>the</w:t>
      </w:r>
      <w:r>
        <w:rPr>
          <w:spacing w:val="8"/>
        </w:rPr>
        <w:t xml:space="preserve"> </w:t>
      </w:r>
      <w:r>
        <w:t>tree</w:t>
      </w:r>
      <w:r>
        <w:rPr>
          <w:spacing w:val="5"/>
        </w:rPr>
        <w:t xml:space="preserve"> </w:t>
      </w:r>
      <w:r>
        <w:rPr>
          <w:spacing w:val="-3"/>
        </w:rPr>
        <w:t>is</w:t>
      </w:r>
      <w:r>
        <w:rPr>
          <w:spacing w:val="7"/>
        </w:rPr>
        <w:t xml:space="preserve"> </w:t>
      </w:r>
      <w:r>
        <w:t>pruned</w:t>
      </w:r>
      <w:r>
        <w:rPr>
          <w:spacing w:val="9"/>
        </w:rPr>
        <w:t xml:space="preserve"> </w:t>
      </w:r>
      <w:r>
        <w:t>and</w:t>
      </w:r>
      <w:r>
        <w:rPr>
          <w:spacing w:val="14"/>
        </w:rPr>
        <w:t xml:space="preserve"> </w:t>
      </w:r>
      <w:r>
        <w:t>not</w:t>
      </w:r>
      <w:r>
        <w:rPr>
          <w:spacing w:val="10"/>
        </w:rPr>
        <w:t xml:space="preserve"> </w:t>
      </w:r>
      <w:r>
        <w:t>searched.</w:t>
      </w:r>
      <w:r>
        <w:rPr>
          <w:spacing w:val="11"/>
        </w:rPr>
        <w:t xml:space="preserve"> </w:t>
      </w:r>
      <w:r>
        <w:t>This</w:t>
      </w:r>
      <w:r>
        <w:rPr>
          <w:spacing w:val="7"/>
        </w:rPr>
        <w:t xml:space="preserve"> </w:t>
      </w:r>
      <w:r>
        <w:t>continues</w:t>
      </w:r>
      <w:r>
        <w:rPr>
          <w:spacing w:val="7"/>
        </w:rPr>
        <w:t xml:space="preserve"> </w:t>
      </w:r>
      <w:r>
        <w:t>until</w:t>
      </w:r>
    </w:p>
    <w:p w:rsidR="00F6419D" w:rsidRDefault="00F6419D" w:rsidP="00F6419D">
      <w:pPr>
        <w:pStyle w:val="BodyText"/>
        <w:spacing w:before="1"/>
        <w:rPr>
          <w:sz w:val="21"/>
        </w:rPr>
      </w:pPr>
    </w:p>
    <w:p w:rsidR="00F6419D" w:rsidRDefault="00F6419D" w:rsidP="00F6419D">
      <w:pPr>
        <w:rPr>
          <w:sz w:val="21"/>
        </w:rPr>
        <w:sectPr w:rsidR="00F6419D" w:rsidSect="0012377A">
          <w:pgSz w:w="11910" w:h="16840"/>
          <w:pgMar w:top="980" w:right="580" w:bottom="880" w:left="900" w:header="0" w:footer="602" w:gutter="0"/>
          <w:cols w:space="720"/>
        </w:sectPr>
      </w:pPr>
    </w:p>
    <w:p w:rsidR="00F6419D" w:rsidRDefault="00F6419D" w:rsidP="00F6419D">
      <w:pPr>
        <w:pStyle w:val="BodyText"/>
        <w:spacing w:before="76" w:line="276" w:lineRule="auto"/>
        <w:ind w:left="142" w:right="317"/>
        <w:jc w:val="both"/>
        <w:rPr>
          <w:sz w:val="22"/>
        </w:rPr>
      </w:pPr>
      <w:r>
        <w:lastRenderedPageBreak/>
        <w:t xml:space="preserve">the actual leaf nodes that are not pruned are compared. The problem comes from the nature of a centroid which </w:t>
      </w:r>
      <w:r>
        <w:rPr>
          <w:spacing w:val="-5"/>
        </w:rPr>
        <w:t xml:space="preserve">is </w:t>
      </w:r>
      <w:r>
        <w:t xml:space="preserve">an average of a collection of </w:t>
      </w:r>
      <w:r>
        <w:rPr>
          <w:spacing w:val="-3"/>
        </w:rPr>
        <w:t xml:space="preserve">items </w:t>
      </w:r>
      <w:r>
        <w:t xml:space="preserve">(in Physics, the center of gravity). The risk </w:t>
      </w:r>
      <w:r>
        <w:rPr>
          <w:spacing w:val="-5"/>
        </w:rPr>
        <w:t xml:space="preserve">is </w:t>
      </w:r>
      <w:r>
        <w:t xml:space="preserve">that the average </w:t>
      </w:r>
      <w:r>
        <w:rPr>
          <w:spacing w:val="-3"/>
        </w:rPr>
        <w:t xml:space="preserve">may </w:t>
      </w:r>
      <w:r>
        <w:t xml:space="preserve">not </w:t>
      </w:r>
      <w:r>
        <w:rPr>
          <w:spacing w:val="-3"/>
        </w:rPr>
        <w:t xml:space="preserve">be </w:t>
      </w:r>
      <w:r>
        <w:t xml:space="preserve">similar enough to the query for continued search, but specific </w:t>
      </w:r>
      <w:r>
        <w:rPr>
          <w:spacing w:val="-3"/>
        </w:rPr>
        <w:t xml:space="preserve">items </w:t>
      </w:r>
      <w:r>
        <w:t xml:space="preserve">used to calculate the centroid may </w:t>
      </w:r>
      <w:r>
        <w:rPr>
          <w:spacing w:val="-3"/>
        </w:rPr>
        <w:t xml:space="preserve">be </w:t>
      </w:r>
      <w:r>
        <w:t xml:space="preserve">close enough </w:t>
      </w:r>
      <w:r>
        <w:rPr>
          <w:spacing w:val="2"/>
        </w:rPr>
        <w:t xml:space="preserve">to </w:t>
      </w:r>
      <w:r>
        <w:t xml:space="preserve">satisfy the search. The risks </w:t>
      </w:r>
      <w:r>
        <w:rPr>
          <w:spacing w:val="4"/>
        </w:rPr>
        <w:t xml:space="preserve">of </w:t>
      </w:r>
      <w:r>
        <w:t xml:space="preserve">missing items and thus reducing recall increases as the standard deviation increases. Use </w:t>
      </w:r>
      <w:r>
        <w:rPr>
          <w:spacing w:val="4"/>
        </w:rPr>
        <w:t xml:space="preserve">of </w:t>
      </w:r>
      <w:r>
        <w:t xml:space="preserve">centroids reduces the similarity computations but could cause a decrease </w:t>
      </w:r>
      <w:r>
        <w:rPr>
          <w:spacing w:val="-3"/>
        </w:rPr>
        <w:t xml:space="preserve">in </w:t>
      </w:r>
      <w:r>
        <w:t xml:space="preserve">recall. It </w:t>
      </w:r>
      <w:r>
        <w:rPr>
          <w:spacing w:val="-3"/>
        </w:rPr>
        <w:t xml:space="preserve">should </w:t>
      </w:r>
      <w:r>
        <w:t xml:space="preserve">have </w:t>
      </w:r>
      <w:r>
        <w:rPr>
          <w:spacing w:val="-3"/>
        </w:rPr>
        <w:t xml:space="preserve">no </w:t>
      </w:r>
      <w:r>
        <w:t>effect on precision since that is based upon the similarity calculations at the leaf (item)</w:t>
      </w:r>
      <w:r>
        <w:rPr>
          <w:spacing w:val="3"/>
        </w:rPr>
        <w:t xml:space="preserve"> </w:t>
      </w:r>
      <w:r>
        <w:t>level</w:t>
      </w:r>
      <w:r>
        <w:rPr>
          <w:sz w:val="22"/>
        </w:rPr>
        <w:t>.</w:t>
      </w: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spacing w:before="8"/>
        <w:rPr>
          <w:sz w:val="15"/>
        </w:rPr>
      </w:pPr>
      <w:r>
        <w:rPr>
          <w:noProof/>
          <w:lang w:val="en-IN" w:eastAsia="en-IN"/>
        </w:rPr>
        <w:drawing>
          <wp:anchor distT="0" distB="0" distL="0" distR="0" simplePos="0" relativeHeight="251665408" behindDoc="0" locked="0" layoutInCell="1" allowOverlap="1">
            <wp:simplePos x="0" y="0"/>
            <wp:positionH relativeFrom="page">
              <wp:posOffset>2180237</wp:posOffset>
            </wp:positionH>
            <wp:positionV relativeFrom="paragraph">
              <wp:posOffset>139493</wp:posOffset>
            </wp:positionV>
            <wp:extent cx="3395859" cy="1921097"/>
            <wp:effectExtent l="0" t="0" r="0" b="0"/>
            <wp:wrapTopAndBottom/>
            <wp:docPr id="63"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9.jpeg"/>
                    <pic:cNvPicPr/>
                  </pic:nvPicPr>
                  <pic:blipFill>
                    <a:blip r:embed="rId15" cstate="print"/>
                    <a:stretch>
                      <a:fillRect/>
                    </a:stretch>
                  </pic:blipFill>
                  <pic:spPr>
                    <a:xfrm>
                      <a:off x="0" y="0"/>
                      <a:ext cx="3395859" cy="1921097"/>
                    </a:xfrm>
                    <a:prstGeom prst="rect">
                      <a:avLst/>
                    </a:prstGeom>
                  </pic:spPr>
                </pic:pic>
              </a:graphicData>
            </a:graphic>
          </wp:anchor>
        </w:drawing>
      </w:r>
    </w:p>
    <w:p w:rsidR="00F6419D" w:rsidRDefault="00F6419D" w:rsidP="00F6419D">
      <w:pPr>
        <w:pStyle w:val="BodyText"/>
        <w:rPr>
          <w:sz w:val="26"/>
        </w:rPr>
      </w:pPr>
    </w:p>
    <w:p w:rsidR="00F6419D" w:rsidRDefault="00F6419D" w:rsidP="00F6419D">
      <w:pPr>
        <w:spacing w:before="224"/>
        <w:ind w:left="142"/>
        <w:jc w:val="both"/>
        <w:rPr>
          <w:b/>
        </w:rPr>
      </w:pPr>
      <w:r>
        <w:rPr>
          <w:b/>
        </w:rPr>
        <w:t>Hidden Markov Models Techniques</w:t>
      </w:r>
    </w:p>
    <w:p w:rsidR="00F6419D" w:rsidRDefault="00F6419D" w:rsidP="00F6419D">
      <w:pPr>
        <w:pStyle w:val="BodyText"/>
        <w:rPr>
          <w:b/>
        </w:rPr>
      </w:pPr>
    </w:p>
    <w:p w:rsidR="00F6419D" w:rsidRDefault="00F6419D" w:rsidP="00F6419D">
      <w:pPr>
        <w:pStyle w:val="BodyText"/>
        <w:spacing w:before="2"/>
        <w:rPr>
          <w:b/>
          <w:sz w:val="19"/>
        </w:rPr>
      </w:pPr>
    </w:p>
    <w:p w:rsidR="00F6419D" w:rsidRDefault="00F6419D" w:rsidP="00F6419D">
      <w:pPr>
        <w:pStyle w:val="BodyText"/>
        <w:spacing w:line="276" w:lineRule="auto"/>
        <w:ind w:left="142" w:right="313"/>
        <w:jc w:val="both"/>
      </w:pPr>
      <w:r>
        <w:t xml:space="preserve">Use of Hidden Markov Models for searching textual corpora has introduced a new paradigm for search. In </w:t>
      </w:r>
      <w:r>
        <w:rPr>
          <w:spacing w:val="-3"/>
        </w:rPr>
        <w:t xml:space="preserve">most </w:t>
      </w:r>
      <w:r>
        <w:t xml:space="preserve">of the previous search techniques, the query </w:t>
      </w:r>
      <w:r>
        <w:rPr>
          <w:spacing w:val="-3"/>
        </w:rPr>
        <w:t xml:space="preserve">is </w:t>
      </w:r>
      <w:r>
        <w:t xml:space="preserve">thought of as another "document" and the system tries </w:t>
      </w:r>
      <w:r>
        <w:rPr>
          <w:spacing w:val="2"/>
        </w:rPr>
        <w:t xml:space="preserve">to </w:t>
      </w:r>
      <w:r>
        <w:rPr>
          <w:spacing w:val="-3"/>
        </w:rPr>
        <w:t xml:space="preserve">find </w:t>
      </w:r>
      <w:r>
        <w:t xml:space="preserve">other documents similar to it. In HMMs the documents are considered unknown statistical processes that can generate output that </w:t>
      </w:r>
      <w:r>
        <w:rPr>
          <w:spacing w:val="-3"/>
        </w:rPr>
        <w:t xml:space="preserve">is </w:t>
      </w:r>
      <w:r>
        <w:t xml:space="preserve">equivalent to the set of queries that </w:t>
      </w:r>
      <w:r>
        <w:rPr>
          <w:spacing w:val="-3"/>
        </w:rPr>
        <w:t xml:space="preserve">would </w:t>
      </w:r>
      <w:r>
        <w:t xml:space="preserve">consider the document relevant. Another way </w:t>
      </w:r>
      <w:r>
        <w:rPr>
          <w:spacing w:val="2"/>
        </w:rPr>
        <w:t xml:space="preserve">to </w:t>
      </w:r>
      <w:r>
        <w:t xml:space="preserve">look </w:t>
      </w:r>
      <w:r>
        <w:rPr>
          <w:spacing w:val="-3"/>
        </w:rPr>
        <w:t xml:space="preserve">at </w:t>
      </w:r>
      <w:r>
        <w:rPr>
          <w:spacing w:val="-5"/>
        </w:rPr>
        <w:t xml:space="preserve">it is </w:t>
      </w:r>
      <w:r>
        <w:t xml:space="preserve">by taking the general definition that a HMM </w:t>
      </w:r>
      <w:r>
        <w:rPr>
          <w:spacing w:val="-3"/>
        </w:rPr>
        <w:t xml:space="preserve">is </w:t>
      </w:r>
      <w:r>
        <w:t xml:space="preserve">defined by output that </w:t>
      </w:r>
      <w:r>
        <w:rPr>
          <w:spacing w:val="-5"/>
        </w:rPr>
        <w:t xml:space="preserve">is </w:t>
      </w:r>
      <w:r>
        <w:t xml:space="preserve">produced by passing some unknown key via state transitions through a noisy channel. The observed output </w:t>
      </w:r>
      <w:r>
        <w:rPr>
          <w:spacing w:val="-3"/>
        </w:rPr>
        <w:t xml:space="preserve">is </w:t>
      </w:r>
      <w:r>
        <w:t xml:space="preserve">the query, and the unknown keys are the relevant documents. The noisy channel </w:t>
      </w:r>
      <w:r>
        <w:rPr>
          <w:spacing w:val="-3"/>
        </w:rPr>
        <w:t xml:space="preserve">is </w:t>
      </w:r>
      <w:r>
        <w:t xml:space="preserve">the mismatch between the author's way </w:t>
      </w:r>
      <w:r>
        <w:rPr>
          <w:spacing w:val="4"/>
        </w:rPr>
        <w:t xml:space="preserve">of </w:t>
      </w:r>
      <w:r>
        <w:t xml:space="preserve">expressing ideas and the user's ability to specify his query. Leek, Miller and Schwartz (Leek-99) computed for each document the probability that D was the relevant document </w:t>
      </w:r>
      <w:r>
        <w:rPr>
          <w:spacing w:val="-3"/>
        </w:rPr>
        <w:t xml:space="preserve">in </w:t>
      </w:r>
      <w:r>
        <w:t xml:space="preserve">the users mind given that Q was the query produced, i.e., P(D </w:t>
      </w:r>
      <w:r>
        <w:rPr>
          <w:spacing w:val="-5"/>
        </w:rPr>
        <w:t xml:space="preserve">is </w:t>
      </w:r>
      <w:r>
        <w:t xml:space="preserve">R/Q). The development for a HMM approach begins with applying Bayes rule </w:t>
      </w:r>
      <w:r>
        <w:rPr>
          <w:spacing w:val="2"/>
        </w:rPr>
        <w:t xml:space="preserve">to </w:t>
      </w:r>
      <w:r>
        <w:t>the conditional probability</w:t>
      </w:r>
    </w:p>
    <w:p w:rsidR="00F6419D" w:rsidRDefault="00F6419D" w:rsidP="00F6419D">
      <w:pPr>
        <w:pStyle w:val="BodyText"/>
        <w:rPr>
          <w:sz w:val="20"/>
        </w:rPr>
      </w:pPr>
    </w:p>
    <w:p w:rsidR="00F6419D" w:rsidRDefault="00F6419D" w:rsidP="00F6419D">
      <w:pPr>
        <w:pStyle w:val="BodyText"/>
        <w:spacing w:before="7"/>
        <w:rPr>
          <w:sz w:val="12"/>
        </w:rPr>
      </w:pPr>
      <w:r>
        <w:rPr>
          <w:noProof/>
          <w:lang w:val="en-IN" w:eastAsia="en-IN"/>
        </w:rPr>
        <w:drawing>
          <wp:anchor distT="0" distB="0" distL="0" distR="0" simplePos="0" relativeHeight="251666432" behindDoc="0" locked="0" layoutInCell="1" allowOverlap="1">
            <wp:simplePos x="0" y="0"/>
            <wp:positionH relativeFrom="page">
              <wp:posOffset>860425</wp:posOffset>
            </wp:positionH>
            <wp:positionV relativeFrom="paragraph">
              <wp:posOffset>117301</wp:posOffset>
            </wp:positionV>
            <wp:extent cx="2360768" cy="216884"/>
            <wp:effectExtent l="0" t="0" r="0" b="0"/>
            <wp:wrapTopAndBottom/>
            <wp:docPr id="6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0.jpeg"/>
                    <pic:cNvPicPr/>
                  </pic:nvPicPr>
                  <pic:blipFill>
                    <a:blip r:embed="rId16" cstate="print"/>
                    <a:stretch>
                      <a:fillRect/>
                    </a:stretch>
                  </pic:blipFill>
                  <pic:spPr>
                    <a:xfrm>
                      <a:off x="0" y="0"/>
                      <a:ext cx="2360768" cy="216884"/>
                    </a:xfrm>
                    <a:prstGeom prst="rect">
                      <a:avLst/>
                    </a:prstGeom>
                  </pic:spPr>
                </pic:pic>
              </a:graphicData>
            </a:graphic>
          </wp:anchor>
        </w:drawing>
      </w:r>
    </w:p>
    <w:p w:rsidR="00F6419D" w:rsidRDefault="00F6419D" w:rsidP="00F6419D">
      <w:pPr>
        <w:spacing w:before="92"/>
        <w:ind w:left="142" w:right="340"/>
        <w:jc w:val="both"/>
      </w:pPr>
      <w:r>
        <w:t>The</w:t>
      </w:r>
      <w:r>
        <w:rPr>
          <w:spacing w:val="-7"/>
        </w:rPr>
        <w:t xml:space="preserve"> </w:t>
      </w:r>
      <w:r>
        <w:t>biggest</w:t>
      </w:r>
      <w:r>
        <w:rPr>
          <w:spacing w:val="1"/>
        </w:rPr>
        <w:t xml:space="preserve"> </w:t>
      </w:r>
      <w:r>
        <w:t>problem</w:t>
      </w:r>
      <w:r>
        <w:rPr>
          <w:spacing w:val="-4"/>
        </w:rPr>
        <w:t xml:space="preserve"> </w:t>
      </w:r>
      <w:r>
        <w:t>in</w:t>
      </w:r>
      <w:r>
        <w:rPr>
          <w:spacing w:val="-5"/>
        </w:rPr>
        <w:t xml:space="preserve"> </w:t>
      </w:r>
      <w:r>
        <w:t>using</w:t>
      </w:r>
      <w:r>
        <w:rPr>
          <w:spacing w:val="-4"/>
        </w:rPr>
        <w:t xml:space="preserve"> </w:t>
      </w:r>
      <w:r>
        <w:t>this approach</w:t>
      </w:r>
      <w:r>
        <w:rPr>
          <w:spacing w:val="-5"/>
        </w:rPr>
        <w:t xml:space="preserve"> </w:t>
      </w:r>
      <w:r>
        <w:t>is to</w:t>
      </w:r>
      <w:r>
        <w:rPr>
          <w:spacing w:val="-4"/>
        </w:rPr>
        <w:t xml:space="preserve"> </w:t>
      </w:r>
      <w:r>
        <w:t>estimate</w:t>
      </w:r>
      <w:r>
        <w:rPr>
          <w:spacing w:val="-7"/>
        </w:rPr>
        <w:t xml:space="preserve"> </w:t>
      </w:r>
      <w:r>
        <w:t>the</w:t>
      </w:r>
      <w:r>
        <w:rPr>
          <w:spacing w:val="-7"/>
        </w:rPr>
        <w:t xml:space="preserve"> </w:t>
      </w:r>
      <w:r>
        <w:t>transition</w:t>
      </w:r>
      <w:r>
        <w:rPr>
          <w:spacing w:val="-5"/>
        </w:rPr>
        <w:t xml:space="preserve"> </w:t>
      </w:r>
      <w:r>
        <w:t>probability</w:t>
      </w:r>
      <w:r>
        <w:rPr>
          <w:spacing w:val="1"/>
        </w:rPr>
        <w:t xml:space="preserve"> </w:t>
      </w:r>
      <w:r>
        <w:t>matrix</w:t>
      </w:r>
      <w:r>
        <w:rPr>
          <w:spacing w:val="-5"/>
        </w:rPr>
        <w:t xml:space="preserve"> </w:t>
      </w:r>
      <w:r>
        <w:t>and</w:t>
      </w:r>
      <w:r>
        <w:rPr>
          <w:spacing w:val="-5"/>
        </w:rPr>
        <w:t xml:space="preserve"> </w:t>
      </w:r>
      <w:r>
        <w:t>the</w:t>
      </w:r>
      <w:r>
        <w:rPr>
          <w:spacing w:val="-2"/>
        </w:rPr>
        <w:t xml:space="preserve"> </w:t>
      </w:r>
      <w:r>
        <w:t>output</w:t>
      </w:r>
      <w:r>
        <w:rPr>
          <w:spacing w:val="1"/>
        </w:rPr>
        <w:t xml:space="preserve"> </w:t>
      </w:r>
      <w:r>
        <w:t>(queries that could cause hits) for every document in the</w:t>
      </w:r>
      <w:r>
        <w:rPr>
          <w:spacing w:val="5"/>
        </w:rPr>
        <w:t xml:space="preserve"> </w:t>
      </w:r>
      <w:r>
        <w:t>corpus.</w:t>
      </w: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rPr>
          <w:sz w:val="16"/>
        </w:rPr>
        <w:sectPr w:rsidR="00F6419D" w:rsidSect="0012377A">
          <w:pgSz w:w="11910" w:h="16840"/>
          <w:pgMar w:top="800" w:right="580" w:bottom="880" w:left="900" w:header="0" w:footer="602" w:gutter="0"/>
          <w:cols w:space="720"/>
        </w:sectPr>
      </w:pPr>
    </w:p>
    <w:p w:rsidR="00F6419D" w:rsidRDefault="00F6419D" w:rsidP="00F6419D">
      <w:pPr>
        <w:spacing w:before="80" w:line="249" w:lineRule="exact"/>
        <w:jc w:val="both"/>
        <w:rPr>
          <w:b/>
        </w:rPr>
      </w:pPr>
      <w:r>
        <w:rPr>
          <w:b/>
        </w:rPr>
        <w:lastRenderedPageBreak/>
        <w:t>Ranking Algorithms</w:t>
      </w:r>
    </w:p>
    <w:p w:rsidR="00F6419D" w:rsidRDefault="00F6419D" w:rsidP="00F6419D">
      <w:pPr>
        <w:pStyle w:val="BodyText"/>
        <w:spacing w:line="276" w:lineRule="auto"/>
        <w:ind w:left="142" w:right="317" w:firstLine="720"/>
        <w:jc w:val="both"/>
      </w:pPr>
      <w:r>
        <w:t xml:space="preserve">A by-product of use </w:t>
      </w:r>
      <w:r>
        <w:rPr>
          <w:spacing w:val="4"/>
        </w:rPr>
        <w:t xml:space="preserve">of </w:t>
      </w:r>
      <w:r>
        <w:t xml:space="preserve">similarity measures for selecting Hit items </w:t>
      </w:r>
      <w:r>
        <w:rPr>
          <w:spacing w:val="-3"/>
        </w:rPr>
        <w:t xml:space="preserve">is </w:t>
      </w:r>
      <w:r>
        <w:t xml:space="preserve">a value that can be used in ranking the output. Ranking the output implies ordering the output from </w:t>
      </w:r>
      <w:r>
        <w:rPr>
          <w:spacing w:val="-3"/>
        </w:rPr>
        <w:t xml:space="preserve">most </w:t>
      </w:r>
      <w:r>
        <w:t xml:space="preserve">likely items that satisfy the query to </w:t>
      </w:r>
      <w:r>
        <w:rPr>
          <w:spacing w:val="-3"/>
        </w:rPr>
        <w:t xml:space="preserve">least </w:t>
      </w:r>
      <w:r>
        <w:t xml:space="preserve">likely items. This reduces the user overhead by allowing the user to display the most likely relevant items first. The original Boolean systems returned </w:t>
      </w:r>
      <w:r>
        <w:rPr>
          <w:spacing w:val="-3"/>
        </w:rPr>
        <w:t xml:space="preserve">items </w:t>
      </w:r>
      <w:r>
        <w:t xml:space="preserve">ordered  by date of entry into the system versus by likelihood of relevance </w:t>
      </w:r>
      <w:r>
        <w:rPr>
          <w:spacing w:val="2"/>
        </w:rPr>
        <w:t xml:space="preserve">to </w:t>
      </w:r>
      <w:r>
        <w:t xml:space="preserve">the user’s search statement. With the inclusion of statistical similarity techniques into commercial systems and the large number of hits that originate from searching diverse corpora, such as the Internet, ranking has become a common feature of modern systems. A summary </w:t>
      </w:r>
      <w:r>
        <w:rPr>
          <w:spacing w:val="4"/>
        </w:rPr>
        <w:t xml:space="preserve">of </w:t>
      </w:r>
      <w:r>
        <w:t xml:space="preserve">ranking algorithms from the research community </w:t>
      </w:r>
      <w:r>
        <w:rPr>
          <w:spacing w:val="-3"/>
        </w:rPr>
        <w:t xml:space="preserve">is </w:t>
      </w:r>
      <w:r>
        <w:t xml:space="preserve">found </w:t>
      </w:r>
      <w:r>
        <w:rPr>
          <w:spacing w:val="-3"/>
        </w:rPr>
        <w:t xml:space="preserve">in </w:t>
      </w:r>
      <w:r>
        <w:t>an article written by Belkin and Croft</w:t>
      </w:r>
      <w:r>
        <w:rPr>
          <w:spacing w:val="2"/>
        </w:rPr>
        <w:t xml:space="preserve"> </w:t>
      </w:r>
      <w:r>
        <w:t>(Belkin-87).</w:t>
      </w:r>
    </w:p>
    <w:p w:rsidR="00F6419D" w:rsidRDefault="00F6419D" w:rsidP="00F6419D">
      <w:pPr>
        <w:pStyle w:val="BodyText"/>
        <w:ind w:left="142"/>
        <w:jc w:val="both"/>
      </w:pPr>
      <w:r>
        <w:t>Relevance Feedback</w:t>
      </w:r>
    </w:p>
    <w:p w:rsidR="00F6419D" w:rsidRDefault="00F6419D" w:rsidP="00F6419D">
      <w:pPr>
        <w:pStyle w:val="BodyText"/>
        <w:spacing w:before="38" w:line="276" w:lineRule="auto"/>
        <w:ind w:left="142" w:right="312" w:firstLine="720"/>
        <w:jc w:val="both"/>
      </w:pPr>
      <w:r>
        <w:t>The first major work on relevance feedback was published in 1965 by Rocchio (republished in 1971: Rocchio-71). Rocchio was documenting experiments on reweighting query terms and query expansion based upon a vector representation of queries and items. The concepts are also found in the probabilistic model presented by Robertson and Sparck Jones (Robertson-76). The relevance feedback concept was that the new query should be based on the old query modified to increase the weight of</w:t>
      </w: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spacing w:before="11"/>
        <w:rPr>
          <w:sz w:val="20"/>
        </w:rPr>
      </w:pPr>
      <w:r>
        <w:rPr>
          <w:noProof/>
          <w:lang w:val="en-IN" w:eastAsia="en-IN"/>
        </w:rPr>
        <w:drawing>
          <wp:anchor distT="0" distB="0" distL="0" distR="0" simplePos="0" relativeHeight="251667456" behindDoc="0" locked="0" layoutInCell="1" allowOverlap="1">
            <wp:simplePos x="0" y="0"/>
            <wp:positionH relativeFrom="page">
              <wp:posOffset>2077775</wp:posOffset>
            </wp:positionH>
            <wp:positionV relativeFrom="paragraph">
              <wp:posOffset>178053</wp:posOffset>
            </wp:positionV>
            <wp:extent cx="3453623" cy="2598419"/>
            <wp:effectExtent l="0" t="0" r="0" b="0"/>
            <wp:wrapTopAndBottom/>
            <wp:docPr id="6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1.png"/>
                    <pic:cNvPicPr/>
                  </pic:nvPicPr>
                  <pic:blipFill>
                    <a:blip r:embed="rId17" cstate="print"/>
                    <a:stretch>
                      <a:fillRect/>
                    </a:stretch>
                  </pic:blipFill>
                  <pic:spPr>
                    <a:xfrm>
                      <a:off x="0" y="0"/>
                      <a:ext cx="3453623" cy="2598419"/>
                    </a:xfrm>
                    <a:prstGeom prst="rect">
                      <a:avLst/>
                    </a:prstGeom>
                  </pic:spPr>
                </pic:pic>
              </a:graphicData>
            </a:graphic>
          </wp:anchor>
        </w:drawing>
      </w:r>
    </w:p>
    <w:p w:rsidR="00F6419D" w:rsidRDefault="00F6419D" w:rsidP="00F6419D">
      <w:pPr>
        <w:pStyle w:val="BodyText"/>
        <w:spacing w:before="5"/>
        <w:ind w:left="142" w:right="317" w:firstLine="364"/>
        <w:jc w:val="both"/>
      </w:pPr>
      <w:r>
        <w:t>Terms in relevant items and decrease the weight of terms that are in non-relevant items. This technique not only modified the terms in the original query but also allowed expansion of new terms from the relevant items. The formula used is:</w:t>
      </w:r>
    </w:p>
    <w:p w:rsidR="00F6419D" w:rsidRDefault="00F6419D" w:rsidP="00F6419D">
      <w:pPr>
        <w:pStyle w:val="BodyText"/>
        <w:rPr>
          <w:sz w:val="26"/>
        </w:rPr>
      </w:pPr>
    </w:p>
    <w:p w:rsidR="00F6419D" w:rsidRDefault="00F6419D" w:rsidP="00F6419D">
      <w:pPr>
        <w:pStyle w:val="BodyText"/>
        <w:rPr>
          <w:sz w:val="26"/>
        </w:rPr>
      </w:pPr>
    </w:p>
    <w:p w:rsidR="00F6419D" w:rsidRDefault="00F6419D" w:rsidP="00F6419D">
      <w:pPr>
        <w:spacing w:before="167"/>
        <w:ind w:left="142" w:right="324" w:firstLine="336"/>
        <w:jc w:val="both"/>
      </w:pPr>
      <w:r>
        <w:t>Where and are the constants associated with each factor (usually 1/n or 1/nr times a constant). The factor is referred to as positive feedback because it is using the user judgments on relevant items to increase the values of terms for the next iteration of searching. The factor is referred to as negative</w:t>
      </w:r>
    </w:p>
    <w:p w:rsidR="00F6419D" w:rsidRDefault="00F6419D" w:rsidP="00F6419D">
      <w:pPr>
        <w:ind w:left="142" w:right="314"/>
        <w:jc w:val="both"/>
      </w:pPr>
      <w:r>
        <w:t>Figure 7.6 gives an example of the impacts of positive and negative feedback. The filled circles represent non- relevant items; the other circles represent relevant items. The oval represents the items that are returned from the query. The solid box is logically where the query is initially. The hollow box is the query modified by relevance feedback (positive only or negative only in the Figure).</w:t>
      </w: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spacing w:before="3"/>
        <w:rPr>
          <w:sz w:val="25"/>
        </w:rPr>
      </w:pPr>
    </w:p>
    <w:p w:rsidR="00F6419D" w:rsidRDefault="00F6419D" w:rsidP="00F6419D">
      <w:pPr>
        <w:pStyle w:val="BodyText"/>
        <w:ind w:left="1238"/>
        <w:rPr>
          <w:sz w:val="20"/>
        </w:rPr>
      </w:pPr>
      <w:r>
        <w:rPr>
          <w:noProof/>
          <w:sz w:val="20"/>
          <w:lang w:val="en-IN" w:eastAsia="en-IN"/>
        </w:rPr>
        <w:drawing>
          <wp:inline distT="0" distB="0" distL="0" distR="0">
            <wp:extent cx="4952730" cy="2570988"/>
            <wp:effectExtent l="0" t="0" r="0" b="0"/>
            <wp:docPr id="69"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2.jpeg"/>
                    <pic:cNvPicPr/>
                  </pic:nvPicPr>
                  <pic:blipFill>
                    <a:blip r:embed="rId18" cstate="print"/>
                    <a:stretch>
                      <a:fillRect/>
                    </a:stretch>
                  </pic:blipFill>
                  <pic:spPr>
                    <a:xfrm>
                      <a:off x="0" y="0"/>
                      <a:ext cx="4952730" cy="2570988"/>
                    </a:xfrm>
                    <a:prstGeom prst="rect">
                      <a:avLst/>
                    </a:prstGeom>
                  </pic:spPr>
                </pic:pic>
              </a:graphicData>
            </a:graphic>
          </wp:inline>
        </w:drawing>
      </w:r>
    </w:p>
    <w:p w:rsidR="00F6419D" w:rsidRDefault="00F6419D" w:rsidP="00F6419D">
      <w:pPr>
        <w:pStyle w:val="BodyText"/>
        <w:spacing w:before="8"/>
        <w:rPr>
          <w:sz w:val="18"/>
        </w:rPr>
      </w:pPr>
    </w:p>
    <w:p w:rsidR="00F6419D" w:rsidRDefault="00F6419D" w:rsidP="00F6419D">
      <w:pPr>
        <w:pStyle w:val="BodyText"/>
        <w:spacing w:before="90" w:line="276" w:lineRule="auto"/>
        <w:ind w:left="142" w:right="307" w:firstLine="720"/>
        <w:jc w:val="both"/>
      </w:pPr>
      <w:r>
        <w:t xml:space="preserve">Relevance feedback, </w:t>
      </w:r>
      <w:r>
        <w:rPr>
          <w:spacing w:val="-3"/>
        </w:rPr>
        <w:t xml:space="preserve">in </w:t>
      </w:r>
      <w:r>
        <w:t xml:space="preserve">particular positive feedback, has been proven to </w:t>
      </w:r>
      <w:r>
        <w:rPr>
          <w:spacing w:val="-3"/>
        </w:rPr>
        <w:t xml:space="preserve">be </w:t>
      </w:r>
      <w:r>
        <w:t xml:space="preserve">of significant value </w:t>
      </w:r>
      <w:r>
        <w:rPr>
          <w:spacing w:val="-3"/>
        </w:rPr>
        <w:t xml:space="preserve">in </w:t>
      </w:r>
      <w:r>
        <w:t xml:space="preserve">producing better queries. Some of the early experiments on the SMART system (Ide-69, Ide-71, Salton-83) indicated the possible improvements that would be gained by the process. But the small collection sizes and evaluation techniques put into question the actual gains by using relevance feedback. One of the early problems addressed </w:t>
      </w:r>
      <w:r>
        <w:rPr>
          <w:spacing w:val="-3"/>
        </w:rPr>
        <w:t xml:space="preserve">in </w:t>
      </w:r>
      <w:r>
        <w:t xml:space="preserve">relevance feedback is how to treat query terms that are not found </w:t>
      </w:r>
      <w:r>
        <w:rPr>
          <w:spacing w:val="-3"/>
        </w:rPr>
        <w:t xml:space="preserve">in </w:t>
      </w:r>
      <w:r>
        <w:t xml:space="preserve">any retrieved relevant </w:t>
      </w:r>
      <w:r>
        <w:rPr>
          <w:spacing w:val="-3"/>
        </w:rPr>
        <w:t xml:space="preserve">items. </w:t>
      </w:r>
      <w:r>
        <w:t xml:space="preserve">Just applying the algorithm would have the effect of reducing the relative weight of those terms with respect to other query terms. From the user’s perspective, this </w:t>
      </w:r>
      <w:r>
        <w:rPr>
          <w:spacing w:val="-3"/>
        </w:rPr>
        <w:t xml:space="preserve">may </w:t>
      </w:r>
      <w:r>
        <w:t xml:space="preserve">not </w:t>
      </w:r>
      <w:r>
        <w:rPr>
          <w:spacing w:val="-3"/>
        </w:rPr>
        <w:t xml:space="preserve">be </w:t>
      </w:r>
      <w:r>
        <w:t xml:space="preserve">desired because the term </w:t>
      </w:r>
      <w:r>
        <w:rPr>
          <w:spacing w:val="-3"/>
        </w:rPr>
        <w:t xml:space="preserve">may </w:t>
      </w:r>
      <w:r>
        <w:t xml:space="preserve">still have significant value to the user if found </w:t>
      </w:r>
      <w:r>
        <w:rPr>
          <w:spacing w:val="-3"/>
        </w:rPr>
        <w:t xml:space="preserve">in </w:t>
      </w:r>
      <w:r>
        <w:t xml:space="preserve">the future iterations of the search process. Harper and van Rijisbergen addressed this </w:t>
      </w:r>
      <w:r>
        <w:rPr>
          <w:spacing w:val="-3"/>
        </w:rPr>
        <w:t xml:space="preserve">issue </w:t>
      </w:r>
      <w:r>
        <w:t xml:space="preserve">in their proposed EMIM weighting scheme (Harper-78, Harper-80). Relevance feedback has become a common feature </w:t>
      </w:r>
      <w:r>
        <w:rPr>
          <w:spacing w:val="-3"/>
        </w:rPr>
        <w:t xml:space="preserve">in most </w:t>
      </w:r>
      <w:r>
        <w:t xml:space="preserve">information systems. When the original query </w:t>
      </w:r>
      <w:r>
        <w:rPr>
          <w:spacing w:val="-3"/>
        </w:rPr>
        <w:t xml:space="preserve">is </w:t>
      </w:r>
      <w:r>
        <w:t xml:space="preserve">modified based upon relevance feedback, the systems ensure that the original query terms are </w:t>
      </w:r>
      <w:r>
        <w:rPr>
          <w:spacing w:val="-3"/>
        </w:rPr>
        <w:t xml:space="preserve">in </w:t>
      </w:r>
      <w:r>
        <w:t xml:space="preserve">the modified query, even </w:t>
      </w:r>
      <w:r>
        <w:rPr>
          <w:spacing w:val="-3"/>
        </w:rPr>
        <w:t xml:space="preserve">if </w:t>
      </w:r>
      <w:r>
        <w:t xml:space="preserve">negative feedback would have eliminated them. In </w:t>
      </w:r>
      <w:r>
        <w:rPr>
          <w:spacing w:val="-3"/>
        </w:rPr>
        <w:t xml:space="preserve">some </w:t>
      </w:r>
      <w:r>
        <w:t xml:space="preserve">systems the </w:t>
      </w:r>
      <w:r>
        <w:rPr>
          <w:spacing w:val="-3"/>
        </w:rPr>
        <w:t xml:space="preserve">modified </w:t>
      </w:r>
      <w:r>
        <w:t xml:space="preserve">query </w:t>
      </w:r>
      <w:r>
        <w:rPr>
          <w:spacing w:val="-3"/>
        </w:rPr>
        <w:t xml:space="preserve">is </w:t>
      </w:r>
      <w:r>
        <w:t xml:space="preserve">presented to the user to </w:t>
      </w:r>
      <w:r>
        <w:rPr>
          <w:spacing w:val="-3"/>
        </w:rPr>
        <w:t xml:space="preserve">allow </w:t>
      </w:r>
      <w:r>
        <w:t>the user to readjust the weights and review the new terms</w:t>
      </w:r>
      <w:r>
        <w:rPr>
          <w:spacing w:val="13"/>
        </w:rPr>
        <w:t xml:space="preserve"> </w:t>
      </w:r>
      <w:r>
        <w:t>added.</w:t>
      </w:r>
    </w:p>
    <w:p w:rsidR="00F6419D" w:rsidRDefault="00F6419D" w:rsidP="00F6419D">
      <w:pPr>
        <w:pStyle w:val="BodyText"/>
        <w:spacing w:before="2"/>
        <w:rPr>
          <w:sz w:val="28"/>
        </w:rPr>
      </w:pPr>
    </w:p>
    <w:p w:rsidR="00F6419D" w:rsidRDefault="00F6419D" w:rsidP="00F6419D">
      <w:pPr>
        <w:ind w:left="142"/>
        <w:jc w:val="both"/>
        <w:rPr>
          <w:b/>
          <w:sz w:val="24"/>
        </w:rPr>
      </w:pPr>
      <w:r>
        <w:rPr>
          <w:b/>
          <w:sz w:val="24"/>
        </w:rPr>
        <w:t>Selective Dissemination of Information Search</w:t>
      </w:r>
    </w:p>
    <w:p w:rsidR="00F6419D" w:rsidRDefault="00F6419D" w:rsidP="00F6419D">
      <w:pPr>
        <w:pStyle w:val="BodyText"/>
        <w:spacing w:before="36" w:line="276" w:lineRule="auto"/>
        <w:ind w:left="142" w:right="312" w:firstLine="1694"/>
        <w:jc w:val="both"/>
      </w:pPr>
      <w:r>
        <w:t>Selective Dissemination of Information, frequently called dissemination systems, are becoming more prevalent with the growth of the Internet. A dissemination system is sometimes labeled a “push” system while a search system is called a “pull” system. The differences are that in a search system the user proactively makes a decision that he needs information and directs the query to the information system to search. In a dissemination system, the user defines a profile (similar to a stored query) and as new information is added to the system it is automatically compared to the user’s profile.</w:t>
      </w:r>
    </w:p>
    <w:p w:rsidR="00F6419D" w:rsidRDefault="00F6419D" w:rsidP="00F6419D">
      <w:pPr>
        <w:pStyle w:val="BodyText"/>
        <w:spacing w:before="2"/>
        <w:rPr>
          <w:sz w:val="28"/>
        </w:rPr>
      </w:pPr>
    </w:p>
    <w:p w:rsidR="00F6419D" w:rsidRDefault="00F6419D" w:rsidP="00F6419D">
      <w:pPr>
        <w:ind w:left="142"/>
        <w:jc w:val="both"/>
        <w:rPr>
          <w:b/>
          <w:sz w:val="24"/>
        </w:rPr>
      </w:pPr>
      <w:r>
        <w:rPr>
          <w:b/>
          <w:sz w:val="24"/>
        </w:rPr>
        <w:t>Weighted Searches of Boolean Systems</w:t>
      </w:r>
    </w:p>
    <w:p w:rsidR="00F6419D" w:rsidRDefault="00F6419D" w:rsidP="00F6419D">
      <w:pPr>
        <w:pStyle w:val="BodyText"/>
        <w:spacing w:before="36" w:line="276" w:lineRule="auto"/>
        <w:ind w:left="142" w:right="315" w:firstLine="1694"/>
        <w:jc w:val="both"/>
      </w:pPr>
      <w:r>
        <w:t xml:space="preserve">The two </w:t>
      </w:r>
      <w:r>
        <w:rPr>
          <w:spacing w:val="-3"/>
        </w:rPr>
        <w:t xml:space="preserve">major </w:t>
      </w:r>
      <w:r>
        <w:t xml:space="preserve">approaches to generating queries are Boolean and natural language. Natural language queries are easily represented within statistical models and are usable by the similarity measures discussed. Issues arise when Boolean queries are associated with weighted index </w:t>
      </w:r>
      <w:r>
        <w:lastRenderedPageBreak/>
        <w:t xml:space="preserve">systems. Some of the </w:t>
      </w:r>
      <w:r>
        <w:rPr>
          <w:spacing w:val="-2"/>
        </w:rPr>
        <w:t xml:space="preserve">issues </w:t>
      </w:r>
      <w:r>
        <w:t xml:space="preserve">are associated with how the </w:t>
      </w:r>
      <w:r>
        <w:rPr>
          <w:spacing w:val="-3"/>
        </w:rPr>
        <w:t xml:space="preserve">logic </w:t>
      </w:r>
      <w:r>
        <w:t xml:space="preserve">(AND, OR, NOT) operators function with weighted values and how weights are associated with the query terms. </w:t>
      </w:r>
      <w:r>
        <w:rPr>
          <w:spacing w:val="3"/>
        </w:rPr>
        <w:t xml:space="preserve">If </w:t>
      </w:r>
      <w:r>
        <w:t xml:space="preserve">the operators are interpreted </w:t>
      </w:r>
      <w:r>
        <w:rPr>
          <w:spacing w:val="-3"/>
        </w:rPr>
        <w:t xml:space="preserve">in </w:t>
      </w:r>
      <w:r>
        <w:t xml:space="preserve">their normal interpretation, thay act too restrictive or too general (i.e., AND and OR operators respectively). Salton, Fox and </w:t>
      </w:r>
      <w:r>
        <w:rPr>
          <w:spacing w:val="-3"/>
        </w:rPr>
        <w:t xml:space="preserve">Wu </w:t>
      </w:r>
      <w:r>
        <w:t xml:space="preserve">showed that </w:t>
      </w:r>
      <w:r>
        <w:rPr>
          <w:spacing w:val="-3"/>
        </w:rPr>
        <w:t xml:space="preserve">using </w:t>
      </w:r>
      <w:r>
        <w:t>the strict definition of the operators will suboptimize the retrieval expected by the user (Salton-83a). Closely related to the strict</w:t>
      </w:r>
      <w:r>
        <w:rPr>
          <w:spacing w:val="26"/>
        </w:rPr>
        <w:t xml:space="preserve"> </w:t>
      </w:r>
      <w:r>
        <w:t>definition</w:t>
      </w:r>
    </w:p>
    <w:p w:rsidR="00F6419D" w:rsidRDefault="00F6419D" w:rsidP="00F6419D">
      <w:pPr>
        <w:tabs>
          <w:tab w:val="left" w:pos="1755"/>
        </w:tabs>
        <w:rPr>
          <w:lang w:val="en-US" w:eastAsia="en-US"/>
        </w:rPr>
      </w:pPr>
    </w:p>
    <w:p w:rsidR="00F6419D" w:rsidRDefault="00F6419D" w:rsidP="00F6419D">
      <w:pPr>
        <w:pStyle w:val="BodyText"/>
        <w:spacing w:before="76" w:line="276" w:lineRule="auto"/>
        <w:ind w:right="315"/>
        <w:jc w:val="both"/>
      </w:pPr>
      <w:r>
        <w:t xml:space="preserve">problem </w:t>
      </w:r>
      <w:r>
        <w:rPr>
          <w:spacing w:val="-3"/>
        </w:rPr>
        <w:t xml:space="preserve">is </w:t>
      </w:r>
      <w:r>
        <w:t xml:space="preserve">the lack </w:t>
      </w:r>
      <w:r>
        <w:rPr>
          <w:spacing w:val="4"/>
        </w:rPr>
        <w:t xml:space="preserve">of </w:t>
      </w:r>
      <w:r>
        <w:t xml:space="preserve">ranking that </w:t>
      </w:r>
      <w:r>
        <w:rPr>
          <w:spacing w:val="-3"/>
        </w:rPr>
        <w:t xml:space="preserve">is </w:t>
      </w:r>
      <w:r>
        <w:t xml:space="preserve">missing from a pure Boolean process. Some of the early work addressing this problem recognized the fuzziness associated with mixing Boolean and weighted systems (Brookstein-78, Brookstein-80) To integrate the Boolean and weighted systems </w:t>
      </w:r>
      <w:r>
        <w:rPr>
          <w:spacing w:val="-3"/>
        </w:rPr>
        <w:t xml:space="preserve">model, </w:t>
      </w:r>
      <w:r>
        <w:t xml:space="preserve">Fox and Sharat proposed a fuzzy set approach (Fox-86). Fuzzy sets introduce the concept of degree of membership </w:t>
      </w:r>
      <w:r>
        <w:rPr>
          <w:spacing w:val="2"/>
        </w:rPr>
        <w:t xml:space="preserve">to </w:t>
      </w:r>
      <w:r>
        <w:t xml:space="preserve">a </w:t>
      </w:r>
      <w:r>
        <w:rPr>
          <w:spacing w:val="-3"/>
        </w:rPr>
        <w:t xml:space="preserve">set </w:t>
      </w:r>
      <w:r>
        <w:t>(Zadeh-65). The degree of membership for AND and OR operations are defined as:</w:t>
      </w: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spacing w:before="1"/>
        <w:rPr>
          <w:sz w:val="16"/>
        </w:rPr>
      </w:pPr>
      <w:r>
        <w:rPr>
          <w:noProof/>
          <w:lang w:val="en-IN" w:eastAsia="en-IN"/>
        </w:rPr>
        <w:drawing>
          <wp:anchor distT="0" distB="0" distL="0" distR="0" simplePos="0" relativeHeight="251668480" behindDoc="0" locked="0" layoutInCell="1" allowOverlap="1">
            <wp:simplePos x="0" y="0"/>
            <wp:positionH relativeFrom="page">
              <wp:posOffset>993775</wp:posOffset>
            </wp:positionH>
            <wp:positionV relativeFrom="paragraph">
              <wp:posOffset>142621</wp:posOffset>
            </wp:positionV>
            <wp:extent cx="1638300" cy="561975"/>
            <wp:effectExtent l="0" t="0" r="0" b="0"/>
            <wp:wrapTopAndBottom/>
            <wp:docPr id="71"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3.jpeg"/>
                    <pic:cNvPicPr/>
                  </pic:nvPicPr>
                  <pic:blipFill>
                    <a:blip r:embed="rId19" cstate="print"/>
                    <a:stretch>
                      <a:fillRect/>
                    </a:stretch>
                  </pic:blipFill>
                  <pic:spPr>
                    <a:xfrm>
                      <a:off x="0" y="0"/>
                      <a:ext cx="1638300" cy="561975"/>
                    </a:xfrm>
                    <a:prstGeom prst="rect">
                      <a:avLst/>
                    </a:prstGeom>
                  </pic:spPr>
                </pic:pic>
              </a:graphicData>
            </a:graphic>
          </wp:anchor>
        </w:drawing>
      </w:r>
      <w:r>
        <w:rPr>
          <w:noProof/>
          <w:lang w:val="en-IN" w:eastAsia="en-IN"/>
        </w:rPr>
        <w:drawing>
          <wp:anchor distT="0" distB="0" distL="0" distR="0" simplePos="0" relativeHeight="251669504" behindDoc="0" locked="0" layoutInCell="1" allowOverlap="1">
            <wp:simplePos x="0" y="0"/>
            <wp:positionH relativeFrom="page">
              <wp:posOffset>1012825</wp:posOffset>
            </wp:positionH>
            <wp:positionV relativeFrom="paragraph">
              <wp:posOffset>933196</wp:posOffset>
            </wp:positionV>
            <wp:extent cx="3638550" cy="695325"/>
            <wp:effectExtent l="0" t="0" r="0" b="0"/>
            <wp:wrapTopAndBottom/>
            <wp:docPr id="73"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4.jpeg"/>
                    <pic:cNvPicPr/>
                  </pic:nvPicPr>
                  <pic:blipFill>
                    <a:blip r:embed="rId20" cstate="print"/>
                    <a:stretch>
                      <a:fillRect/>
                    </a:stretch>
                  </pic:blipFill>
                  <pic:spPr>
                    <a:xfrm>
                      <a:off x="0" y="0"/>
                      <a:ext cx="3638550" cy="695325"/>
                    </a:xfrm>
                    <a:prstGeom prst="rect">
                      <a:avLst/>
                    </a:prstGeom>
                  </pic:spPr>
                </pic:pic>
              </a:graphicData>
            </a:graphic>
          </wp:anchor>
        </w:drawing>
      </w:r>
    </w:p>
    <w:p w:rsidR="00F6419D" w:rsidRDefault="00F6419D" w:rsidP="00F6419D">
      <w:pPr>
        <w:pStyle w:val="BodyText"/>
        <w:spacing w:before="4"/>
        <w:rPr>
          <w:sz w:val="25"/>
        </w:rPr>
      </w:pPr>
    </w:p>
    <w:p w:rsidR="00F6419D" w:rsidRDefault="00F6419D" w:rsidP="00F6419D">
      <w:pPr>
        <w:pStyle w:val="BodyText"/>
        <w:spacing w:before="134" w:after="10" w:line="237" w:lineRule="auto"/>
        <w:ind w:left="142"/>
      </w:pPr>
      <w:r>
        <w:t>The MMM technique was expanded by Paice (Paice-84) considering all item weights versus the maximum/minimum approach. The similarity measure is calculated as:</w:t>
      </w:r>
    </w:p>
    <w:p w:rsidR="00F6419D" w:rsidRDefault="00F6419D" w:rsidP="00F6419D">
      <w:pPr>
        <w:pStyle w:val="BodyText"/>
        <w:ind w:left="620"/>
        <w:rPr>
          <w:sz w:val="20"/>
        </w:rPr>
      </w:pPr>
      <w:r w:rsidRPr="00DE4C64">
        <w:rPr>
          <w:sz w:val="20"/>
        </w:rPr>
      </w:r>
      <w:r>
        <w:rPr>
          <w:sz w:val="20"/>
        </w:rPr>
        <w:pict>
          <v:group id="_x0000_s1026" style="width:217.5pt;height:86.15pt;mso-position-horizontal-relative:char;mso-position-vertical-relative:line" coordsize="4350,1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width:3645;height:658">
              <v:imagedata r:id="rId21" o:title=""/>
            </v:shape>
            <v:shape id="_x0000_s1028" type="#_x0000_t75" style="position:absolute;top:672;width:4350;height:1050">
              <v:imagedata r:id="rId22" o:title=""/>
            </v:shape>
            <w10:wrap type="none"/>
            <w10:anchorlock/>
          </v:group>
        </w:pict>
      </w:r>
    </w:p>
    <w:p w:rsidR="00F6419D" w:rsidRDefault="00F6419D" w:rsidP="00F6419D">
      <w:pPr>
        <w:pStyle w:val="BodyText"/>
        <w:rPr>
          <w:sz w:val="26"/>
        </w:rPr>
      </w:pPr>
    </w:p>
    <w:p w:rsidR="00F6419D" w:rsidRDefault="00F6419D" w:rsidP="00F6419D">
      <w:pPr>
        <w:pStyle w:val="BodyText"/>
        <w:spacing w:before="8"/>
        <w:rPr>
          <w:sz w:val="27"/>
        </w:rPr>
      </w:pPr>
    </w:p>
    <w:p w:rsidR="00F6419D" w:rsidRDefault="00F6419D" w:rsidP="00F6419D">
      <w:pPr>
        <w:spacing w:line="273" w:lineRule="exact"/>
        <w:ind w:left="142"/>
        <w:rPr>
          <w:b/>
          <w:sz w:val="24"/>
        </w:rPr>
      </w:pPr>
      <w:r>
        <w:rPr>
          <w:b/>
          <w:sz w:val="24"/>
        </w:rPr>
        <w:t>Searching the INTERNET and Hypertext</w:t>
      </w:r>
    </w:p>
    <w:p w:rsidR="00F6419D" w:rsidRDefault="00F6419D" w:rsidP="00F6419D">
      <w:pPr>
        <w:pStyle w:val="BodyText"/>
        <w:spacing w:line="360" w:lineRule="auto"/>
        <w:ind w:left="142" w:right="317" w:firstLine="1694"/>
        <w:jc w:val="both"/>
      </w:pPr>
      <w:r>
        <w:t xml:space="preserve">The Internet has multiple different mechanisms that are the basis for search </w:t>
      </w:r>
      <w:r>
        <w:rPr>
          <w:spacing w:val="4"/>
        </w:rPr>
        <w:t xml:space="preserve">of </w:t>
      </w:r>
      <w:r>
        <w:t xml:space="preserve">items. The primary techniques are associated with servers on the Internet that create indexes of items on the Internet and allow search </w:t>
      </w:r>
      <w:r>
        <w:rPr>
          <w:spacing w:val="4"/>
        </w:rPr>
        <w:t xml:space="preserve">of </w:t>
      </w:r>
      <w:r>
        <w:t xml:space="preserve">them. Some </w:t>
      </w:r>
      <w:r>
        <w:rPr>
          <w:spacing w:val="4"/>
        </w:rPr>
        <w:t xml:space="preserve">of </w:t>
      </w:r>
      <w:r>
        <w:t xml:space="preserve">the </w:t>
      </w:r>
      <w:r>
        <w:rPr>
          <w:spacing w:val="-3"/>
        </w:rPr>
        <w:t xml:space="preserve">most </w:t>
      </w:r>
      <w:r>
        <w:t xml:space="preserve">commonly used nodes are YAHOO, AltaVista and Lycos. In all </w:t>
      </w:r>
      <w:r>
        <w:rPr>
          <w:spacing w:val="4"/>
        </w:rPr>
        <w:t xml:space="preserve">of </w:t>
      </w:r>
      <w:r>
        <w:t xml:space="preserve">these systems there are active processes that </w:t>
      </w:r>
      <w:r>
        <w:rPr>
          <w:spacing w:val="-3"/>
        </w:rPr>
        <w:t xml:space="preserve">visit </w:t>
      </w:r>
      <w:r>
        <w:t xml:space="preserve">a large number of Internet sites and retrieve textual data which they index. The primary design decisions are on the level </w:t>
      </w:r>
      <w:r>
        <w:rPr>
          <w:spacing w:val="2"/>
        </w:rPr>
        <w:t xml:space="preserve">to </w:t>
      </w:r>
      <w:r>
        <w:t xml:space="preserve">which they retrieve data and their general philosophy on user access. LYCOS (http://www.lycos.com) and AltaVista automatically go out to other Internet sites and return the text </w:t>
      </w:r>
      <w:r>
        <w:rPr>
          <w:spacing w:val="-3"/>
        </w:rPr>
        <w:t xml:space="preserve">at </w:t>
      </w:r>
      <w:r>
        <w:t xml:space="preserve">the sites for automatic indexing (http://www.altavista.digital.com). Lycos returns home pages from each </w:t>
      </w:r>
      <w:r>
        <w:rPr>
          <w:spacing w:val="2"/>
        </w:rPr>
        <w:t xml:space="preserve">site </w:t>
      </w:r>
      <w:r>
        <w:t xml:space="preserve">for automatic indexing while Altavista indexes all </w:t>
      </w:r>
      <w:r>
        <w:rPr>
          <w:spacing w:val="4"/>
        </w:rPr>
        <w:t xml:space="preserve">of </w:t>
      </w:r>
      <w:r>
        <w:t xml:space="preserve">the text </w:t>
      </w:r>
      <w:r>
        <w:rPr>
          <w:spacing w:val="-3"/>
        </w:rPr>
        <w:t xml:space="preserve">at </w:t>
      </w:r>
      <w:r>
        <w:t xml:space="preserve">a site. The retrieved text </w:t>
      </w:r>
      <w:r>
        <w:rPr>
          <w:spacing w:val="-5"/>
        </w:rPr>
        <w:t xml:space="preserve">is </w:t>
      </w:r>
      <w:r>
        <w:t xml:space="preserve">then used to create an index to the source </w:t>
      </w:r>
      <w:r>
        <w:rPr>
          <w:spacing w:val="-3"/>
        </w:rPr>
        <w:t xml:space="preserve">items </w:t>
      </w:r>
      <w:r>
        <w:t xml:space="preserve">storing the Universal Resource Locator (URL) to </w:t>
      </w:r>
      <w:r>
        <w:rPr>
          <w:spacing w:val="-3"/>
        </w:rPr>
        <w:t xml:space="preserve">provide </w:t>
      </w:r>
      <w:r>
        <w:rPr>
          <w:spacing w:val="2"/>
        </w:rPr>
        <w:t xml:space="preserve">to </w:t>
      </w:r>
      <w:r>
        <w:t xml:space="preserve">the user to retrieve an </w:t>
      </w:r>
      <w:r>
        <w:rPr>
          <w:spacing w:val="-3"/>
        </w:rPr>
        <w:t xml:space="preserve">item. </w:t>
      </w:r>
      <w:r>
        <w:t xml:space="preserve">All </w:t>
      </w:r>
      <w:r>
        <w:rPr>
          <w:spacing w:val="4"/>
        </w:rPr>
        <w:t xml:space="preserve">of </w:t>
      </w:r>
      <w:r>
        <w:t xml:space="preserve">the systems use some form of ranking algorithm </w:t>
      </w:r>
      <w:r>
        <w:rPr>
          <w:spacing w:val="2"/>
        </w:rPr>
        <w:t xml:space="preserve">to </w:t>
      </w:r>
      <w:r>
        <w:rPr>
          <w:spacing w:val="-3"/>
        </w:rPr>
        <w:t xml:space="preserve">assist in </w:t>
      </w:r>
      <w:r>
        <w:t xml:space="preserve">display </w:t>
      </w:r>
      <w:r>
        <w:rPr>
          <w:spacing w:val="4"/>
        </w:rPr>
        <w:t xml:space="preserve">of </w:t>
      </w:r>
      <w:r>
        <w:t xml:space="preserve">the </w:t>
      </w:r>
      <w:r>
        <w:lastRenderedPageBreak/>
        <w:t xml:space="preserve">retrieved </w:t>
      </w:r>
      <w:r>
        <w:rPr>
          <w:spacing w:val="-3"/>
        </w:rPr>
        <w:t xml:space="preserve">items. </w:t>
      </w:r>
      <w:r>
        <w:t xml:space="preserve">The algorithm </w:t>
      </w:r>
      <w:r>
        <w:rPr>
          <w:spacing w:val="-3"/>
        </w:rPr>
        <w:t xml:space="preserve">is </w:t>
      </w:r>
      <w:r>
        <w:t>kept relatively simple using statistical information on the occurrence of words within the retrieved</w:t>
      </w:r>
      <w:r>
        <w:rPr>
          <w:spacing w:val="-7"/>
        </w:rPr>
        <w:t xml:space="preserve"> </w:t>
      </w:r>
      <w:r>
        <w:t>text</w:t>
      </w:r>
    </w:p>
    <w:p w:rsidR="00F6419D" w:rsidRDefault="00F6419D" w:rsidP="00F6419D">
      <w:pPr>
        <w:pStyle w:val="BodyText"/>
        <w:spacing w:line="360" w:lineRule="auto"/>
        <w:ind w:left="142" w:right="319" w:firstLine="1694"/>
        <w:jc w:val="both"/>
      </w:pPr>
      <w:r>
        <w:t>Closely associated with the creation of the indexes is the technique for accessing nodes on the Internet to locate text to be indexed. This search process is also directly available to users via Intelligent Agents. Intelligent Agents provide the capability for a user to specify an information</w:t>
      </w:r>
    </w:p>
    <w:p w:rsidR="00F6419D" w:rsidRDefault="00F6419D" w:rsidP="00F6419D">
      <w:pPr>
        <w:pStyle w:val="BodyText"/>
        <w:spacing w:before="76" w:line="360" w:lineRule="auto"/>
        <w:ind w:right="321"/>
        <w:jc w:val="both"/>
      </w:pPr>
      <w:r>
        <w:t>need which will be used by the Intelligent Agent as it independently moves between Internet sites locating information of interest. There are six key characteristics of intelligent agents (Heilmann-96):</w:t>
      </w:r>
    </w:p>
    <w:p w:rsidR="00F6419D" w:rsidRDefault="00F6419D" w:rsidP="00F6419D">
      <w:pPr>
        <w:pStyle w:val="ListParagraph"/>
        <w:numPr>
          <w:ilvl w:val="0"/>
          <w:numId w:val="2"/>
        </w:numPr>
        <w:tabs>
          <w:tab w:val="left" w:pos="478"/>
        </w:tabs>
        <w:spacing w:line="360" w:lineRule="auto"/>
        <w:ind w:right="312" w:firstLine="62"/>
        <w:jc w:val="both"/>
        <w:rPr>
          <w:rFonts w:ascii="Times New Roman"/>
          <w:sz w:val="24"/>
        </w:rPr>
      </w:pPr>
      <w:r>
        <w:rPr>
          <w:rFonts w:ascii="Times New Roman"/>
          <w:sz w:val="24"/>
        </w:rPr>
        <w:t xml:space="preserve">Autonomy - the search agent </w:t>
      </w:r>
      <w:r>
        <w:rPr>
          <w:rFonts w:ascii="Times New Roman"/>
          <w:spacing w:val="-4"/>
          <w:sz w:val="24"/>
        </w:rPr>
        <w:t xml:space="preserve">must </w:t>
      </w:r>
      <w:r>
        <w:rPr>
          <w:rFonts w:ascii="Times New Roman"/>
          <w:spacing w:val="-3"/>
          <w:sz w:val="24"/>
        </w:rPr>
        <w:t xml:space="preserve">be </w:t>
      </w:r>
      <w:r>
        <w:rPr>
          <w:rFonts w:ascii="Times New Roman"/>
          <w:sz w:val="24"/>
        </w:rPr>
        <w:t xml:space="preserve">able </w:t>
      </w:r>
      <w:r>
        <w:rPr>
          <w:rFonts w:ascii="Times New Roman"/>
          <w:spacing w:val="2"/>
          <w:sz w:val="24"/>
        </w:rPr>
        <w:t xml:space="preserve">to </w:t>
      </w:r>
      <w:r>
        <w:rPr>
          <w:rFonts w:ascii="Times New Roman"/>
          <w:sz w:val="24"/>
        </w:rPr>
        <w:t xml:space="preserve">operate without interaction with a human agent. It must have control over its own internal states and make independent decisions. This implies a search capability </w:t>
      </w:r>
      <w:r>
        <w:rPr>
          <w:rFonts w:ascii="Times New Roman"/>
          <w:spacing w:val="2"/>
          <w:sz w:val="24"/>
        </w:rPr>
        <w:t xml:space="preserve">to </w:t>
      </w:r>
      <w:r>
        <w:rPr>
          <w:rFonts w:ascii="Times New Roman"/>
          <w:sz w:val="24"/>
        </w:rPr>
        <w:t>traverse information sites based upon pre-established criteria collecting potentially relevant</w:t>
      </w:r>
      <w:r>
        <w:rPr>
          <w:rFonts w:ascii="Times New Roman"/>
          <w:spacing w:val="6"/>
          <w:sz w:val="24"/>
        </w:rPr>
        <w:t xml:space="preserve"> </w:t>
      </w:r>
      <w:r>
        <w:rPr>
          <w:rFonts w:ascii="Times New Roman"/>
          <w:sz w:val="24"/>
        </w:rPr>
        <w:t>information.</w:t>
      </w:r>
    </w:p>
    <w:p w:rsidR="00F6419D" w:rsidRDefault="00F6419D" w:rsidP="00F6419D">
      <w:pPr>
        <w:pStyle w:val="ListParagraph"/>
        <w:numPr>
          <w:ilvl w:val="0"/>
          <w:numId w:val="2"/>
        </w:numPr>
        <w:tabs>
          <w:tab w:val="left" w:pos="469"/>
        </w:tabs>
        <w:spacing w:line="360" w:lineRule="auto"/>
        <w:ind w:right="323" w:firstLine="62"/>
        <w:jc w:val="both"/>
        <w:rPr>
          <w:rFonts w:ascii="Times New Roman"/>
          <w:sz w:val="24"/>
        </w:rPr>
      </w:pPr>
      <w:r>
        <w:rPr>
          <w:rFonts w:ascii="Times New Roman"/>
          <w:sz w:val="24"/>
        </w:rPr>
        <w:t xml:space="preserve">Communications Ability - the agent </w:t>
      </w:r>
      <w:r>
        <w:rPr>
          <w:rFonts w:ascii="Times New Roman"/>
          <w:spacing w:val="-3"/>
          <w:sz w:val="24"/>
        </w:rPr>
        <w:t xml:space="preserve">must be </w:t>
      </w:r>
      <w:r>
        <w:rPr>
          <w:rFonts w:ascii="Times New Roman"/>
          <w:sz w:val="24"/>
        </w:rPr>
        <w:t xml:space="preserve">able to communicate with the information sites as </w:t>
      </w:r>
      <w:r>
        <w:rPr>
          <w:rFonts w:ascii="Times New Roman"/>
          <w:spacing w:val="-5"/>
          <w:sz w:val="24"/>
        </w:rPr>
        <w:t xml:space="preserve">it </w:t>
      </w:r>
      <w:r>
        <w:rPr>
          <w:rFonts w:ascii="Times New Roman"/>
          <w:sz w:val="24"/>
        </w:rPr>
        <w:t xml:space="preserve">traverses them. </w:t>
      </w:r>
      <w:r>
        <w:rPr>
          <w:rFonts w:ascii="Times New Roman"/>
          <w:spacing w:val="-3"/>
          <w:sz w:val="24"/>
        </w:rPr>
        <w:t xml:space="preserve">This </w:t>
      </w:r>
      <w:r>
        <w:rPr>
          <w:rFonts w:ascii="Times New Roman"/>
          <w:sz w:val="24"/>
        </w:rPr>
        <w:t>implies a universally accepted language defining the external interfaces (e.g., Z39.50).</w:t>
      </w:r>
    </w:p>
    <w:p w:rsidR="00F6419D" w:rsidRDefault="00F6419D" w:rsidP="00F6419D">
      <w:pPr>
        <w:pStyle w:val="ListParagraph"/>
        <w:numPr>
          <w:ilvl w:val="0"/>
          <w:numId w:val="2"/>
        </w:numPr>
        <w:tabs>
          <w:tab w:val="left" w:pos="392"/>
        </w:tabs>
        <w:spacing w:line="360" w:lineRule="auto"/>
        <w:ind w:right="310" w:firstLine="0"/>
        <w:jc w:val="both"/>
        <w:rPr>
          <w:rFonts w:ascii="Times New Roman"/>
          <w:sz w:val="24"/>
        </w:rPr>
      </w:pPr>
      <w:r>
        <w:rPr>
          <w:rFonts w:ascii="Times New Roman"/>
          <w:sz w:val="24"/>
        </w:rPr>
        <w:t xml:space="preserve">Capacity for Cooperation - this concept suggests that intelligent agents need </w:t>
      </w:r>
      <w:r>
        <w:rPr>
          <w:rFonts w:ascii="Times New Roman"/>
          <w:spacing w:val="2"/>
          <w:sz w:val="24"/>
        </w:rPr>
        <w:t xml:space="preserve">to </w:t>
      </w:r>
      <w:r>
        <w:rPr>
          <w:rFonts w:ascii="Times New Roman"/>
          <w:sz w:val="24"/>
        </w:rPr>
        <w:t>cooperate to perform mutually beneficial</w:t>
      </w:r>
      <w:r>
        <w:rPr>
          <w:rFonts w:ascii="Times New Roman"/>
          <w:spacing w:val="-7"/>
          <w:sz w:val="24"/>
        </w:rPr>
        <w:t xml:space="preserve"> </w:t>
      </w:r>
      <w:r>
        <w:rPr>
          <w:rFonts w:ascii="Times New Roman"/>
          <w:sz w:val="24"/>
        </w:rPr>
        <w:t>tasks.</w:t>
      </w:r>
    </w:p>
    <w:p w:rsidR="00F6419D" w:rsidRDefault="00F6419D" w:rsidP="00F6419D">
      <w:pPr>
        <w:pStyle w:val="ListParagraph"/>
        <w:numPr>
          <w:ilvl w:val="0"/>
          <w:numId w:val="2"/>
        </w:numPr>
        <w:tabs>
          <w:tab w:val="left" w:pos="416"/>
        </w:tabs>
        <w:spacing w:line="360" w:lineRule="auto"/>
        <w:ind w:right="308" w:firstLine="0"/>
        <w:jc w:val="both"/>
        <w:rPr>
          <w:rFonts w:ascii="Times New Roman"/>
          <w:sz w:val="24"/>
        </w:rPr>
      </w:pPr>
      <w:r>
        <w:rPr>
          <w:rFonts w:ascii="Times New Roman"/>
          <w:sz w:val="24"/>
        </w:rPr>
        <w:t xml:space="preserve">Capacity for Reasoning - There are three types of reasoning scenarios (Roseler-94): Rule-based - where user has defined a set of conditions and actions to </w:t>
      </w:r>
      <w:r>
        <w:rPr>
          <w:rFonts w:ascii="Times New Roman"/>
          <w:spacing w:val="-3"/>
          <w:sz w:val="24"/>
        </w:rPr>
        <w:t xml:space="preserve">be </w:t>
      </w:r>
      <w:r>
        <w:rPr>
          <w:rFonts w:ascii="Times New Roman"/>
          <w:sz w:val="24"/>
        </w:rPr>
        <w:t xml:space="preserve">taken Knowledge-based - where the intelligent agents </w:t>
      </w:r>
      <w:r>
        <w:rPr>
          <w:rFonts w:ascii="Times New Roman"/>
          <w:spacing w:val="-3"/>
          <w:sz w:val="24"/>
        </w:rPr>
        <w:t xml:space="preserve">have </w:t>
      </w:r>
      <w:r>
        <w:rPr>
          <w:rFonts w:ascii="Times New Roman"/>
          <w:sz w:val="24"/>
        </w:rPr>
        <w:t>stored previous conditions and actions taken which are used to deduce future actions Artificial evolution based - where intelligent agents spawn new agents with higher logic capability to perform its objectives.</w:t>
      </w:r>
    </w:p>
    <w:p w:rsidR="00F6419D" w:rsidRDefault="00F6419D" w:rsidP="00F6419D">
      <w:pPr>
        <w:pStyle w:val="ListParagraph"/>
        <w:numPr>
          <w:ilvl w:val="0"/>
          <w:numId w:val="2"/>
        </w:numPr>
        <w:tabs>
          <w:tab w:val="left" w:pos="392"/>
        </w:tabs>
        <w:spacing w:line="362" w:lineRule="auto"/>
        <w:ind w:right="324" w:firstLine="0"/>
        <w:jc w:val="both"/>
        <w:rPr>
          <w:rFonts w:ascii="Times New Roman"/>
          <w:sz w:val="24"/>
        </w:rPr>
      </w:pPr>
      <w:r>
        <w:rPr>
          <w:rFonts w:ascii="Times New Roman"/>
          <w:sz w:val="24"/>
        </w:rPr>
        <w:t xml:space="preserve">Adaptive Behavior - closely tied to 1 and 4 , adaptive behavior permits the intelligent agent to assess its current state and make decisions on the actions </w:t>
      </w:r>
      <w:r>
        <w:rPr>
          <w:rFonts w:ascii="Times New Roman"/>
          <w:spacing w:val="-5"/>
          <w:sz w:val="24"/>
        </w:rPr>
        <w:t xml:space="preserve">it </w:t>
      </w:r>
      <w:r>
        <w:rPr>
          <w:rFonts w:ascii="Times New Roman"/>
          <w:sz w:val="24"/>
        </w:rPr>
        <w:t>should</w:t>
      </w:r>
      <w:r>
        <w:rPr>
          <w:rFonts w:ascii="Times New Roman"/>
          <w:spacing w:val="18"/>
          <w:sz w:val="24"/>
        </w:rPr>
        <w:t xml:space="preserve"> </w:t>
      </w:r>
      <w:r>
        <w:rPr>
          <w:rFonts w:ascii="Times New Roman"/>
          <w:sz w:val="24"/>
        </w:rPr>
        <w:t>take</w:t>
      </w:r>
    </w:p>
    <w:p w:rsidR="00F6419D" w:rsidRDefault="00F6419D" w:rsidP="00F6419D">
      <w:pPr>
        <w:pStyle w:val="ListParagraph"/>
        <w:numPr>
          <w:ilvl w:val="0"/>
          <w:numId w:val="2"/>
        </w:numPr>
        <w:tabs>
          <w:tab w:val="left" w:pos="396"/>
        </w:tabs>
        <w:spacing w:line="360" w:lineRule="auto"/>
        <w:ind w:right="314" w:firstLine="0"/>
        <w:jc w:val="both"/>
        <w:rPr>
          <w:rFonts w:ascii="Times New Roman" w:hAnsi="Times New Roman"/>
          <w:sz w:val="24"/>
        </w:rPr>
      </w:pPr>
      <w:r>
        <w:rPr>
          <w:rFonts w:ascii="Times New Roman" w:hAnsi="Times New Roman"/>
          <w:sz w:val="24"/>
        </w:rPr>
        <w:t xml:space="preserve">Trustworthiness - the user </w:t>
      </w:r>
      <w:r>
        <w:rPr>
          <w:rFonts w:ascii="Times New Roman" w:hAnsi="Times New Roman"/>
          <w:spacing w:val="-4"/>
          <w:sz w:val="24"/>
        </w:rPr>
        <w:t xml:space="preserve">must </w:t>
      </w:r>
      <w:r>
        <w:rPr>
          <w:rFonts w:ascii="Times New Roman" w:hAnsi="Times New Roman"/>
          <w:sz w:val="24"/>
        </w:rPr>
        <w:t xml:space="preserve">trust that the intelligent agent will act on the user’s behalf </w:t>
      </w:r>
      <w:r>
        <w:rPr>
          <w:rFonts w:ascii="Times New Roman" w:hAnsi="Times New Roman"/>
          <w:spacing w:val="2"/>
          <w:sz w:val="24"/>
        </w:rPr>
        <w:t xml:space="preserve">to </w:t>
      </w:r>
      <w:r>
        <w:rPr>
          <w:rFonts w:ascii="Times New Roman" w:hAnsi="Times New Roman"/>
          <w:sz w:val="24"/>
        </w:rPr>
        <w:t xml:space="preserve">locate information that the user has access </w:t>
      </w:r>
      <w:r>
        <w:rPr>
          <w:rFonts w:ascii="Times New Roman" w:hAnsi="Times New Roman"/>
          <w:spacing w:val="2"/>
          <w:sz w:val="24"/>
        </w:rPr>
        <w:t xml:space="preserve">to </w:t>
      </w:r>
      <w:r>
        <w:rPr>
          <w:rFonts w:ascii="Times New Roman" w:hAnsi="Times New Roman"/>
          <w:sz w:val="24"/>
        </w:rPr>
        <w:t xml:space="preserve">and </w:t>
      </w:r>
      <w:r>
        <w:rPr>
          <w:rFonts w:ascii="Times New Roman" w:hAnsi="Times New Roman"/>
          <w:spacing w:val="-5"/>
          <w:sz w:val="24"/>
        </w:rPr>
        <w:t xml:space="preserve">is </w:t>
      </w:r>
      <w:r>
        <w:rPr>
          <w:rFonts w:ascii="Times New Roman" w:hAnsi="Times New Roman"/>
          <w:sz w:val="24"/>
        </w:rPr>
        <w:t>relevant to the</w:t>
      </w:r>
      <w:r>
        <w:rPr>
          <w:rFonts w:ascii="Times New Roman" w:hAnsi="Times New Roman"/>
          <w:spacing w:val="12"/>
          <w:sz w:val="24"/>
        </w:rPr>
        <w:t xml:space="preserve"> </w:t>
      </w:r>
      <w:r>
        <w:rPr>
          <w:rFonts w:ascii="Times New Roman" w:hAnsi="Times New Roman"/>
          <w:sz w:val="24"/>
        </w:rPr>
        <w:t>user.</w:t>
      </w:r>
    </w:p>
    <w:p w:rsidR="00F6419D" w:rsidRDefault="00F6419D" w:rsidP="00F6419D">
      <w:pPr>
        <w:spacing w:before="190"/>
        <w:ind w:left="252"/>
        <w:jc w:val="both"/>
        <w:rPr>
          <w:b/>
          <w:sz w:val="24"/>
        </w:rPr>
      </w:pPr>
      <w:r>
        <w:rPr>
          <w:b/>
          <w:sz w:val="24"/>
        </w:rPr>
        <w:t>Information Visualization</w:t>
      </w:r>
    </w:p>
    <w:p w:rsidR="00F6419D" w:rsidRDefault="00F6419D" w:rsidP="00F6419D">
      <w:pPr>
        <w:pStyle w:val="BodyText"/>
        <w:spacing w:before="136" w:line="360" w:lineRule="auto"/>
        <w:ind w:left="252" w:right="494"/>
        <w:jc w:val="both"/>
      </w:pPr>
      <w:r>
        <w:t>Functions that are available with electronic display and visualization of data that were not</w:t>
      </w:r>
      <w:r>
        <w:rPr>
          <w:spacing w:val="-41"/>
        </w:rPr>
        <w:t xml:space="preserve"> </w:t>
      </w:r>
      <w:r>
        <w:t>previously provided</w:t>
      </w:r>
      <w:r>
        <w:rPr>
          <w:spacing w:val="1"/>
        </w:rPr>
        <w:t xml:space="preserve"> </w:t>
      </w:r>
      <w:r>
        <w:t>are:</w:t>
      </w:r>
    </w:p>
    <w:p w:rsidR="00F6419D" w:rsidRDefault="00F6419D" w:rsidP="00F6419D">
      <w:pPr>
        <w:pStyle w:val="ListParagraph"/>
        <w:numPr>
          <w:ilvl w:val="1"/>
          <w:numId w:val="2"/>
        </w:numPr>
        <w:tabs>
          <w:tab w:val="left" w:pos="973"/>
        </w:tabs>
        <w:spacing w:line="360" w:lineRule="auto"/>
        <w:ind w:right="1124"/>
        <w:rPr>
          <w:rFonts w:ascii="Times New Roman" w:hAnsi="Times New Roman"/>
          <w:sz w:val="24"/>
        </w:rPr>
      </w:pPr>
      <w:r>
        <w:rPr>
          <w:rFonts w:ascii="Times New Roman" w:hAnsi="Times New Roman"/>
          <w:sz w:val="24"/>
        </w:rPr>
        <w:t>modify representations of data and information or the display condition</w:t>
      </w:r>
      <w:r>
        <w:rPr>
          <w:rFonts w:ascii="Times New Roman" w:hAnsi="Times New Roman"/>
          <w:spacing w:val="-43"/>
          <w:sz w:val="24"/>
        </w:rPr>
        <w:t xml:space="preserve"> </w:t>
      </w:r>
      <w:r>
        <w:rPr>
          <w:rFonts w:ascii="Times New Roman" w:hAnsi="Times New Roman"/>
          <w:sz w:val="24"/>
        </w:rPr>
        <w:t>(e.g., changing color</w:t>
      </w:r>
      <w:r>
        <w:rPr>
          <w:rFonts w:ascii="Times New Roman" w:hAnsi="Times New Roman"/>
          <w:spacing w:val="2"/>
          <w:sz w:val="24"/>
        </w:rPr>
        <w:t xml:space="preserve"> </w:t>
      </w:r>
      <w:r>
        <w:rPr>
          <w:rFonts w:ascii="Times New Roman" w:hAnsi="Times New Roman"/>
          <w:sz w:val="24"/>
        </w:rPr>
        <w:t>scales)</w:t>
      </w:r>
    </w:p>
    <w:p w:rsidR="00F6419D" w:rsidRDefault="00F6419D" w:rsidP="00F6419D">
      <w:pPr>
        <w:pStyle w:val="ListParagraph"/>
        <w:numPr>
          <w:ilvl w:val="1"/>
          <w:numId w:val="2"/>
        </w:numPr>
        <w:tabs>
          <w:tab w:val="left" w:pos="973"/>
        </w:tabs>
        <w:spacing w:line="362" w:lineRule="auto"/>
        <w:ind w:right="816"/>
        <w:rPr>
          <w:rFonts w:ascii="Times New Roman" w:hAnsi="Times New Roman"/>
          <w:sz w:val="24"/>
        </w:rPr>
      </w:pPr>
      <w:r>
        <w:rPr>
          <w:rFonts w:ascii="Times New Roman" w:hAnsi="Times New Roman"/>
          <w:sz w:val="24"/>
        </w:rPr>
        <w:t xml:space="preserve">use the </w:t>
      </w:r>
      <w:r>
        <w:rPr>
          <w:rFonts w:ascii="Times New Roman" w:hAnsi="Times New Roman"/>
          <w:spacing w:val="-3"/>
          <w:sz w:val="24"/>
        </w:rPr>
        <w:t xml:space="preserve">same </w:t>
      </w:r>
      <w:r>
        <w:rPr>
          <w:rFonts w:ascii="Times New Roman" w:hAnsi="Times New Roman"/>
          <w:sz w:val="24"/>
        </w:rPr>
        <w:t xml:space="preserve">representation while showing changes </w:t>
      </w:r>
      <w:r>
        <w:rPr>
          <w:rFonts w:ascii="Times New Roman" w:hAnsi="Times New Roman"/>
          <w:spacing w:val="-3"/>
          <w:sz w:val="24"/>
        </w:rPr>
        <w:t xml:space="preserve">in </w:t>
      </w:r>
      <w:r>
        <w:rPr>
          <w:rFonts w:ascii="Times New Roman" w:hAnsi="Times New Roman"/>
          <w:sz w:val="24"/>
        </w:rPr>
        <w:t xml:space="preserve">data (e.g., moving between clusters of </w:t>
      </w:r>
      <w:r>
        <w:rPr>
          <w:rFonts w:ascii="Times New Roman" w:hAnsi="Times New Roman"/>
          <w:spacing w:val="-3"/>
          <w:sz w:val="24"/>
        </w:rPr>
        <w:t xml:space="preserve">items </w:t>
      </w:r>
      <w:r>
        <w:rPr>
          <w:rFonts w:ascii="Times New Roman" w:hAnsi="Times New Roman"/>
          <w:sz w:val="24"/>
        </w:rPr>
        <w:t>showing new</w:t>
      </w:r>
      <w:r>
        <w:rPr>
          <w:rFonts w:ascii="Times New Roman" w:hAnsi="Times New Roman"/>
          <w:spacing w:val="11"/>
          <w:sz w:val="24"/>
        </w:rPr>
        <w:t xml:space="preserve"> </w:t>
      </w:r>
      <w:r>
        <w:rPr>
          <w:rFonts w:ascii="Times New Roman" w:hAnsi="Times New Roman"/>
          <w:sz w:val="24"/>
        </w:rPr>
        <w:t>linkages)</w:t>
      </w:r>
    </w:p>
    <w:p w:rsidR="00F6419D" w:rsidRDefault="00F6419D" w:rsidP="00F6419D">
      <w:pPr>
        <w:pStyle w:val="ListParagraph"/>
        <w:numPr>
          <w:ilvl w:val="1"/>
          <w:numId w:val="2"/>
        </w:numPr>
        <w:tabs>
          <w:tab w:val="left" w:pos="973"/>
        </w:tabs>
        <w:spacing w:line="273" w:lineRule="exact"/>
        <w:rPr>
          <w:rFonts w:ascii="Times New Roman" w:hAnsi="Times New Roman"/>
          <w:sz w:val="24"/>
        </w:rPr>
      </w:pPr>
      <w:r>
        <w:rPr>
          <w:rFonts w:ascii="Times New Roman" w:hAnsi="Times New Roman"/>
          <w:sz w:val="24"/>
        </w:rPr>
        <w:t xml:space="preserve">animate the display </w:t>
      </w:r>
      <w:r>
        <w:rPr>
          <w:rFonts w:ascii="Times New Roman" w:hAnsi="Times New Roman"/>
          <w:spacing w:val="2"/>
          <w:sz w:val="24"/>
        </w:rPr>
        <w:t xml:space="preserve">to </w:t>
      </w:r>
      <w:r>
        <w:rPr>
          <w:rFonts w:ascii="Times New Roman" w:hAnsi="Times New Roman"/>
          <w:sz w:val="24"/>
        </w:rPr>
        <w:t xml:space="preserve">show changes </w:t>
      </w:r>
      <w:r>
        <w:rPr>
          <w:rFonts w:ascii="Times New Roman" w:hAnsi="Times New Roman"/>
          <w:spacing w:val="-3"/>
          <w:sz w:val="24"/>
        </w:rPr>
        <w:t xml:space="preserve">in </w:t>
      </w:r>
      <w:r>
        <w:rPr>
          <w:rFonts w:ascii="Times New Roman" w:hAnsi="Times New Roman"/>
          <w:sz w:val="24"/>
        </w:rPr>
        <w:t>space and</w:t>
      </w:r>
      <w:r>
        <w:rPr>
          <w:rFonts w:ascii="Times New Roman" w:hAnsi="Times New Roman"/>
          <w:spacing w:val="-1"/>
          <w:sz w:val="24"/>
        </w:rPr>
        <w:t xml:space="preserve"> </w:t>
      </w:r>
      <w:r>
        <w:rPr>
          <w:rFonts w:ascii="Times New Roman" w:hAnsi="Times New Roman"/>
          <w:sz w:val="24"/>
        </w:rPr>
        <w:t>time</w:t>
      </w:r>
    </w:p>
    <w:p w:rsidR="00F6419D" w:rsidRDefault="00F6419D" w:rsidP="00F6419D">
      <w:pPr>
        <w:pStyle w:val="ListParagraph"/>
        <w:numPr>
          <w:ilvl w:val="1"/>
          <w:numId w:val="2"/>
        </w:numPr>
        <w:tabs>
          <w:tab w:val="left" w:pos="973"/>
        </w:tabs>
        <w:spacing w:before="134"/>
        <w:rPr>
          <w:rFonts w:ascii="Times New Roman" w:hAnsi="Times New Roman"/>
          <w:sz w:val="24"/>
        </w:rPr>
      </w:pPr>
      <w:r>
        <w:rPr>
          <w:rFonts w:ascii="Times New Roman" w:hAnsi="Times New Roman"/>
          <w:sz w:val="24"/>
        </w:rPr>
        <w:t>Create hyperlinks under user control to establish relationships between</w:t>
      </w:r>
      <w:r>
        <w:rPr>
          <w:rFonts w:ascii="Times New Roman" w:hAnsi="Times New Roman"/>
          <w:spacing w:val="-9"/>
          <w:sz w:val="24"/>
        </w:rPr>
        <w:t xml:space="preserve"> </w:t>
      </w:r>
      <w:r>
        <w:rPr>
          <w:rFonts w:ascii="Times New Roman" w:hAnsi="Times New Roman"/>
          <w:sz w:val="24"/>
        </w:rPr>
        <w:t>data</w:t>
      </w:r>
    </w:p>
    <w:p w:rsidR="00F6419D" w:rsidRDefault="00F6419D" w:rsidP="00F6419D">
      <w:pPr>
        <w:pStyle w:val="BodyText"/>
        <w:rPr>
          <w:sz w:val="26"/>
        </w:rPr>
      </w:pPr>
    </w:p>
    <w:p w:rsidR="00F6419D" w:rsidRDefault="00F6419D" w:rsidP="00F6419D">
      <w:pPr>
        <w:pStyle w:val="BodyText"/>
        <w:spacing w:before="7"/>
        <w:rPr>
          <w:sz w:val="22"/>
        </w:rPr>
      </w:pPr>
    </w:p>
    <w:p w:rsidR="00F6419D" w:rsidRDefault="00F6419D" w:rsidP="00F6419D">
      <w:pPr>
        <w:pStyle w:val="BodyText"/>
        <w:spacing w:line="360" w:lineRule="auto"/>
        <w:ind w:left="252" w:right="562" w:firstLine="720"/>
        <w:jc w:val="both"/>
      </w:pPr>
      <w:r>
        <w:t>Information Visualization addresses how the results of a search may be optimally displayed to the users to facilitate their understanding of what the search has provided and their selection of most likely items of interest to read. Cognitive(</w:t>
      </w:r>
      <w:r>
        <w:rPr>
          <w:color w:val="202020"/>
        </w:rPr>
        <w:t xml:space="preserve">the mental action or process of acquiring knowledge and understanding through thought, experience, and the senses) </w:t>
      </w:r>
      <w:r>
        <w:t>engineering derives design principles for visualization techniques from what we know about the neural processes involved</w:t>
      </w:r>
    </w:p>
    <w:p w:rsidR="00F6419D" w:rsidRDefault="00F6419D" w:rsidP="00F6419D">
      <w:pPr>
        <w:pStyle w:val="BodyText"/>
        <w:spacing w:before="76"/>
        <w:jc w:val="both"/>
      </w:pPr>
      <w:r>
        <w:t>with attention, memory, imagery and information processing of the human visual system.</w:t>
      </w:r>
    </w:p>
    <w:p w:rsidR="00F6419D" w:rsidRDefault="00F6419D" w:rsidP="00F6419D">
      <w:pPr>
        <w:pStyle w:val="BodyText"/>
        <w:spacing w:before="137" w:line="360" w:lineRule="auto"/>
        <w:ind w:left="252" w:right="559" w:firstLine="720"/>
        <w:jc w:val="both"/>
      </w:pPr>
      <w:r>
        <w:t xml:space="preserve">Cognitive engineering results can be applied to methods of reviewing the concepts contained </w:t>
      </w:r>
      <w:r>
        <w:rPr>
          <w:spacing w:val="-3"/>
        </w:rPr>
        <w:t xml:space="preserve">in </w:t>
      </w:r>
      <w:r>
        <w:t xml:space="preserve">items selected by search </w:t>
      </w:r>
      <w:r>
        <w:rPr>
          <w:spacing w:val="4"/>
        </w:rPr>
        <w:t xml:space="preserve">of </w:t>
      </w:r>
      <w:r>
        <w:t xml:space="preserve">an information system. Visualization can </w:t>
      </w:r>
      <w:r>
        <w:rPr>
          <w:spacing w:val="-3"/>
        </w:rPr>
        <w:t xml:space="preserve">be </w:t>
      </w:r>
      <w:r>
        <w:t xml:space="preserve">divided into two broad classes: </w:t>
      </w:r>
      <w:r>
        <w:rPr>
          <w:spacing w:val="-3"/>
        </w:rPr>
        <w:t xml:space="preserve">link </w:t>
      </w:r>
      <w:r>
        <w:t xml:space="preserve">visualization and attribute (concept) visualization. </w:t>
      </w:r>
      <w:r>
        <w:rPr>
          <w:spacing w:val="-3"/>
        </w:rPr>
        <w:t xml:space="preserve">Link </w:t>
      </w:r>
      <w:r>
        <w:t xml:space="preserve">visualization displays relationships among </w:t>
      </w:r>
      <w:r>
        <w:rPr>
          <w:spacing w:val="-3"/>
        </w:rPr>
        <w:t xml:space="preserve">items. </w:t>
      </w:r>
      <w:r>
        <w:t xml:space="preserve">Attribute visualization reveals content relationships </w:t>
      </w:r>
      <w:r>
        <w:rPr>
          <w:spacing w:val="3"/>
        </w:rPr>
        <w:t xml:space="preserve">across </w:t>
      </w:r>
      <w:r>
        <w:t>large numbers of</w:t>
      </w:r>
      <w:r>
        <w:rPr>
          <w:spacing w:val="-1"/>
        </w:rPr>
        <w:t xml:space="preserve"> </w:t>
      </w:r>
      <w:r>
        <w:t>items.</w:t>
      </w:r>
    </w:p>
    <w:p w:rsidR="00F6419D" w:rsidRDefault="00F6419D" w:rsidP="00F6419D">
      <w:pPr>
        <w:pStyle w:val="BodyText"/>
        <w:spacing w:line="276" w:lineRule="exact"/>
        <w:ind w:left="252"/>
        <w:jc w:val="both"/>
      </w:pPr>
      <w:r>
        <w:t>There are many areas that information visualization and presentation can help the user:</w:t>
      </w:r>
    </w:p>
    <w:p w:rsidR="00F6419D" w:rsidRDefault="00F6419D" w:rsidP="00F6419D">
      <w:pPr>
        <w:pStyle w:val="ListParagraph"/>
        <w:numPr>
          <w:ilvl w:val="0"/>
          <w:numId w:val="1"/>
        </w:numPr>
        <w:tabs>
          <w:tab w:val="left" w:pos="973"/>
        </w:tabs>
        <w:spacing w:before="141" w:line="352" w:lineRule="auto"/>
        <w:ind w:right="1376"/>
        <w:rPr>
          <w:rFonts w:ascii="Times New Roman"/>
          <w:sz w:val="24"/>
        </w:rPr>
      </w:pPr>
      <w:r>
        <w:rPr>
          <w:rFonts w:ascii="Times New Roman"/>
          <w:sz w:val="24"/>
        </w:rPr>
        <w:t xml:space="preserve">reduce the </w:t>
      </w:r>
      <w:r>
        <w:rPr>
          <w:rFonts w:ascii="Times New Roman"/>
          <w:spacing w:val="-2"/>
          <w:sz w:val="24"/>
        </w:rPr>
        <w:t xml:space="preserve">amount </w:t>
      </w:r>
      <w:r>
        <w:rPr>
          <w:rFonts w:ascii="Times New Roman"/>
          <w:sz w:val="24"/>
        </w:rPr>
        <w:t>of time to understand the results of a search and likely clusters of relevant</w:t>
      </w:r>
      <w:r>
        <w:rPr>
          <w:rFonts w:ascii="Times New Roman"/>
          <w:spacing w:val="7"/>
          <w:sz w:val="24"/>
        </w:rPr>
        <w:t xml:space="preserve"> </w:t>
      </w:r>
      <w:r>
        <w:rPr>
          <w:rFonts w:ascii="Times New Roman"/>
          <w:sz w:val="24"/>
        </w:rPr>
        <w:t>information</w:t>
      </w:r>
    </w:p>
    <w:p w:rsidR="00F6419D" w:rsidRDefault="00F6419D" w:rsidP="00F6419D">
      <w:pPr>
        <w:pStyle w:val="ListParagraph"/>
        <w:numPr>
          <w:ilvl w:val="0"/>
          <w:numId w:val="1"/>
        </w:numPr>
        <w:tabs>
          <w:tab w:val="left" w:pos="973"/>
        </w:tabs>
        <w:spacing w:before="13" w:line="352" w:lineRule="auto"/>
        <w:ind w:right="633"/>
        <w:rPr>
          <w:rFonts w:ascii="Times New Roman"/>
          <w:sz w:val="24"/>
        </w:rPr>
      </w:pPr>
      <w:r>
        <w:rPr>
          <w:rFonts w:ascii="Times New Roman"/>
          <w:sz w:val="24"/>
        </w:rPr>
        <w:t xml:space="preserve">yield information that comes from the relationships between </w:t>
      </w:r>
      <w:r>
        <w:rPr>
          <w:rFonts w:ascii="Times New Roman"/>
          <w:spacing w:val="-3"/>
          <w:sz w:val="24"/>
        </w:rPr>
        <w:t xml:space="preserve">items </w:t>
      </w:r>
      <w:r>
        <w:rPr>
          <w:rFonts w:ascii="Times New Roman"/>
          <w:sz w:val="24"/>
        </w:rPr>
        <w:t>versus treating each item as</w:t>
      </w:r>
      <w:r>
        <w:rPr>
          <w:rFonts w:ascii="Times New Roman"/>
          <w:spacing w:val="4"/>
          <w:sz w:val="24"/>
        </w:rPr>
        <w:t xml:space="preserve"> </w:t>
      </w:r>
      <w:r>
        <w:rPr>
          <w:rFonts w:ascii="Times New Roman"/>
          <w:sz w:val="24"/>
        </w:rPr>
        <w:t>independent</w:t>
      </w:r>
    </w:p>
    <w:p w:rsidR="00F6419D" w:rsidRDefault="00F6419D" w:rsidP="00F6419D">
      <w:pPr>
        <w:pStyle w:val="ListParagraph"/>
        <w:numPr>
          <w:ilvl w:val="0"/>
          <w:numId w:val="1"/>
        </w:numPr>
        <w:tabs>
          <w:tab w:val="left" w:pos="973"/>
        </w:tabs>
        <w:spacing w:before="84" w:line="355" w:lineRule="auto"/>
        <w:ind w:left="252" w:right="576" w:firstLine="360"/>
        <w:rPr>
          <w:rFonts w:ascii="Times New Roman"/>
          <w:sz w:val="24"/>
        </w:rPr>
      </w:pPr>
      <w:r>
        <w:rPr>
          <w:rFonts w:ascii="Times New Roman"/>
          <w:sz w:val="24"/>
        </w:rPr>
        <w:t xml:space="preserve">perform simple actions that produce sophisticated information search functions Visualization </w:t>
      </w:r>
      <w:r>
        <w:rPr>
          <w:rFonts w:ascii="Times New Roman"/>
          <w:spacing w:val="-5"/>
          <w:sz w:val="24"/>
        </w:rPr>
        <w:t xml:space="preserve">is </w:t>
      </w:r>
      <w:r>
        <w:rPr>
          <w:rFonts w:ascii="Times New Roman"/>
          <w:sz w:val="24"/>
        </w:rPr>
        <w:t>the transformation of information into a visual form which enables the user to observe and understand the</w:t>
      </w:r>
      <w:r>
        <w:rPr>
          <w:rFonts w:ascii="Times New Roman"/>
          <w:spacing w:val="7"/>
          <w:sz w:val="24"/>
        </w:rPr>
        <w:t xml:space="preserve"> </w:t>
      </w:r>
      <w:r>
        <w:rPr>
          <w:rFonts w:ascii="Times New Roman"/>
          <w:sz w:val="24"/>
        </w:rPr>
        <w:t>information.</w:t>
      </w:r>
    </w:p>
    <w:p w:rsidR="00F6419D" w:rsidRDefault="00F6419D" w:rsidP="00F6419D">
      <w:pPr>
        <w:pStyle w:val="BodyText"/>
        <w:spacing w:before="10"/>
        <w:rPr>
          <w:sz w:val="36"/>
        </w:rPr>
      </w:pPr>
    </w:p>
    <w:p w:rsidR="00F6419D" w:rsidRDefault="00F6419D" w:rsidP="00F6419D">
      <w:pPr>
        <w:pStyle w:val="BodyText"/>
        <w:spacing w:before="1" w:line="360" w:lineRule="auto"/>
        <w:ind w:left="252" w:right="567"/>
        <w:jc w:val="both"/>
      </w:pPr>
      <w:r>
        <w:rPr>
          <w:b/>
        </w:rPr>
        <w:t>Cognition (</w:t>
      </w:r>
      <w:r>
        <w:rPr>
          <w:color w:val="202020"/>
        </w:rPr>
        <w:t>the mental action or process of acquiring knowledge and understanding through thought, experience, and the senses)</w:t>
      </w:r>
    </w:p>
    <w:p w:rsidR="00F6419D" w:rsidRDefault="00F6419D" w:rsidP="00F6419D">
      <w:pPr>
        <w:pStyle w:val="BodyText"/>
        <w:spacing w:line="274" w:lineRule="exact"/>
        <w:ind w:left="252"/>
        <w:jc w:val="both"/>
      </w:pPr>
      <w:r>
        <w:rPr>
          <w:b/>
        </w:rPr>
        <w:t>Perception (</w:t>
      </w:r>
      <w:r>
        <w:rPr>
          <w:color w:val="202020"/>
        </w:rPr>
        <w:t>the ability to see, hear, or become aware of something through the senses)</w:t>
      </w:r>
    </w:p>
    <w:p w:rsidR="00F6419D" w:rsidRDefault="00F6419D" w:rsidP="00F6419D">
      <w:pPr>
        <w:pStyle w:val="BodyText"/>
        <w:rPr>
          <w:sz w:val="26"/>
        </w:rPr>
      </w:pPr>
    </w:p>
    <w:p w:rsidR="00F6419D" w:rsidRDefault="00F6419D" w:rsidP="00F6419D">
      <w:pPr>
        <w:pStyle w:val="BodyText"/>
        <w:spacing w:before="212" w:line="360" w:lineRule="auto"/>
        <w:ind w:left="252" w:right="4586"/>
        <w:jc w:val="both"/>
      </w:pPr>
      <w:r>
        <w:t>Proximity - nearby figures are grouped together Similarity - similar figures are grouped</w:t>
      </w:r>
      <w:r>
        <w:rPr>
          <w:spacing w:val="-2"/>
        </w:rPr>
        <w:t xml:space="preserve"> </w:t>
      </w:r>
      <w:r>
        <w:t>together</w:t>
      </w:r>
    </w:p>
    <w:p w:rsidR="00F6419D" w:rsidRDefault="00F6419D" w:rsidP="00F6419D">
      <w:pPr>
        <w:pStyle w:val="BodyText"/>
        <w:spacing w:before="3" w:line="362" w:lineRule="auto"/>
        <w:ind w:left="252" w:right="558"/>
        <w:jc w:val="both"/>
      </w:pPr>
      <w:r>
        <w:t>Continuity - figures are interpreted as smooth continuous patterns rather than discontinuous concatenations of shapes (e.g., a circle with its diameter drawn is perceived as two continuous shapes, a circle and a line, versus two half circles concatenated together)</w:t>
      </w:r>
    </w:p>
    <w:p w:rsidR="00F6419D" w:rsidRDefault="00F6419D" w:rsidP="00F6419D">
      <w:pPr>
        <w:pStyle w:val="BodyText"/>
        <w:spacing w:line="360" w:lineRule="auto"/>
        <w:ind w:left="252" w:right="721"/>
      </w:pPr>
      <w:r>
        <w:t>Closure - gaps within a figure are filled in to create a whole (e.g., using dashed lines to represent a square does not prevent understanding it as a square) Connectedness - uniform and linked spots, lines or areas are perceived as a single unit</w:t>
      </w:r>
    </w:p>
    <w:p w:rsidR="00F6419D" w:rsidRDefault="00F6419D" w:rsidP="00F6419D">
      <w:pPr>
        <w:ind w:left="252"/>
        <w:jc w:val="both"/>
        <w:rPr>
          <w:b/>
          <w:sz w:val="24"/>
        </w:rPr>
      </w:pPr>
      <w:r>
        <w:rPr>
          <w:b/>
          <w:sz w:val="24"/>
        </w:rPr>
        <w:t>Aspects of the Visualization Process</w:t>
      </w:r>
    </w:p>
    <w:p w:rsidR="00F6419D" w:rsidRDefault="00F6419D" w:rsidP="00F6419D">
      <w:pPr>
        <w:pStyle w:val="BodyText"/>
        <w:spacing w:before="141" w:line="360" w:lineRule="auto"/>
        <w:ind w:left="252" w:right="551"/>
        <w:jc w:val="both"/>
      </w:pPr>
      <w:r>
        <w:t xml:space="preserve">One of the first-level cognitive processes </w:t>
      </w:r>
      <w:r>
        <w:rPr>
          <w:spacing w:val="-3"/>
        </w:rPr>
        <w:t xml:space="preserve">is </w:t>
      </w:r>
      <w:r>
        <w:t xml:space="preserve">pre attention, that </w:t>
      </w:r>
      <w:r>
        <w:rPr>
          <w:spacing w:val="-5"/>
        </w:rPr>
        <w:t xml:space="preserve">is, </w:t>
      </w:r>
      <w:r>
        <w:t xml:space="preserve">taking the significant visual information from the photoreceptors and forming primitives. In Figure 8.1 the visual system detects </w:t>
      </w:r>
      <w:r>
        <w:lastRenderedPageBreak/>
        <w:t xml:space="preserve">the difference </w:t>
      </w:r>
      <w:r>
        <w:rPr>
          <w:spacing w:val="-3"/>
        </w:rPr>
        <w:t xml:space="preserve">in </w:t>
      </w:r>
      <w:r>
        <w:t xml:space="preserve">orientations between the </w:t>
      </w:r>
      <w:r>
        <w:rPr>
          <w:spacing w:val="-4"/>
        </w:rPr>
        <w:t xml:space="preserve">left </w:t>
      </w:r>
      <w:r>
        <w:t xml:space="preserve">and middle portion of the figure and determines the logical border between them. An example of using the conscious processing capabilities of the brain </w:t>
      </w:r>
      <w:r>
        <w:rPr>
          <w:spacing w:val="-3"/>
        </w:rPr>
        <w:t xml:space="preserve">is </w:t>
      </w:r>
      <w:r>
        <w:t xml:space="preserve">the detection of the different shaped objects and the border between them shown between the </w:t>
      </w:r>
      <w:r>
        <w:rPr>
          <w:spacing w:val="-3"/>
        </w:rPr>
        <w:t xml:space="preserve">left </w:t>
      </w:r>
      <w:r>
        <w:t xml:space="preserve">side and middle of the Figure 8.1. </w:t>
      </w:r>
      <w:r>
        <w:rPr>
          <w:spacing w:val="-5"/>
        </w:rPr>
        <w:t xml:space="preserve">The </w:t>
      </w:r>
      <w:r>
        <w:t xml:space="preserve">reader can likely detect the differences </w:t>
      </w:r>
      <w:r>
        <w:rPr>
          <w:spacing w:val="-3"/>
        </w:rPr>
        <w:t xml:space="preserve">in </w:t>
      </w:r>
      <w:r>
        <w:t xml:space="preserve">the time </w:t>
      </w:r>
      <w:r>
        <w:rPr>
          <w:spacing w:val="-5"/>
        </w:rPr>
        <w:t xml:space="preserve">it </w:t>
      </w:r>
      <w:r>
        <w:t>takes to visualize the two different boundaries.</w:t>
      </w:r>
    </w:p>
    <w:p w:rsidR="00F6419D" w:rsidRDefault="00F6419D" w:rsidP="00F6419D">
      <w:pPr>
        <w:pStyle w:val="BodyText"/>
        <w:rPr>
          <w:sz w:val="20"/>
        </w:rPr>
      </w:pPr>
    </w:p>
    <w:p w:rsidR="00F6419D" w:rsidRDefault="00F6419D" w:rsidP="00F6419D">
      <w:pPr>
        <w:pStyle w:val="BodyText"/>
        <w:spacing w:before="2"/>
        <w:rPr>
          <w:sz w:val="12"/>
        </w:rPr>
      </w:pPr>
    </w:p>
    <w:p w:rsidR="00F6419D" w:rsidRDefault="00F6419D" w:rsidP="00F6419D">
      <w:pPr>
        <w:pStyle w:val="BodyText"/>
        <w:ind w:left="990"/>
        <w:rPr>
          <w:sz w:val="20"/>
        </w:rPr>
      </w:pPr>
      <w:r>
        <w:rPr>
          <w:noProof/>
          <w:sz w:val="20"/>
          <w:lang w:val="en-IN" w:eastAsia="en-IN"/>
        </w:rPr>
        <w:drawing>
          <wp:inline distT="0" distB="0" distL="0" distR="0">
            <wp:extent cx="4702801" cy="1357312"/>
            <wp:effectExtent l="0" t="0" r="0" b="0"/>
            <wp:docPr id="75"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7.jpeg"/>
                    <pic:cNvPicPr/>
                  </pic:nvPicPr>
                  <pic:blipFill>
                    <a:blip r:embed="rId23" cstate="print"/>
                    <a:stretch>
                      <a:fillRect/>
                    </a:stretch>
                  </pic:blipFill>
                  <pic:spPr>
                    <a:xfrm>
                      <a:off x="0" y="0"/>
                      <a:ext cx="4702801" cy="1357312"/>
                    </a:xfrm>
                    <a:prstGeom prst="rect">
                      <a:avLst/>
                    </a:prstGeom>
                  </pic:spPr>
                </pic:pic>
              </a:graphicData>
            </a:graphic>
          </wp:inline>
        </w:drawing>
      </w:r>
    </w:p>
    <w:p w:rsidR="00F6419D" w:rsidRDefault="00F6419D" w:rsidP="00F6419D">
      <w:pPr>
        <w:pStyle w:val="BodyText"/>
        <w:spacing w:before="51" w:after="11" w:line="360" w:lineRule="auto"/>
        <w:ind w:left="252" w:right="547" w:firstLine="610"/>
        <w:jc w:val="both"/>
      </w:pPr>
      <w:r>
        <w:t xml:space="preserve">The preattentive process can detect the boundaries between orientation groups of the </w:t>
      </w:r>
      <w:r>
        <w:rPr>
          <w:spacing w:val="-3"/>
        </w:rPr>
        <w:t xml:space="preserve">same </w:t>
      </w:r>
      <w:r>
        <w:t xml:space="preserve">object. A harder process </w:t>
      </w:r>
      <w:r>
        <w:rPr>
          <w:spacing w:val="-3"/>
        </w:rPr>
        <w:t xml:space="preserve">is </w:t>
      </w:r>
      <w:r>
        <w:t xml:space="preserve">to identify the equivalence </w:t>
      </w:r>
      <w:r>
        <w:rPr>
          <w:spacing w:val="4"/>
        </w:rPr>
        <w:t xml:space="preserve">of </w:t>
      </w:r>
      <w:r>
        <w:t xml:space="preserve">rotated objects. For example, a rotated square requires more effort to recognize </w:t>
      </w:r>
      <w:r>
        <w:rPr>
          <w:spacing w:val="-5"/>
        </w:rPr>
        <w:t xml:space="preserve">it </w:t>
      </w:r>
      <w:r>
        <w:t xml:space="preserve">as a square. </w:t>
      </w:r>
      <w:r>
        <w:rPr>
          <w:spacing w:val="-3"/>
        </w:rPr>
        <w:t xml:space="preserve">As </w:t>
      </w:r>
      <w:r>
        <w:t xml:space="preserve">we migrate into characters, the problem of identification of the character </w:t>
      </w:r>
      <w:r>
        <w:rPr>
          <w:spacing w:val="-5"/>
        </w:rPr>
        <w:t xml:space="preserve">is </w:t>
      </w:r>
      <w:r>
        <w:t xml:space="preserve">affected by rotating the character </w:t>
      </w:r>
      <w:r>
        <w:rPr>
          <w:spacing w:val="-3"/>
        </w:rPr>
        <w:t xml:space="preserve">in </w:t>
      </w:r>
      <w:r>
        <w:t xml:space="preserve">a direction not </w:t>
      </w:r>
      <w:r>
        <w:rPr>
          <w:spacing w:val="2"/>
        </w:rPr>
        <w:t xml:space="preserve">normally </w:t>
      </w:r>
      <w:r>
        <w:t xml:space="preserve">encountered. It </w:t>
      </w:r>
      <w:r>
        <w:rPr>
          <w:spacing w:val="-5"/>
        </w:rPr>
        <w:t xml:space="preserve">is </w:t>
      </w:r>
      <w:r>
        <w:t xml:space="preserve">easier to detect the symmetry when the axis </w:t>
      </w:r>
      <w:r>
        <w:rPr>
          <w:spacing w:val="-3"/>
        </w:rPr>
        <w:t xml:space="preserve">is </w:t>
      </w:r>
      <w:r>
        <w:t>vertical. Figure 8.2 demonstrates these effects.</w:t>
      </w:r>
    </w:p>
    <w:p w:rsidR="00F6419D" w:rsidRDefault="00F6419D" w:rsidP="00F6419D">
      <w:pPr>
        <w:pStyle w:val="BodyText"/>
        <w:ind w:left="1969"/>
        <w:rPr>
          <w:sz w:val="20"/>
        </w:rPr>
      </w:pPr>
      <w:r>
        <w:rPr>
          <w:noProof/>
          <w:sz w:val="20"/>
          <w:lang w:val="en-IN" w:eastAsia="en-IN"/>
        </w:rPr>
        <w:drawing>
          <wp:inline distT="0" distB="0" distL="0" distR="0">
            <wp:extent cx="3332532" cy="1795081"/>
            <wp:effectExtent l="0" t="0" r="0" b="0"/>
            <wp:docPr id="77"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8.jpeg"/>
                    <pic:cNvPicPr/>
                  </pic:nvPicPr>
                  <pic:blipFill>
                    <a:blip r:embed="rId24" cstate="print"/>
                    <a:stretch>
                      <a:fillRect/>
                    </a:stretch>
                  </pic:blipFill>
                  <pic:spPr>
                    <a:xfrm>
                      <a:off x="0" y="0"/>
                      <a:ext cx="3332532" cy="1795081"/>
                    </a:xfrm>
                    <a:prstGeom prst="rect">
                      <a:avLst/>
                    </a:prstGeom>
                  </pic:spPr>
                </pic:pic>
              </a:graphicData>
            </a:graphic>
          </wp:inline>
        </w:drawing>
      </w:r>
    </w:p>
    <w:p w:rsidR="00F6419D" w:rsidRDefault="00F6419D" w:rsidP="00F6419D">
      <w:pPr>
        <w:pStyle w:val="BodyText"/>
        <w:spacing w:before="109" w:line="360" w:lineRule="auto"/>
        <w:ind w:left="252" w:right="574"/>
        <w:jc w:val="both"/>
      </w:pPr>
      <w:r>
        <w:t>Color is one of the most frequently used visualization techniques to organize, classify, and enhance features.</w:t>
      </w:r>
    </w:p>
    <w:p w:rsidR="00F6419D" w:rsidRDefault="00F6419D" w:rsidP="00F6419D">
      <w:pPr>
        <w:pStyle w:val="BodyText"/>
        <w:spacing w:line="360" w:lineRule="auto"/>
        <w:ind w:left="252" w:right="559" w:firstLine="720"/>
        <w:jc w:val="both"/>
      </w:pPr>
      <w:r>
        <w:t xml:space="preserve">The goals for displaying the result from searches </w:t>
      </w:r>
      <w:r>
        <w:rPr>
          <w:spacing w:val="-3"/>
        </w:rPr>
        <w:t xml:space="preserve">fall </w:t>
      </w:r>
      <w:r>
        <w:t xml:space="preserve">into two </w:t>
      </w:r>
      <w:r>
        <w:rPr>
          <w:spacing w:val="-3"/>
        </w:rPr>
        <w:t xml:space="preserve">major </w:t>
      </w:r>
      <w:r>
        <w:t xml:space="preserve">classes: document clustering and search statement analysis. </w:t>
      </w:r>
      <w:r>
        <w:rPr>
          <w:spacing w:val="-5"/>
        </w:rPr>
        <w:t xml:space="preserve">The </w:t>
      </w:r>
      <w:r>
        <w:t xml:space="preserve">goal of document clustering </w:t>
      </w:r>
      <w:r>
        <w:rPr>
          <w:spacing w:val="-5"/>
        </w:rPr>
        <w:t xml:space="preserve">is </w:t>
      </w:r>
      <w:r>
        <w:t xml:space="preserve">to present the user  with a visual representation of the document space constrained by the search criteria. Within this constrained space there exist clusters of documents defined by the document content. Visualization tools </w:t>
      </w:r>
      <w:r>
        <w:rPr>
          <w:spacing w:val="-3"/>
        </w:rPr>
        <w:t xml:space="preserve">in </w:t>
      </w:r>
      <w:r>
        <w:t xml:space="preserve">this area attempt to display the clusters, with an indication of their size and topic, as a basis for users to navigate to </w:t>
      </w:r>
      <w:r>
        <w:rPr>
          <w:spacing w:val="-3"/>
        </w:rPr>
        <w:t xml:space="preserve">items </w:t>
      </w:r>
      <w:r>
        <w:t>of</w:t>
      </w:r>
      <w:r>
        <w:rPr>
          <w:spacing w:val="9"/>
        </w:rPr>
        <w:t xml:space="preserve"> </w:t>
      </w:r>
      <w:r>
        <w:t>interest.</w:t>
      </w:r>
    </w:p>
    <w:p w:rsidR="00F6419D" w:rsidRDefault="00F6419D" w:rsidP="00F6419D">
      <w:pPr>
        <w:pStyle w:val="BodyText"/>
        <w:spacing w:before="2" w:line="360" w:lineRule="auto"/>
        <w:ind w:left="252" w:right="558" w:firstLine="720"/>
        <w:jc w:val="both"/>
      </w:pPr>
      <w:r>
        <w:t xml:space="preserve">The second goal is to assist the user in understanding why items were retrieved, thereby providing information needed to refine the query. Visualization techniques approach this problem by displaying the total set of terms, including additional terms from relevance feedback or thesaurus </w:t>
      </w:r>
      <w:r>
        <w:lastRenderedPageBreak/>
        <w:t>expansion, along with documents retrieved and indicate the importance of the term to the retrieval and ranking process.</w:t>
      </w:r>
    </w:p>
    <w:p w:rsidR="00F6419D" w:rsidRDefault="00F6419D" w:rsidP="00F6419D">
      <w:pPr>
        <w:pStyle w:val="BodyText"/>
        <w:spacing w:line="360" w:lineRule="auto"/>
        <w:ind w:left="252" w:right="558"/>
        <w:jc w:val="both"/>
      </w:pPr>
      <w:r>
        <w:t>Link analysis is also important because it provides aggregate-level information within an information system. One way of organizing information is hierarchical. A two-dimensional representation becomes difficult for a user to understand as</w:t>
      </w:r>
    </w:p>
    <w:p w:rsidR="00F6419D" w:rsidRDefault="00F6419D" w:rsidP="00F6419D">
      <w:pPr>
        <w:pStyle w:val="BodyText"/>
        <w:spacing w:before="6"/>
      </w:pPr>
    </w:p>
    <w:p w:rsidR="00F6419D" w:rsidRDefault="00F6419D" w:rsidP="00F6419D">
      <w:pPr>
        <w:pStyle w:val="BodyText"/>
        <w:spacing w:before="65" w:line="360" w:lineRule="auto"/>
        <w:ind w:left="252" w:right="569"/>
        <w:jc w:val="both"/>
      </w:pPr>
      <w:r>
        <w:t>The hierarchy becomes large. One of the earliest experiments in information visualization was the Information Visualizer developed by XEROX PARC. It incorporates various visualization formats such as DataMap,</w:t>
      </w:r>
    </w:p>
    <w:p w:rsidR="00F6419D" w:rsidRDefault="00F6419D" w:rsidP="00F6419D">
      <w:pPr>
        <w:pStyle w:val="BodyText"/>
        <w:spacing w:before="5"/>
        <w:rPr>
          <w:sz w:val="36"/>
        </w:rPr>
      </w:pPr>
    </w:p>
    <w:p w:rsidR="00F6419D" w:rsidRDefault="00F6419D" w:rsidP="00F6419D">
      <w:pPr>
        <w:pStyle w:val="BodyText"/>
        <w:spacing w:line="360" w:lineRule="auto"/>
        <w:ind w:left="252" w:right="557"/>
        <w:jc w:val="both"/>
      </w:pPr>
      <w:r>
        <w:t xml:space="preserve">InfoGrid, ConeTree, and the Perspective wall. </w:t>
      </w:r>
      <w:r>
        <w:rPr>
          <w:spacing w:val="-3"/>
        </w:rPr>
        <w:t xml:space="preserve">The </w:t>
      </w:r>
      <w:r>
        <w:t xml:space="preserve">Cone-Tree </w:t>
      </w:r>
      <w:r>
        <w:rPr>
          <w:spacing w:val="-3"/>
        </w:rPr>
        <w:t xml:space="preserve">is </w:t>
      </w:r>
      <w:r>
        <w:t xml:space="preserve">a 3-Dimensional representation </w:t>
      </w:r>
      <w:r>
        <w:rPr>
          <w:spacing w:val="4"/>
        </w:rPr>
        <w:t xml:space="preserve">of </w:t>
      </w:r>
      <w:r>
        <w:t xml:space="preserve">data, where one node of the tree </w:t>
      </w:r>
      <w:r>
        <w:rPr>
          <w:spacing w:val="-5"/>
        </w:rPr>
        <w:t xml:space="preserve">is </w:t>
      </w:r>
      <w:r>
        <w:t xml:space="preserve">represented at the apex and </w:t>
      </w:r>
      <w:r>
        <w:rPr>
          <w:spacing w:val="3"/>
        </w:rPr>
        <w:t xml:space="preserve">ail </w:t>
      </w:r>
      <w:r>
        <w:t xml:space="preserve">the information subordinate to </w:t>
      </w:r>
      <w:r>
        <w:rPr>
          <w:spacing w:val="-5"/>
        </w:rPr>
        <w:t xml:space="preserve">it </w:t>
      </w:r>
      <w:r>
        <w:rPr>
          <w:spacing w:val="-3"/>
        </w:rPr>
        <w:t xml:space="preserve">is </w:t>
      </w:r>
      <w:r>
        <w:t xml:space="preserve">arranged </w:t>
      </w:r>
      <w:r>
        <w:rPr>
          <w:spacing w:val="-3"/>
        </w:rPr>
        <w:t xml:space="preserve">in </w:t>
      </w:r>
      <w:r>
        <w:t xml:space="preserve">a circular structure </w:t>
      </w:r>
      <w:r>
        <w:rPr>
          <w:spacing w:val="-3"/>
        </w:rPr>
        <w:t xml:space="preserve">at </w:t>
      </w:r>
      <w:r>
        <w:t>its</w:t>
      </w:r>
      <w:r>
        <w:rPr>
          <w:spacing w:val="17"/>
        </w:rPr>
        <w:t xml:space="preserve"> </w:t>
      </w:r>
      <w:r>
        <w:t>base.</w:t>
      </w:r>
    </w:p>
    <w:p w:rsidR="00F6419D" w:rsidRDefault="00F6419D" w:rsidP="00F6419D">
      <w:pPr>
        <w:pStyle w:val="BodyText"/>
        <w:rPr>
          <w:sz w:val="20"/>
        </w:rPr>
      </w:pPr>
    </w:p>
    <w:p w:rsidR="00F6419D" w:rsidRDefault="00F6419D" w:rsidP="00F6419D">
      <w:pPr>
        <w:pStyle w:val="BodyText"/>
        <w:spacing w:before="8"/>
        <w:rPr>
          <w:sz w:val="19"/>
        </w:rPr>
      </w:pPr>
      <w:r>
        <w:rPr>
          <w:noProof/>
          <w:lang w:val="en-IN" w:eastAsia="en-IN"/>
        </w:rPr>
        <w:drawing>
          <wp:anchor distT="0" distB="0" distL="0" distR="0" simplePos="0" relativeHeight="251670528" behindDoc="0" locked="0" layoutInCell="1" allowOverlap="1">
            <wp:simplePos x="0" y="0"/>
            <wp:positionH relativeFrom="page">
              <wp:posOffset>2019300</wp:posOffset>
            </wp:positionH>
            <wp:positionV relativeFrom="paragraph">
              <wp:posOffset>168824</wp:posOffset>
            </wp:positionV>
            <wp:extent cx="3031140" cy="2356294"/>
            <wp:effectExtent l="0" t="0" r="0" b="0"/>
            <wp:wrapTopAndBottom/>
            <wp:docPr id="79"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9.jpeg"/>
                    <pic:cNvPicPr/>
                  </pic:nvPicPr>
                  <pic:blipFill>
                    <a:blip r:embed="rId25" cstate="print"/>
                    <a:stretch>
                      <a:fillRect/>
                    </a:stretch>
                  </pic:blipFill>
                  <pic:spPr>
                    <a:xfrm>
                      <a:off x="0" y="0"/>
                      <a:ext cx="3031140" cy="2356294"/>
                    </a:xfrm>
                    <a:prstGeom prst="rect">
                      <a:avLst/>
                    </a:prstGeom>
                  </pic:spPr>
                </pic:pic>
              </a:graphicData>
            </a:graphic>
          </wp:anchor>
        </w:drawing>
      </w:r>
    </w:p>
    <w:p w:rsidR="00F6419D" w:rsidRDefault="00F6419D" w:rsidP="00F6419D">
      <w:pPr>
        <w:pStyle w:val="BodyText"/>
        <w:spacing w:before="112" w:line="360" w:lineRule="auto"/>
        <w:ind w:left="252" w:right="558"/>
        <w:jc w:val="both"/>
      </w:pPr>
      <w:r>
        <w:t xml:space="preserve">Thus a six-dimensional coordinate space </w:t>
      </w:r>
      <w:r>
        <w:rPr>
          <w:spacing w:val="-3"/>
        </w:rPr>
        <w:t xml:space="preserve">may </w:t>
      </w:r>
      <w:r>
        <w:t>have three of the coordinates defined as a subspace within the other three coordinate spaces. This has been called Feiner’s</w:t>
      </w:r>
      <w:r>
        <w:rPr>
          <w:spacing w:val="55"/>
        </w:rPr>
        <w:t xml:space="preserve"> </w:t>
      </w:r>
      <w:r>
        <w:t>“worlds within worlds”</w:t>
      </w:r>
    </w:p>
    <w:p w:rsidR="00F6419D" w:rsidRDefault="00F6419D" w:rsidP="00F6419D">
      <w:pPr>
        <w:pStyle w:val="BodyText"/>
        <w:spacing w:before="4"/>
        <w:rPr>
          <w:sz w:val="21"/>
        </w:rPr>
      </w:pPr>
      <w:r>
        <w:rPr>
          <w:noProof/>
          <w:lang w:val="en-IN" w:eastAsia="en-IN"/>
        </w:rPr>
        <w:drawing>
          <wp:anchor distT="0" distB="0" distL="0" distR="0" simplePos="0" relativeHeight="251671552" behindDoc="0" locked="0" layoutInCell="1" allowOverlap="1">
            <wp:simplePos x="0" y="0"/>
            <wp:positionH relativeFrom="page">
              <wp:posOffset>1662429</wp:posOffset>
            </wp:positionH>
            <wp:positionV relativeFrom="paragraph">
              <wp:posOffset>181210</wp:posOffset>
            </wp:positionV>
            <wp:extent cx="4206743" cy="3180969"/>
            <wp:effectExtent l="0" t="0" r="0" b="0"/>
            <wp:wrapTopAndBottom/>
            <wp:docPr id="81"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0.jpeg"/>
                    <pic:cNvPicPr/>
                  </pic:nvPicPr>
                  <pic:blipFill>
                    <a:blip r:embed="rId26" cstate="print"/>
                    <a:stretch>
                      <a:fillRect/>
                    </a:stretch>
                  </pic:blipFill>
                  <pic:spPr>
                    <a:xfrm>
                      <a:off x="0" y="0"/>
                      <a:ext cx="4206743" cy="3180969"/>
                    </a:xfrm>
                    <a:prstGeom prst="rect">
                      <a:avLst/>
                    </a:prstGeom>
                  </pic:spPr>
                </pic:pic>
              </a:graphicData>
            </a:graphic>
          </wp:anchor>
        </w:drawing>
      </w:r>
    </w:p>
    <w:p w:rsidR="00F6419D" w:rsidRDefault="00F6419D" w:rsidP="00F6419D">
      <w:pPr>
        <w:pStyle w:val="BodyText"/>
        <w:ind w:left="252"/>
      </w:pPr>
      <w:r>
        <w:lastRenderedPageBreak/>
        <w:t>approach.</w:t>
      </w: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spacing w:before="9"/>
        <w:rPr>
          <w:sz w:val="26"/>
        </w:rPr>
      </w:pPr>
    </w:p>
    <w:p w:rsidR="00F6419D" w:rsidRDefault="00F6419D" w:rsidP="00F6419D">
      <w:pPr>
        <w:pStyle w:val="BodyText"/>
        <w:spacing w:before="60"/>
        <w:ind w:left="972"/>
      </w:pPr>
      <w:r>
        <w:t>Another clustering system that uses statistical information for a small number of items (50 -</w:t>
      </w:r>
    </w:p>
    <w:p w:rsidR="00F6419D" w:rsidRDefault="00F6419D" w:rsidP="00F6419D">
      <w:pPr>
        <w:pStyle w:val="BodyText"/>
        <w:spacing w:before="137" w:line="362" w:lineRule="auto"/>
        <w:ind w:left="252" w:right="559"/>
      </w:pPr>
      <w:r>
        <w:t>120) to show term relationships via spatial positioning is the VIBE system . The VIBE system allows users to associate query terms with different locations in the visual display.</w:t>
      </w:r>
    </w:p>
    <w:p w:rsidR="00F6419D" w:rsidRDefault="00F6419D" w:rsidP="00F6419D">
      <w:pPr>
        <w:pStyle w:val="BodyText"/>
        <w:spacing w:before="8"/>
        <w:rPr>
          <w:sz w:val="35"/>
        </w:rPr>
      </w:pPr>
    </w:p>
    <w:p w:rsidR="00F6419D" w:rsidRDefault="00F6419D" w:rsidP="00F6419D">
      <w:pPr>
        <w:pStyle w:val="BodyText"/>
        <w:spacing w:line="360" w:lineRule="auto"/>
        <w:ind w:left="252" w:right="568" w:firstLine="720"/>
        <w:jc w:val="both"/>
      </w:pPr>
      <w:r>
        <w:t>Lin has taken the self-organization concept further by using Kohonen’s algorithm to automatically determine a table of contents (TOC) and display the results in a map display. Visualization tools need to assist the user in understanding the effects of his search statement even to the level of identifying important terms that are not contributing to the search process. One solution is a graphical display of the characteristics of the retrieved items which contributed to their selection. This is effected in the Envision system.</w:t>
      </w:r>
    </w:p>
    <w:p w:rsidR="00F6419D" w:rsidRDefault="00F6419D" w:rsidP="00F6419D">
      <w:pPr>
        <w:pStyle w:val="BodyText"/>
        <w:spacing w:before="2"/>
        <w:rPr>
          <w:sz w:val="36"/>
        </w:rPr>
      </w:pPr>
    </w:p>
    <w:p w:rsidR="00F6419D" w:rsidRDefault="00F6419D" w:rsidP="00F6419D">
      <w:pPr>
        <w:pStyle w:val="BodyText"/>
        <w:spacing w:line="360" w:lineRule="auto"/>
        <w:ind w:left="252" w:right="558" w:firstLine="720"/>
        <w:jc w:val="both"/>
      </w:pPr>
      <w:r>
        <w:t xml:space="preserve">Figure 8.7 shows Envision’s three interactive windows to display search results: Query window, Graphic View window, and Item Summary window. The Query window provides </w:t>
      </w:r>
      <w:r>
        <w:rPr>
          <w:spacing w:val="4"/>
        </w:rPr>
        <w:t xml:space="preserve">an </w:t>
      </w:r>
      <w:r>
        <w:t xml:space="preserve">editable version of the query. The Item Summary window provides bibliographic citation information on </w:t>
      </w:r>
      <w:r>
        <w:rPr>
          <w:spacing w:val="-3"/>
        </w:rPr>
        <w:t xml:space="preserve">items </w:t>
      </w:r>
      <w:r>
        <w:t xml:space="preserve">selected </w:t>
      </w:r>
      <w:r>
        <w:rPr>
          <w:spacing w:val="-3"/>
        </w:rPr>
        <w:t xml:space="preserve">in </w:t>
      </w:r>
      <w:r>
        <w:t xml:space="preserve">the Graphic View window. The Graphic View window </w:t>
      </w:r>
      <w:r>
        <w:rPr>
          <w:spacing w:val="-5"/>
        </w:rPr>
        <w:t xml:space="preserve">is </w:t>
      </w:r>
      <w:r>
        <w:t xml:space="preserve">similar  to scatterplot graphs. Each item </w:t>
      </w:r>
      <w:r>
        <w:rPr>
          <w:spacing w:val="-3"/>
        </w:rPr>
        <w:t xml:space="preserve">in </w:t>
      </w:r>
      <w:r>
        <w:t xml:space="preserve">the Hit </w:t>
      </w:r>
      <w:r>
        <w:rPr>
          <w:spacing w:val="-4"/>
        </w:rPr>
        <w:t xml:space="preserve">file </w:t>
      </w:r>
      <w:r>
        <w:rPr>
          <w:spacing w:val="-3"/>
        </w:rPr>
        <w:t xml:space="preserve">is </w:t>
      </w:r>
      <w:r>
        <w:t xml:space="preserve">represented by an icon </w:t>
      </w:r>
      <w:r>
        <w:rPr>
          <w:spacing w:val="-3"/>
        </w:rPr>
        <w:t xml:space="preserve">in </w:t>
      </w:r>
      <w:r>
        <w:t xml:space="preserve">the window. Selecting an item </w:t>
      </w:r>
      <w:r>
        <w:rPr>
          <w:spacing w:val="-3"/>
        </w:rPr>
        <w:t xml:space="preserve">in </w:t>
      </w:r>
      <w:r>
        <w:t xml:space="preserve">the window provides bibliographic information on the </w:t>
      </w:r>
      <w:r>
        <w:rPr>
          <w:spacing w:val="-3"/>
        </w:rPr>
        <w:t xml:space="preserve">same </w:t>
      </w:r>
      <w:r>
        <w:t>display. Circles represent single items with the relevance weights displayed below</w:t>
      </w:r>
      <w:r>
        <w:rPr>
          <w:spacing w:val="2"/>
        </w:rPr>
        <w:t xml:space="preserve"> </w:t>
      </w:r>
      <w:r>
        <w:t>them.</w:t>
      </w:r>
    </w:p>
    <w:p w:rsidR="00F6419D" w:rsidRDefault="00F6419D" w:rsidP="00F6419D">
      <w:pPr>
        <w:pStyle w:val="BodyText"/>
        <w:spacing w:before="6"/>
        <w:rPr>
          <w:sz w:val="36"/>
        </w:rPr>
      </w:pPr>
    </w:p>
    <w:p w:rsidR="00F6419D" w:rsidRDefault="00F6419D" w:rsidP="00F6419D">
      <w:pPr>
        <w:pStyle w:val="BodyText"/>
        <w:spacing w:line="360" w:lineRule="auto"/>
        <w:ind w:left="252" w:right="555" w:firstLine="720"/>
        <w:jc w:val="both"/>
      </w:pPr>
      <w:r>
        <w:t>Ellipses represent clusters of multiple items that are located at the same point in the scatterplot with the number of items in the ellipse and their weights below the ellipse. In this example, estimated relevance is on the X-axis and author’s name is on the Y-axis. This type of interface provides a very user friendly environment but encounters problems when the number of relevant items and entries for an axis becomes very large. Envision plans to address this issue by a “zoom” feature that will allow seeing larger areas of the scatterplot at lesser detail.</w:t>
      </w: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ind w:left="2021"/>
        <w:rPr>
          <w:sz w:val="20"/>
        </w:rPr>
      </w:pPr>
      <w:r>
        <w:rPr>
          <w:noProof/>
          <w:sz w:val="20"/>
          <w:lang w:val="en-IN" w:eastAsia="en-IN"/>
        </w:rPr>
        <w:lastRenderedPageBreak/>
        <w:drawing>
          <wp:inline distT="0" distB="0" distL="0" distR="0">
            <wp:extent cx="3834134" cy="3763899"/>
            <wp:effectExtent l="0" t="0" r="0" b="0"/>
            <wp:docPr id="83"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1.jpeg"/>
                    <pic:cNvPicPr/>
                  </pic:nvPicPr>
                  <pic:blipFill>
                    <a:blip r:embed="rId27" cstate="print"/>
                    <a:stretch>
                      <a:fillRect/>
                    </a:stretch>
                  </pic:blipFill>
                  <pic:spPr>
                    <a:xfrm>
                      <a:off x="0" y="0"/>
                      <a:ext cx="3834134" cy="3763899"/>
                    </a:xfrm>
                    <a:prstGeom prst="rect">
                      <a:avLst/>
                    </a:prstGeom>
                  </pic:spPr>
                </pic:pic>
              </a:graphicData>
            </a:graphic>
          </wp:inline>
        </w:drawing>
      </w:r>
    </w:p>
    <w:p w:rsidR="00F6419D" w:rsidRDefault="00F6419D" w:rsidP="00F6419D">
      <w:pPr>
        <w:pStyle w:val="BodyText"/>
        <w:rPr>
          <w:sz w:val="20"/>
        </w:rPr>
      </w:pPr>
    </w:p>
    <w:p w:rsidR="00F6419D" w:rsidRDefault="00F6419D" w:rsidP="00F6419D">
      <w:pPr>
        <w:pStyle w:val="BodyText"/>
        <w:spacing w:before="8"/>
        <w:rPr>
          <w:sz w:val="21"/>
        </w:rPr>
      </w:pPr>
    </w:p>
    <w:p w:rsidR="00F6419D" w:rsidRDefault="00F6419D" w:rsidP="00F6419D">
      <w:pPr>
        <w:pStyle w:val="BodyText"/>
        <w:spacing w:before="90" w:line="360" w:lineRule="auto"/>
        <w:ind w:left="252" w:right="557" w:firstLine="720"/>
        <w:jc w:val="both"/>
      </w:pPr>
      <w:r>
        <w:t xml:space="preserve">A similar technique </w:t>
      </w:r>
      <w:r>
        <w:rPr>
          <w:spacing w:val="-3"/>
        </w:rPr>
        <w:t xml:space="preserve">is </w:t>
      </w:r>
      <w:r>
        <w:t xml:space="preserve">used by Veerasamy and Belkin (Veerasamy-96). They use a series </w:t>
      </w:r>
      <w:r>
        <w:rPr>
          <w:spacing w:val="4"/>
        </w:rPr>
        <w:t xml:space="preserve">of </w:t>
      </w:r>
      <w:r>
        <w:t xml:space="preserve">vertical columns of bars. </w:t>
      </w:r>
      <w:r>
        <w:rPr>
          <w:spacing w:val="-5"/>
        </w:rPr>
        <w:t xml:space="preserve">The </w:t>
      </w:r>
      <w:r>
        <w:t xml:space="preserve">columns of bars represent documents, and the rows represent index terms. </w:t>
      </w:r>
      <w:r>
        <w:rPr>
          <w:spacing w:val="-5"/>
        </w:rPr>
        <w:t xml:space="preserve">The </w:t>
      </w:r>
      <w:r>
        <w:t xml:space="preserve">height of the bar corresponds to the weight of the corresponding term (row) </w:t>
      </w:r>
      <w:r>
        <w:rPr>
          <w:spacing w:val="-3"/>
        </w:rPr>
        <w:t xml:space="preserve">in </w:t>
      </w:r>
      <w:r>
        <w:t xml:space="preserve">the corresponding item (column). In addition to the query terms, the system shows the additional words added to the system by relevance feedback. Figure 8.8 provides an example for a search statement of “How affirmative action affected the construction industry.” </w:t>
      </w:r>
      <w:r>
        <w:rPr>
          <w:spacing w:val="-4"/>
        </w:rPr>
        <w:t xml:space="preserve">This </w:t>
      </w:r>
      <w:r>
        <w:t xml:space="preserve">approach quickly allows a user to determine which terms had the </w:t>
      </w:r>
      <w:r>
        <w:rPr>
          <w:spacing w:val="-3"/>
        </w:rPr>
        <w:t xml:space="preserve">most </w:t>
      </w:r>
      <w:r>
        <w:t xml:space="preserve">effect on retrieving a specific item (i.e. by scanning down the column). </w:t>
      </w:r>
      <w:r>
        <w:rPr>
          <w:spacing w:val="-4"/>
        </w:rPr>
        <w:t xml:space="preserve">It also </w:t>
      </w:r>
      <w:r>
        <w:t>allows the user to determine how the various terms contributed to the retrieval process (i.e. by scanning a</w:t>
      </w:r>
      <w:r>
        <w:rPr>
          <w:spacing w:val="6"/>
        </w:rPr>
        <w:t xml:space="preserve"> </w:t>
      </w:r>
      <w:r>
        <w:t>row).</w:t>
      </w:r>
    </w:p>
    <w:p w:rsidR="00F6419D" w:rsidRDefault="00F6419D" w:rsidP="00F6419D">
      <w:pPr>
        <w:pStyle w:val="BodyText"/>
        <w:spacing w:before="4"/>
        <w:rPr>
          <w:sz w:val="36"/>
        </w:rPr>
      </w:pPr>
    </w:p>
    <w:p w:rsidR="00F6419D" w:rsidRDefault="00F6419D" w:rsidP="00F6419D">
      <w:pPr>
        <w:pStyle w:val="BodyText"/>
        <w:spacing w:line="360" w:lineRule="auto"/>
        <w:ind w:left="252" w:right="563" w:firstLine="720"/>
        <w:jc w:val="both"/>
      </w:pPr>
      <w:r>
        <w:t>This latter process is very important because it allows a user to determine if what he considers to be an important search term is not contributing strongly or not found at all in the items being retrieved. It also shows search terms that are causing items to be retrieved allowing their removal or reduction in query weight if they are causing false hits. In the Boolean environment this function was accomplished by vocabulary browsing (see Chapter 2) that allows for a user to see the number of items a particular term is in prior to including it in a search.</w:t>
      </w: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spacing w:before="9"/>
        <w:rPr>
          <w:sz w:val="15"/>
        </w:rPr>
      </w:pPr>
    </w:p>
    <w:p w:rsidR="00F6419D" w:rsidRDefault="00F6419D" w:rsidP="00F6419D">
      <w:pPr>
        <w:rPr>
          <w:sz w:val="15"/>
        </w:rPr>
        <w:sectPr w:rsidR="00F6419D" w:rsidSect="0012377A">
          <w:pgSz w:w="11910" w:h="16840"/>
          <w:pgMar w:top="1100" w:right="580" w:bottom="880" w:left="900" w:header="0" w:footer="602" w:gutter="0"/>
          <w:cols w:space="720"/>
        </w:sectPr>
      </w:pPr>
    </w:p>
    <w:p w:rsidR="00F6419D" w:rsidRDefault="00F6419D" w:rsidP="00F6419D">
      <w:pPr>
        <w:pStyle w:val="BodyText"/>
        <w:ind w:left="1973"/>
        <w:rPr>
          <w:sz w:val="20"/>
        </w:rPr>
      </w:pPr>
      <w:r>
        <w:rPr>
          <w:noProof/>
          <w:sz w:val="20"/>
          <w:lang w:val="en-IN" w:eastAsia="en-IN"/>
        </w:rPr>
        <w:lastRenderedPageBreak/>
        <w:drawing>
          <wp:inline distT="0" distB="0" distL="0" distR="0">
            <wp:extent cx="3900029" cy="3587686"/>
            <wp:effectExtent l="0" t="0" r="0" b="0"/>
            <wp:docPr id="85"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2.jpeg"/>
                    <pic:cNvPicPr/>
                  </pic:nvPicPr>
                  <pic:blipFill>
                    <a:blip r:embed="rId28" cstate="print"/>
                    <a:stretch>
                      <a:fillRect/>
                    </a:stretch>
                  </pic:blipFill>
                  <pic:spPr>
                    <a:xfrm>
                      <a:off x="0" y="0"/>
                      <a:ext cx="3900029" cy="3587686"/>
                    </a:xfrm>
                    <a:prstGeom prst="rect">
                      <a:avLst/>
                    </a:prstGeom>
                  </pic:spPr>
                </pic:pic>
              </a:graphicData>
            </a:graphic>
          </wp:inline>
        </w:drawing>
      </w:r>
    </w:p>
    <w:p w:rsidR="00F6419D" w:rsidRDefault="00F6419D" w:rsidP="00F6419D">
      <w:pPr>
        <w:pStyle w:val="BodyText"/>
        <w:spacing w:before="132" w:line="360" w:lineRule="auto"/>
        <w:ind w:left="252" w:right="555" w:firstLine="720"/>
        <w:jc w:val="both"/>
      </w:pPr>
      <w:r>
        <w:t xml:space="preserve">A slightly different commercial version having properties similar to the systems above </w:t>
      </w:r>
      <w:r>
        <w:rPr>
          <w:spacing w:val="-3"/>
        </w:rPr>
        <w:t xml:space="preserve">is </w:t>
      </w:r>
      <w:r>
        <w:t xml:space="preserve">the Document Content Analysis and Retrieval System (DCARS) being developed by Calspan Advanced Technology Center. </w:t>
      </w:r>
      <w:r>
        <w:rPr>
          <w:spacing w:val="-3"/>
        </w:rPr>
        <w:t xml:space="preserve">Their </w:t>
      </w:r>
      <w:r>
        <w:t xml:space="preserve">system </w:t>
      </w:r>
      <w:r>
        <w:rPr>
          <w:spacing w:val="-3"/>
        </w:rPr>
        <w:t xml:space="preserve">is </w:t>
      </w:r>
      <w:r>
        <w:t xml:space="preserve">designed to augment the RetrievalWare search product. They display the query results as a histogram with the items as rows </w:t>
      </w:r>
      <w:r>
        <w:rPr>
          <w:spacing w:val="2"/>
        </w:rPr>
        <w:t xml:space="preserve">and </w:t>
      </w:r>
      <w:r>
        <w:t xml:space="preserve">each term’s contribution </w:t>
      </w:r>
      <w:r>
        <w:rPr>
          <w:spacing w:val="2"/>
        </w:rPr>
        <w:t xml:space="preserve">to </w:t>
      </w:r>
      <w:r>
        <w:t xml:space="preserve">the selection indicated by the width of a tile bar on the row (see Figure 8.9). DCARS provides a friendly user interface that indicates why a particular item was found, but </w:t>
      </w:r>
      <w:r>
        <w:rPr>
          <w:spacing w:val="-5"/>
        </w:rPr>
        <w:t xml:space="preserve">it </w:t>
      </w:r>
      <w:r>
        <w:rPr>
          <w:spacing w:val="-3"/>
        </w:rPr>
        <w:t xml:space="preserve">is </w:t>
      </w:r>
      <w:r>
        <w:t xml:space="preserve">much harder to use the information </w:t>
      </w:r>
      <w:r>
        <w:rPr>
          <w:spacing w:val="-3"/>
        </w:rPr>
        <w:t xml:space="preserve">in </w:t>
      </w:r>
      <w:r>
        <w:t>determining how to modify search statements to improve them.</w:t>
      </w:r>
    </w:p>
    <w:p w:rsidR="00F6419D" w:rsidRDefault="00F6419D" w:rsidP="00F6419D">
      <w:pPr>
        <w:pStyle w:val="BodyText"/>
        <w:spacing w:before="6"/>
        <w:rPr>
          <w:sz w:val="35"/>
        </w:rPr>
      </w:pPr>
    </w:p>
    <w:p w:rsidR="00F6419D" w:rsidRDefault="00F6419D" w:rsidP="00F6419D">
      <w:pPr>
        <w:pStyle w:val="BodyText"/>
        <w:spacing w:line="362" w:lineRule="auto"/>
        <w:ind w:left="252" w:right="562" w:firstLine="720"/>
        <w:jc w:val="both"/>
      </w:pPr>
      <w:r>
        <w:t>Another representation that is widely used for both hierarchical and network related information is the “cityscape” which uses the metaphor of movement within a city. In lieu of using hills, as in the terrain approach, skyscrapers represent the theme (concept) area as shown in Figure</w:t>
      </w:r>
    </w:p>
    <w:p w:rsidR="00F6419D" w:rsidRDefault="00F6419D" w:rsidP="00F6419D">
      <w:pPr>
        <w:pStyle w:val="BodyText"/>
        <w:spacing w:line="360" w:lineRule="auto"/>
        <w:ind w:left="252" w:right="555"/>
        <w:jc w:val="both"/>
      </w:pPr>
      <w:r>
        <w:t xml:space="preserve">8.10. </w:t>
      </w:r>
      <w:r>
        <w:rPr>
          <w:spacing w:val="-5"/>
        </w:rPr>
        <w:t xml:space="preserve">This </w:t>
      </w:r>
      <w:r>
        <w:rPr>
          <w:spacing w:val="-3"/>
        </w:rPr>
        <w:t xml:space="preserve">is </w:t>
      </w:r>
      <w:r>
        <w:t xml:space="preserve">similar to extending bar charts to three dimensions. Buildings can be connected by lines which can vary </w:t>
      </w:r>
      <w:r>
        <w:rPr>
          <w:spacing w:val="-3"/>
        </w:rPr>
        <w:t xml:space="preserve">in </w:t>
      </w:r>
      <w:r>
        <w:t xml:space="preserve">representation </w:t>
      </w:r>
      <w:r>
        <w:rPr>
          <w:spacing w:val="2"/>
        </w:rPr>
        <w:t xml:space="preserve">to </w:t>
      </w:r>
      <w:r>
        <w:t xml:space="preserve">describe interrelationships between themes. Colors or fill designs can </w:t>
      </w:r>
      <w:r>
        <w:rPr>
          <w:spacing w:val="-3"/>
        </w:rPr>
        <w:t xml:space="preserve">be </w:t>
      </w:r>
      <w:r>
        <w:t xml:space="preserve">used for the visualization presenting another </w:t>
      </w:r>
      <w:r>
        <w:rPr>
          <w:spacing w:val="-3"/>
        </w:rPr>
        <w:t xml:space="preserve">layer </w:t>
      </w:r>
      <w:r>
        <w:t xml:space="preserve">of information (e.g., the building having the </w:t>
      </w:r>
      <w:r>
        <w:rPr>
          <w:spacing w:val="-3"/>
        </w:rPr>
        <w:t xml:space="preserve">same </w:t>
      </w:r>
      <w:r>
        <w:t xml:space="preserve">color </w:t>
      </w:r>
      <w:r>
        <w:rPr>
          <w:spacing w:val="-3"/>
        </w:rPr>
        <w:t xml:space="preserve">may </w:t>
      </w:r>
      <w:r>
        <w:t xml:space="preserve">be members of a </w:t>
      </w:r>
      <w:r>
        <w:rPr>
          <w:spacing w:val="-2"/>
        </w:rPr>
        <w:t xml:space="preserve">higher </w:t>
      </w:r>
      <w:r>
        <w:t xml:space="preserve">concept). </w:t>
      </w:r>
      <w:r>
        <w:rPr>
          <w:spacing w:val="-3"/>
        </w:rPr>
        <w:t xml:space="preserve">Movement </w:t>
      </w:r>
      <w:r>
        <w:t xml:space="preserve">within the cityscape (or terrain) of the viewer perspective allows zooming </w:t>
      </w:r>
      <w:r>
        <w:rPr>
          <w:spacing w:val="-3"/>
        </w:rPr>
        <w:t xml:space="preserve">in </w:t>
      </w:r>
      <w:r>
        <w:t xml:space="preserve">on specific information areas that will bring into </w:t>
      </w:r>
      <w:r>
        <w:rPr>
          <w:spacing w:val="-3"/>
        </w:rPr>
        <w:t xml:space="preserve">view </w:t>
      </w:r>
      <w:r>
        <w:t xml:space="preserve">additional structures that </w:t>
      </w:r>
      <w:r>
        <w:rPr>
          <w:spacing w:val="-4"/>
        </w:rPr>
        <w:t xml:space="preserve">might </w:t>
      </w:r>
      <w:r>
        <w:t>have been hidden by the previous</w:t>
      </w:r>
      <w:r>
        <w:rPr>
          <w:spacing w:val="15"/>
        </w:rPr>
        <w:t xml:space="preserve"> </w:t>
      </w:r>
      <w:r>
        <w:t>viewpoint.</w:t>
      </w: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spacing w:before="1"/>
        <w:rPr>
          <w:sz w:val="26"/>
        </w:rPr>
      </w:pPr>
    </w:p>
    <w:p w:rsidR="00F6419D" w:rsidRDefault="00F6419D" w:rsidP="00F6419D">
      <w:pPr>
        <w:rPr>
          <w:sz w:val="26"/>
        </w:rPr>
        <w:sectPr w:rsidR="00F6419D" w:rsidSect="0012377A">
          <w:pgSz w:w="11910" w:h="16840"/>
          <w:pgMar w:top="1100" w:right="580" w:bottom="880" w:left="900" w:header="0" w:footer="602" w:gutter="0"/>
          <w:cols w:space="720"/>
        </w:sectPr>
      </w:pPr>
    </w:p>
    <w:p w:rsidR="00F6419D" w:rsidRDefault="00F6419D" w:rsidP="00F6419D">
      <w:pPr>
        <w:pStyle w:val="BodyText"/>
        <w:ind w:left="1980"/>
        <w:rPr>
          <w:sz w:val="20"/>
        </w:rPr>
      </w:pPr>
      <w:r>
        <w:rPr>
          <w:noProof/>
          <w:sz w:val="20"/>
          <w:lang w:val="en-IN" w:eastAsia="en-IN"/>
        </w:rPr>
        <w:lastRenderedPageBreak/>
        <w:drawing>
          <wp:inline distT="0" distB="0" distL="0" distR="0">
            <wp:extent cx="3555806" cy="2554414"/>
            <wp:effectExtent l="0" t="0" r="0" b="0"/>
            <wp:docPr id="87"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3.jpeg"/>
                    <pic:cNvPicPr/>
                  </pic:nvPicPr>
                  <pic:blipFill>
                    <a:blip r:embed="rId29" cstate="print"/>
                    <a:stretch>
                      <a:fillRect/>
                    </a:stretch>
                  </pic:blipFill>
                  <pic:spPr>
                    <a:xfrm>
                      <a:off x="0" y="0"/>
                      <a:ext cx="3555806" cy="2554414"/>
                    </a:xfrm>
                    <a:prstGeom prst="rect">
                      <a:avLst/>
                    </a:prstGeom>
                  </pic:spPr>
                </pic:pic>
              </a:graphicData>
            </a:graphic>
          </wp:inline>
        </w:drawing>
      </w:r>
    </w:p>
    <w:p w:rsidR="00F6419D" w:rsidRDefault="00F6419D" w:rsidP="00F6419D">
      <w:pPr>
        <w:pStyle w:val="BodyText"/>
        <w:spacing w:before="3"/>
        <w:rPr>
          <w:sz w:val="20"/>
        </w:rPr>
      </w:pPr>
    </w:p>
    <w:p w:rsidR="00F6419D" w:rsidRDefault="00F6419D" w:rsidP="00F6419D">
      <w:pPr>
        <w:pStyle w:val="BodyText"/>
        <w:spacing w:before="90" w:line="360" w:lineRule="auto"/>
        <w:ind w:left="252" w:right="565" w:firstLine="720"/>
        <w:jc w:val="both"/>
      </w:pPr>
      <w:r>
        <w:t xml:space="preserve">Another task </w:t>
      </w:r>
      <w:r>
        <w:rPr>
          <w:spacing w:val="-3"/>
        </w:rPr>
        <w:t xml:space="preserve">in </w:t>
      </w:r>
      <w:r>
        <w:t xml:space="preserve">information systems </w:t>
      </w:r>
      <w:r>
        <w:rPr>
          <w:spacing w:val="-3"/>
        </w:rPr>
        <w:t xml:space="preserve">is </w:t>
      </w:r>
      <w:r>
        <w:t xml:space="preserve">the visualization of specific text within an item versus between items. </w:t>
      </w:r>
      <w:r>
        <w:rPr>
          <w:spacing w:val="3"/>
        </w:rPr>
        <w:t xml:space="preserve">In </w:t>
      </w:r>
      <w:r>
        <w:t xml:space="preserve">some situations, </w:t>
      </w:r>
      <w:r>
        <w:rPr>
          <w:spacing w:val="-3"/>
        </w:rPr>
        <w:t xml:space="preserve">items </w:t>
      </w:r>
      <w:r>
        <w:t xml:space="preserve">are allowed </w:t>
      </w:r>
      <w:r>
        <w:rPr>
          <w:spacing w:val="2"/>
        </w:rPr>
        <w:t xml:space="preserve">to </w:t>
      </w:r>
      <w:r>
        <w:t xml:space="preserve">change over time via editing. Thus, there </w:t>
      </w:r>
      <w:r>
        <w:rPr>
          <w:spacing w:val="-3"/>
        </w:rPr>
        <w:t xml:space="preserve">is </w:t>
      </w:r>
      <w:r>
        <w:t xml:space="preserve">both the static representation and a time varying representation. Text changing representations are very important when the text </w:t>
      </w:r>
      <w:r>
        <w:rPr>
          <w:spacing w:val="-3"/>
        </w:rPr>
        <w:t xml:space="preserve">being </w:t>
      </w:r>
      <w:r>
        <w:t xml:space="preserve">represented </w:t>
      </w:r>
      <w:r>
        <w:rPr>
          <w:spacing w:val="-3"/>
        </w:rPr>
        <w:t xml:space="preserve">is </w:t>
      </w:r>
      <w:r>
        <w:t>a software program of millions of lines of</w:t>
      </w:r>
      <w:r>
        <w:rPr>
          <w:spacing w:val="-8"/>
        </w:rPr>
        <w:t xml:space="preserve"> </w:t>
      </w:r>
      <w:r>
        <w:t>code.</w:t>
      </w:r>
    </w:p>
    <w:p w:rsidR="00F6419D" w:rsidRDefault="00F6419D" w:rsidP="00F6419D">
      <w:pPr>
        <w:pStyle w:val="BodyText"/>
        <w:spacing w:before="2"/>
        <w:rPr>
          <w:sz w:val="36"/>
        </w:rPr>
      </w:pPr>
    </w:p>
    <w:p w:rsidR="00F6419D" w:rsidRDefault="00F6419D" w:rsidP="00F6419D">
      <w:pPr>
        <w:pStyle w:val="BodyText"/>
        <w:spacing w:before="1" w:line="360" w:lineRule="auto"/>
        <w:ind w:left="252" w:right="558" w:firstLine="720"/>
        <w:jc w:val="both"/>
      </w:pPr>
      <w:r>
        <w:t xml:space="preserve">AT&amp;T Bell laboratories created the SeeSoft system which uses columns and color codes to show when different </w:t>
      </w:r>
      <w:r>
        <w:rPr>
          <w:spacing w:val="-3"/>
        </w:rPr>
        <w:t xml:space="preserve">lines </w:t>
      </w:r>
      <w:r>
        <w:rPr>
          <w:spacing w:val="4"/>
        </w:rPr>
        <w:t xml:space="preserve">of </w:t>
      </w:r>
      <w:r>
        <w:t xml:space="preserve">code have been changed. This technique was used as a basis for a similar code visualization tool, DEC FUSE/SoftVis (Zaremba-95). They created small pictures of files that represent the code </w:t>
      </w:r>
      <w:r>
        <w:rPr>
          <w:spacing w:val="-3"/>
        </w:rPr>
        <w:t xml:space="preserve">in </w:t>
      </w:r>
      <w:r>
        <w:t xml:space="preserve">the </w:t>
      </w:r>
      <w:r>
        <w:rPr>
          <w:spacing w:val="-4"/>
        </w:rPr>
        <w:t xml:space="preserve">file </w:t>
      </w:r>
      <w:r>
        <w:t xml:space="preserve">with the size of the picture </w:t>
      </w:r>
      <w:r>
        <w:rPr>
          <w:spacing w:val="-2"/>
        </w:rPr>
        <w:t xml:space="preserve">scaled </w:t>
      </w:r>
      <w:r>
        <w:rPr>
          <w:spacing w:val="2"/>
        </w:rPr>
        <w:t xml:space="preserve">to </w:t>
      </w:r>
      <w:r>
        <w:t xml:space="preserve">the number of lines of code </w:t>
      </w:r>
      <w:r>
        <w:rPr>
          <w:spacing w:val="-3"/>
        </w:rPr>
        <w:t xml:space="preserve">in </w:t>
      </w:r>
      <w:r>
        <w:t xml:space="preserve">the file. Color coding indicates different characteristics of the code (e.g., green </w:t>
      </w:r>
      <w:r>
        <w:rPr>
          <w:spacing w:val="-5"/>
        </w:rPr>
        <w:t xml:space="preserve">is </w:t>
      </w:r>
      <w:r>
        <w:t xml:space="preserve">comments). A user can quickly see the relative structure of all of the code files  composing  a system along with the complexity </w:t>
      </w:r>
      <w:r>
        <w:rPr>
          <w:spacing w:val="4"/>
        </w:rPr>
        <w:t xml:space="preserve">of </w:t>
      </w:r>
      <w:r>
        <w:t xml:space="preserve">each of the modules. The TileBars tool from </w:t>
      </w:r>
      <w:r>
        <w:rPr>
          <w:spacing w:val="3"/>
        </w:rPr>
        <w:t xml:space="preserve">Xerox </w:t>
      </w:r>
      <w:r>
        <w:t xml:space="preserve">PARC provides the user with a visualization </w:t>
      </w:r>
      <w:r>
        <w:rPr>
          <w:spacing w:val="4"/>
        </w:rPr>
        <w:t xml:space="preserve">of </w:t>
      </w:r>
      <w:r>
        <w:t xml:space="preserve">the distribution of query terms within each item </w:t>
      </w:r>
      <w:r>
        <w:rPr>
          <w:spacing w:val="-3"/>
        </w:rPr>
        <w:t xml:space="preserve">in </w:t>
      </w:r>
      <w:r>
        <w:t xml:space="preserve">a Hit file. Using this tool, the user can quickly locate the section of the item that </w:t>
      </w:r>
      <w:r>
        <w:rPr>
          <w:spacing w:val="-3"/>
        </w:rPr>
        <w:t xml:space="preserve">is most </w:t>
      </w:r>
      <w:r>
        <w:t xml:space="preserve">likely to </w:t>
      </w:r>
      <w:r>
        <w:rPr>
          <w:spacing w:val="-3"/>
        </w:rPr>
        <w:t xml:space="preserve">be </w:t>
      </w:r>
      <w:r>
        <w:t>of interest.</w:t>
      </w:r>
    </w:p>
    <w:p w:rsidR="00F6419D" w:rsidRDefault="00F6419D" w:rsidP="00F6419D">
      <w:pPr>
        <w:pStyle w:val="BodyText"/>
        <w:spacing w:before="2"/>
        <w:rPr>
          <w:sz w:val="36"/>
        </w:rPr>
      </w:pPr>
    </w:p>
    <w:p w:rsidR="00F6419D" w:rsidRDefault="00F6419D" w:rsidP="00F6419D">
      <w:pPr>
        <w:pStyle w:val="BodyText"/>
        <w:spacing w:before="1" w:line="360" w:lineRule="auto"/>
        <w:ind w:left="252" w:right="563" w:firstLine="720"/>
        <w:jc w:val="both"/>
      </w:pPr>
      <w:r>
        <w:t>The first visualization tool was the Query By Example user interface developed by IBM (Zloof-75). The interface presented the user with two dimensional tables on the display screen and based upon the user is defining values of interest on the tables, the system would complete the search. The Information Visualization and Exploration Environment (IVEE) makes use of the three dimensional representation of the structured database as constrained by</w:t>
      </w: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rPr>
          <w:sz w:val="20"/>
        </w:rPr>
      </w:pPr>
    </w:p>
    <w:p w:rsidR="00F6419D" w:rsidRDefault="00F6419D" w:rsidP="00F6419D">
      <w:pPr>
        <w:pStyle w:val="BodyText"/>
        <w:spacing w:before="9"/>
        <w:rPr>
          <w:sz w:val="12"/>
        </w:rPr>
      </w:pPr>
    </w:p>
    <w:p w:rsidR="00F6419D" w:rsidRDefault="00F6419D" w:rsidP="00F6419D">
      <w:pPr>
        <w:rPr>
          <w:sz w:val="12"/>
        </w:rPr>
        <w:sectPr w:rsidR="00F6419D" w:rsidSect="0012377A">
          <w:pgSz w:w="11910" w:h="16840"/>
          <w:pgMar w:top="1260" w:right="580" w:bottom="880" w:left="900" w:header="0" w:footer="602" w:gutter="0"/>
          <w:cols w:space="720"/>
        </w:sectPr>
      </w:pPr>
    </w:p>
    <w:p w:rsidR="00F6419D" w:rsidRDefault="00F6419D" w:rsidP="00F6419D">
      <w:pPr>
        <w:pStyle w:val="BodyText"/>
        <w:spacing w:before="62" w:line="360" w:lineRule="auto"/>
        <w:ind w:left="252" w:right="574"/>
        <w:jc w:val="both"/>
      </w:pPr>
      <w:r>
        <w:lastRenderedPageBreak/>
        <w:t>the user’s search statement. MITRE Corporation has developed a tool used with web browsers that enables a user to see a tree structure visual representation of the information space they have navigated through.</w:t>
      </w:r>
    </w:p>
    <w:p w:rsidR="00F6419D" w:rsidRDefault="00F6419D" w:rsidP="00F6419D">
      <w:pPr>
        <w:pStyle w:val="BodyText"/>
        <w:rPr>
          <w:sz w:val="36"/>
        </w:rPr>
      </w:pPr>
    </w:p>
    <w:p w:rsidR="00F6419D" w:rsidRDefault="00F6419D" w:rsidP="00F6419D">
      <w:pPr>
        <w:pStyle w:val="BodyText"/>
        <w:spacing w:line="360" w:lineRule="auto"/>
        <w:ind w:left="252" w:right="552" w:firstLine="720"/>
        <w:jc w:val="both"/>
      </w:pPr>
      <w:r>
        <w:t xml:space="preserve">Another area </w:t>
      </w:r>
      <w:r>
        <w:rPr>
          <w:spacing w:val="-3"/>
        </w:rPr>
        <w:t xml:space="preserve">in </w:t>
      </w:r>
      <w:r>
        <w:t xml:space="preserve">information visualization </w:t>
      </w:r>
      <w:r>
        <w:rPr>
          <w:spacing w:val="-5"/>
        </w:rPr>
        <w:t xml:space="preserve">is </w:t>
      </w:r>
      <w:r>
        <w:t xml:space="preserve">the representation of pattern and linkage analysis. A system that incorporates many information visualization techniques including those used to represent linkage analysis </w:t>
      </w:r>
      <w:r>
        <w:rPr>
          <w:spacing w:val="-3"/>
        </w:rPr>
        <w:t xml:space="preserve">is </w:t>
      </w:r>
      <w:r>
        <w:t xml:space="preserve">the Pathfinder Project sponsored by the Army (Rose-96). It contains the Document Browser, CAMEO, Counts, CrossField Matrix, OILSTOCK and SPIRE tools. The Document Browser uses different colors and their density for words </w:t>
      </w:r>
      <w:r>
        <w:rPr>
          <w:spacing w:val="-3"/>
        </w:rPr>
        <w:t xml:space="preserve">in </w:t>
      </w:r>
      <w:r>
        <w:t xml:space="preserve">the text of items to indicate the relative importance of the item to their profile </w:t>
      </w:r>
      <w:r>
        <w:rPr>
          <w:spacing w:val="4"/>
        </w:rPr>
        <w:t>of</w:t>
      </w:r>
      <w:r>
        <w:rPr>
          <w:spacing w:val="2"/>
        </w:rPr>
        <w:t xml:space="preserve"> </w:t>
      </w:r>
      <w:r>
        <w:t>interest.</w:t>
      </w:r>
    </w:p>
    <w:p w:rsidR="00F6419D" w:rsidRDefault="00F6419D" w:rsidP="00F6419D">
      <w:pPr>
        <w:pStyle w:val="BodyText"/>
        <w:spacing w:before="9"/>
        <w:rPr>
          <w:sz w:val="35"/>
        </w:rPr>
      </w:pPr>
    </w:p>
    <w:p w:rsidR="00F6419D" w:rsidRDefault="00F6419D" w:rsidP="00F6419D">
      <w:pPr>
        <w:pStyle w:val="BodyText"/>
        <w:spacing w:before="1" w:line="360" w:lineRule="auto"/>
        <w:ind w:left="252" w:right="557" w:firstLine="720"/>
        <w:jc w:val="both"/>
      </w:pPr>
      <w:r>
        <w:t>CAMEO models an analytic process by creating nodes and links to represent a problem. Queries are associated with the nodes. The color of the nodes change based on how well the found items satisfy the query. Counts uses statistical information on words and phrases and plots them over time. Time is used as a parameter to show trends in development of events. The display uses a three dimensional cityscape representation of the data. The Cross Field Matrix creates a two- dimensional matrix of two fields in a dataset.</w:t>
      </w:r>
    </w:p>
    <w:p w:rsidR="00F6419D" w:rsidRDefault="00F6419D" w:rsidP="00F6419D">
      <w:pPr>
        <w:pStyle w:val="BodyText"/>
        <w:spacing w:before="6"/>
        <w:rPr>
          <w:sz w:val="36"/>
        </w:rPr>
      </w:pPr>
    </w:p>
    <w:p w:rsidR="00F6419D" w:rsidRDefault="00F6419D" w:rsidP="00F6419D">
      <w:pPr>
        <w:pStyle w:val="BodyText"/>
        <w:spacing w:line="362" w:lineRule="auto"/>
        <w:ind w:left="252" w:right="570" w:firstLine="720"/>
        <w:jc w:val="both"/>
      </w:pPr>
      <w:r>
        <w:t xml:space="preserve">The SPIRE tool </w:t>
      </w:r>
      <w:r>
        <w:rPr>
          <w:spacing w:val="-3"/>
        </w:rPr>
        <w:t xml:space="preserve">is </w:t>
      </w:r>
      <w:r>
        <w:t xml:space="preserve">a type of scattergraph of information. Items are clustered and displayed </w:t>
      </w:r>
      <w:r>
        <w:rPr>
          <w:spacing w:val="-3"/>
        </w:rPr>
        <w:t xml:space="preserve">in </w:t>
      </w:r>
      <w:r>
        <w:t xml:space="preserve">a star chart configuration. Distance between two points </w:t>
      </w:r>
      <w:r>
        <w:rPr>
          <w:spacing w:val="-5"/>
        </w:rPr>
        <w:t xml:space="preserve">is </w:t>
      </w:r>
      <w:r>
        <w:t>indicative of their similarity based upon concurrence of terms.</w:t>
      </w:r>
    </w:p>
    <w:p w:rsidR="00F6419D" w:rsidRDefault="00F6419D" w:rsidP="00F6419D">
      <w:pPr>
        <w:pStyle w:val="BodyText"/>
        <w:rPr>
          <w:sz w:val="20"/>
        </w:rPr>
      </w:pPr>
    </w:p>
    <w:p w:rsidR="00F6419D" w:rsidRDefault="00F6419D" w:rsidP="00F6419D">
      <w:pPr>
        <w:pStyle w:val="BodyText"/>
        <w:rPr>
          <w:sz w:val="20"/>
        </w:rPr>
      </w:pPr>
    </w:p>
    <w:p w:rsidR="00875942" w:rsidRDefault="00875942"/>
    <w:sectPr w:rsidR="0087594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942" w:rsidRDefault="00875942" w:rsidP="00F6419D">
      <w:pPr>
        <w:spacing w:after="0" w:line="240" w:lineRule="auto"/>
      </w:pPr>
      <w:r>
        <w:separator/>
      </w:r>
    </w:p>
  </w:endnote>
  <w:endnote w:type="continuationSeparator" w:id="1">
    <w:p w:rsidR="00875942" w:rsidRDefault="00875942" w:rsidP="00F641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man Uralic">
    <w:altName w:val="Times New Roman"/>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942" w:rsidRDefault="00875942" w:rsidP="00F6419D">
      <w:pPr>
        <w:spacing w:after="0" w:line="240" w:lineRule="auto"/>
      </w:pPr>
      <w:r>
        <w:separator/>
      </w:r>
    </w:p>
  </w:footnote>
  <w:footnote w:type="continuationSeparator" w:id="1">
    <w:p w:rsidR="00875942" w:rsidRDefault="00875942" w:rsidP="00F641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32AA6"/>
    <w:multiLevelType w:val="hybridMultilevel"/>
    <w:tmpl w:val="B8FE5E30"/>
    <w:lvl w:ilvl="0" w:tplc="AD9486B0">
      <w:start w:val="1"/>
      <w:numFmt w:val="lowerLetter"/>
      <w:lvlText w:val="%1."/>
      <w:lvlJc w:val="left"/>
      <w:pPr>
        <w:ind w:left="972" w:hanging="361"/>
        <w:jc w:val="left"/>
      </w:pPr>
      <w:rPr>
        <w:rFonts w:ascii="Bookman Uralic" w:eastAsia="Bookman Uralic" w:hAnsi="Bookman Uralic" w:cs="Bookman Uralic" w:hint="default"/>
        <w:spacing w:val="-10"/>
        <w:w w:val="99"/>
        <w:sz w:val="24"/>
        <w:szCs w:val="24"/>
        <w:lang w:val="en-US" w:eastAsia="en-US" w:bidi="ar-SA"/>
      </w:rPr>
    </w:lvl>
    <w:lvl w:ilvl="1" w:tplc="A57E6810">
      <w:numFmt w:val="bullet"/>
      <w:lvlText w:val="•"/>
      <w:lvlJc w:val="left"/>
      <w:pPr>
        <w:ind w:left="1924" w:hanging="361"/>
      </w:pPr>
      <w:rPr>
        <w:rFonts w:hint="default"/>
        <w:lang w:val="en-US" w:eastAsia="en-US" w:bidi="ar-SA"/>
      </w:rPr>
    </w:lvl>
    <w:lvl w:ilvl="2" w:tplc="9FD2D060">
      <w:numFmt w:val="bullet"/>
      <w:lvlText w:val="•"/>
      <w:lvlJc w:val="left"/>
      <w:pPr>
        <w:ind w:left="2869" w:hanging="361"/>
      </w:pPr>
      <w:rPr>
        <w:rFonts w:hint="default"/>
        <w:lang w:val="en-US" w:eastAsia="en-US" w:bidi="ar-SA"/>
      </w:rPr>
    </w:lvl>
    <w:lvl w:ilvl="3" w:tplc="A9024DFC">
      <w:numFmt w:val="bullet"/>
      <w:lvlText w:val="•"/>
      <w:lvlJc w:val="left"/>
      <w:pPr>
        <w:ind w:left="3814" w:hanging="361"/>
      </w:pPr>
      <w:rPr>
        <w:rFonts w:hint="default"/>
        <w:lang w:val="en-US" w:eastAsia="en-US" w:bidi="ar-SA"/>
      </w:rPr>
    </w:lvl>
    <w:lvl w:ilvl="4" w:tplc="1F08D256">
      <w:numFmt w:val="bullet"/>
      <w:lvlText w:val="•"/>
      <w:lvlJc w:val="left"/>
      <w:pPr>
        <w:ind w:left="4759" w:hanging="361"/>
      </w:pPr>
      <w:rPr>
        <w:rFonts w:hint="default"/>
        <w:lang w:val="en-US" w:eastAsia="en-US" w:bidi="ar-SA"/>
      </w:rPr>
    </w:lvl>
    <w:lvl w:ilvl="5" w:tplc="AFC46E2A">
      <w:numFmt w:val="bullet"/>
      <w:lvlText w:val="•"/>
      <w:lvlJc w:val="left"/>
      <w:pPr>
        <w:ind w:left="5704" w:hanging="361"/>
      </w:pPr>
      <w:rPr>
        <w:rFonts w:hint="default"/>
        <w:lang w:val="en-US" w:eastAsia="en-US" w:bidi="ar-SA"/>
      </w:rPr>
    </w:lvl>
    <w:lvl w:ilvl="6" w:tplc="AF5E2C2E">
      <w:numFmt w:val="bullet"/>
      <w:lvlText w:val="•"/>
      <w:lvlJc w:val="left"/>
      <w:pPr>
        <w:ind w:left="6649" w:hanging="361"/>
      </w:pPr>
      <w:rPr>
        <w:rFonts w:hint="default"/>
        <w:lang w:val="en-US" w:eastAsia="en-US" w:bidi="ar-SA"/>
      </w:rPr>
    </w:lvl>
    <w:lvl w:ilvl="7" w:tplc="316C5020">
      <w:numFmt w:val="bullet"/>
      <w:lvlText w:val="•"/>
      <w:lvlJc w:val="left"/>
      <w:pPr>
        <w:ind w:left="7594" w:hanging="361"/>
      </w:pPr>
      <w:rPr>
        <w:rFonts w:hint="default"/>
        <w:lang w:val="en-US" w:eastAsia="en-US" w:bidi="ar-SA"/>
      </w:rPr>
    </w:lvl>
    <w:lvl w:ilvl="8" w:tplc="6466FC08">
      <w:numFmt w:val="bullet"/>
      <w:lvlText w:val="•"/>
      <w:lvlJc w:val="left"/>
      <w:pPr>
        <w:ind w:left="8539" w:hanging="361"/>
      </w:pPr>
      <w:rPr>
        <w:rFonts w:hint="default"/>
        <w:lang w:val="en-US" w:eastAsia="en-US" w:bidi="ar-SA"/>
      </w:rPr>
    </w:lvl>
  </w:abstractNum>
  <w:abstractNum w:abstractNumId="1">
    <w:nsid w:val="40EC56FA"/>
    <w:multiLevelType w:val="hybridMultilevel"/>
    <w:tmpl w:val="F50A01A0"/>
    <w:lvl w:ilvl="0" w:tplc="BE08D86A">
      <w:start w:val="1"/>
      <w:numFmt w:val="decimal"/>
      <w:lvlText w:val="%1."/>
      <w:lvlJc w:val="left"/>
      <w:pPr>
        <w:ind w:left="142" w:hanging="274"/>
        <w:jc w:val="right"/>
      </w:pPr>
      <w:rPr>
        <w:rFonts w:ascii="Times New Roman" w:eastAsia="Times New Roman" w:hAnsi="Times New Roman" w:cs="Times New Roman" w:hint="default"/>
        <w:spacing w:val="-30"/>
        <w:w w:val="99"/>
        <w:sz w:val="24"/>
        <w:szCs w:val="24"/>
        <w:lang w:val="en-US" w:eastAsia="en-US" w:bidi="ar-SA"/>
      </w:rPr>
    </w:lvl>
    <w:lvl w:ilvl="1" w:tplc="12F001DC">
      <w:numFmt w:val="bullet"/>
      <w:lvlText w:val=""/>
      <w:lvlJc w:val="left"/>
      <w:pPr>
        <w:ind w:left="972" w:hanging="361"/>
      </w:pPr>
      <w:rPr>
        <w:rFonts w:ascii="Wingdings" w:eastAsia="Wingdings" w:hAnsi="Wingdings" w:cs="Wingdings" w:hint="default"/>
        <w:w w:val="100"/>
        <w:sz w:val="24"/>
        <w:szCs w:val="24"/>
        <w:lang w:val="en-US" w:eastAsia="en-US" w:bidi="ar-SA"/>
      </w:rPr>
    </w:lvl>
    <w:lvl w:ilvl="2" w:tplc="9EB298EE">
      <w:numFmt w:val="bullet"/>
      <w:lvlText w:val="•"/>
      <w:lvlJc w:val="left"/>
      <w:pPr>
        <w:ind w:left="2029" w:hanging="361"/>
      </w:pPr>
      <w:rPr>
        <w:rFonts w:hint="default"/>
        <w:lang w:val="en-US" w:eastAsia="en-US" w:bidi="ar-SA"/>
      </w:rPr>
    </w:lvl>
    <w:lvl w:ilvl="3" w:tplc="5BF0857A">
      <w:numFmt w:val="bullet"/>
      <w:lvlText w:val="•"/>
      <w:lvlJc w:val="left"/>
      <w:pPr>
        <w:ind w:left="3079" w:hanging="361"/>
      </w:pPr>
      <w:rPr>
        <w:rFonts w:hint="default"/>
        <w:lang w:val="en-US" w:eastAsia="en-US" w:bidi="ar-SA"/>
      </w:rPr>
    </w:lvl>
    <w:lvl w:ilvl="4" w:tplc="07A482A2">
      <w:numFmt w:val="bullet"/>
      <w:lvlText w:val="•"/>
      <w:lvlJc w:val="left"/>
      <w:pPr>
        <w:ind w:left="4129" w:hanging="361"/>
      </w:pPr>
      <w:rPr>
        <w:rFonts w:hint="default"/>
        <w:lang w:val="en-US" w:eastAsia="en-US" w:bidi="ar-SA"/>
      </w:rPr>
    </w:lvl>
    <w:lvl w:ilvl="5" w:tplc="F59CE650">
      <w:numFmt w:val="bullet"/>
      <w:lvlText w:val="•"/>
      <w:lvlJc w:val="left"/>
      <w:pPr>
        <w:ind w:left="5179" w:hanging="361"/>
      </w:pPr>
      <w:rPr>
        <w:rFonts w:hint="default"/>
        <w:lang w:val="en-US" w:eastAsia="en-US" w:bidi="ar-SA"/>
      </w:rPr>
    </w:lvl>
    <w:lvl w:ilvl="6" w:tplc="3CF4A7A0">
      <w:numFmt w:val="bullet"/>
      <w:lvlText w:val="•"/>
      <w:lvlJc w:val="left"/>
      <w:pPr>
        <w:ind w:left="6229" w:hanging="361"/>
      </w:pPr>
      <w:rPr>
        <w:rFonts w:hint="default"/>
        <w:lang w:val="en-US" w:eastAsia="en-US" w:bidi="ar-SA"/>
      </w:rPr>
    </w:lvl>
    <w:lvl w:ilvl="7" w:tplc="1494BA10">
      <w:numFmt w:val="bullet"/>
      <w:lvlText w:val="•"/>
      <w:lvlJc w:val="left"/>
      <w:pPr>
        <w:ind w:left="7279" w:hanging="361"/>
      </w:pPr>
      <w:rPr>
        <w:rFonts w:hint="default"/>
        <w:lang w:val="en-US" w:eastAsia="en-US" w:bidi="ar-SA"/>
      </w:rPr>
    </w:lvl>
    <w:lvl w:ilvl="8" w:tplc="6B0C12E8">
      <w:numFmt w:val="bullet"/>
      <w:lvlText w:val="•"/>
      <w:lvlJc w:val="left"/>
      <w:pPr>
        <w:ind w:left="8329" w:hanging="361"/>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419D"/>
    <w:rsid w:val="00875942"/>
    <w:rsid w:val="009A2D03"/>
    <w:rsid w:val="00B2238E"/>
    <w:rsid w:val="00F641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F6419D"/>
    <w:pPr>
      <w:widowControl w:val="0"/>
      <w:autoSpaceDE w:val="0"/>
      <w:autoSpaceDN w:val="0"/>
      <w:spacing w:after="0" w:line="240" w:lineRule="auto"/>
      <w:ind w:left="233"/>
      <w:outlineLvl w:val="0"/>
    </w:pPr>
    <w:rPr>
      <w:rFonts w:ascii="Times New Roman" w:eastAsia="Times New Roman" w:hAnsi="Times New Roman" w:cs="Times New Roman"/>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6419D"/>
    <w:rPr>
      <w:rFonts w:ascii="Times New Roman" w:eastAsia="Times New Roman" w:hAnsi="Times New Roman" w:cs="Times New Roman"/>
      <w:b/>
      <w:bCs/>
      <w:sz w:val="28"/>
      <w:szCs w:val="28"/>
      <w:lang w:val="en-US" w:eastAsia="en-US"/>
    </w:rPr>
  </w:style>
  <w:style w:type="paragraph" w:styleId="BodyText">
    <w:name w:val="Body Text"/>
    <w:basedOn w:val="Normal"/>
    <w:link w:val="BodyTextChar"/>
    <w:uiPriority w:val="1"/>
    <w:qFormat/>
    <w:rsid w:val="00F6419D"/>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F6419D"/>
    <w:rPr>
      <w:rFonts w:ascii="Times New Roman" w:eastAsia="Times New Roman" w:hAnsi="Times New Roman" w:cs="Times New Roman"/>
      <w:sz w:val="24"/>
      <w:szCs w:val="24"/>
      <w:lang w:val="en-US" w:eastAsia="en-US"/>
    </w:rPr>
  </w:style>
  <w:style w:type="paragraph" w:styleId="ListParagraph">
    <w:name w:val="List Paragraph"/>
    <w:basedOn w:val="Normal"/>
    <w:uiPriority w:val="1"/>
    <w:qFormat/>
    <w:rsid w:val="00F6419D"/>
    <w:pPr>
      <w:widowControl w:val="0"/>
      <w:autoSpaceDE w:val="0"/>
      <w:autoSpaceDN w:val="0"/>
      <w:spacing w:after="0" w:line="240" w:lineRule="auto"/>
      <w:ind w:left="1323" w:hanging="361"/>
    </w:pPr>
    <w:rPr>
      <w:rFonts w:ascii="Caladea" w:eastAsia="Caladea" w:hAnsi="Caladea" w:cs="Caladea"/>
      <w:lang w:val="en-US" w:eastAsia="en-US"/>
    </w:rPr>
  </w:style>
  <w:style w:type="paragraph" w:styleId="BalloonText">
    <w:name w:val="Balloon Text"/>
    <w:basedOn w:val="Normal"/>
    <w:link w:val="BalloonTextChar"/>
    <w:uiPriority w:val="99"/>
    <w:semiHidden/>
    <w:unhideWhenUsed/>
    <w:rsid w:val="00F64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19D"/>
    <w:rPr>
      <w:rFonts w:ascii="Tahoma" w:hAnsi="Tahoma" w:cs="Tahoma"/>
      <w:sz w:val="16"/>
      <w:szCs w:val="16"/>
    </w:rPr>
  </w:style>
  <w:style w:type="paragraph" w:styleId="Header">
    <w:name w:val="header"/>
    <w:basedOn w:val="Normal"/>
    <w:link w:val="HeaderChar"/>
    <w:uiPriority w:val="99"/>
    <w:semiHidden/>
    <w:unhideWhenUsed/>
    <w:rsid w:val="00F6419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6419D"/>
  </w:style>
  <w:style w:type="paragraph" w:styleId="Footer">
    <w:name w:val="footer"/>
    <w:basedOn w:val="Normal"/>
    <w:link w:val="FooterChar"/>
    <w:uiPriority w:val="99"/>
    <w:semiHidden/>
    <w:unhideWhenUsed/>
    <w:rsid w:val="00F6419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6419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4506</Words>
  <Characters>25687</Characters>
  <Application>Microsoft Office Word</Application>
  <DocSecurity>0</DocSecurity>
  <Lines>214</Lines>
  <Paragraphs>60</Paragraphs>
  <ScaleCrop>false</ScaleCrop>
  <Company/>
  <LinksUpToDate>false</LinksUpToDate>
  <CharactersWithSpaces>30133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2022-11-03T09:27:00Z</dcterms:created>
  <dcterms:modified xsi:type="dcterms:W3CDTF">2022-11-03T09:38:00Z</dcterms:modified>
</cp:coreProperties>
</file>