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【加减乘除大家庭】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【inc】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加1指令 INC(INCrement by 1)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格式: INC OPRD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功能: OPRD&lt;--OPRD+1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这条指令执行结果影响AF、OF、PF、SF、ZF标志位,但不影响CF标志位.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test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格式: TEST OPRD1,OPRD2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----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功能: 其中OPRD1、OPRD2的含义同AND指令一样,也是对两个操作数进行按位的'与'运算,   ----  唯一不同之处是不将'与'的结果送目的操作数,即本指令</w:t>
      </w:r>
      <w:r>
        <w:rPr>
          <w:rFonts w:hint="eastAsia"/>
          <w:highlight w:val="yellow"/>
          <w:lang w:eastAsia="zh-CN"/>
        </w:rPr>
        <w:t>对两个操作数 的内容均不进行修改</w:t>
      </w:r>
      <w:r>
        <w:rPr>
          <w:rFonts w:hint="eastAsia"/>
          <w:lang w:eastAsia="zh-CN"/>
        </w:rPr>
        <w:t>,仅是在逻辑与操作后</w:t>
      </w:r>
      <w:r>
        <w:rPr>
          <w:rFonts w:hint="eastAsia"/>
          <w:highlight w:val="yellow"/>
          <w:lang w:eastAsia="zh-CN"/>
        </w:rPr>
        <w:t>,对标志位重新置位</w:t>
      </w:r>
      <w:r>
        <w:rPr>
          <w:rFonts w:hint="eastAsia"/>
          <w:lang w:eastAsia="zh-CN"/>
        </w:rPr>
        <w:t>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A,B=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ZF = A|B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1、非常普遍的用法是用来测试一方寄存器是否为空: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test ecx, ecx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jz somewhere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如果ecx为零,设置ZF零标志为1,Jz跳转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【cmp】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以CMP DX,CX为例,对标志位的影响如下: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(1) (DX)=(CX)时,则ZF=1;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(2) 两相无符号数比较: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若(DX)&gt;=(CX)时,则CF=0,即无借位.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若(DX)&lt;(CX)时,则CF=1.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(3) 两个带符号数比较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对带符号数判断大小可通过溢出标志OF及符号标志SF共同判断.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当 OF=0,即无溢出时,若SF=0,则(DX)&gt;(CX)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若SF=1,则(DX)&lt;(CX)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当 OF=1,即有溢出时,若SF=1,则(DX)&gt;(CX)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若SF=0,则(DX)&lt;(CX)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IMUL(Integer MULtiply)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格式: IMUL OPRD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----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功能: 完成两个带符号数的相乘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【neg】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取补指令 NEG(NEGate)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格式: NEG OPRD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----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功能: 对操作数OPRD进行取补操作,然后将结果送回OPRD.取补操作也叫作求补操作,就是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----  求一个数的相反数的补码.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案例1：neg+sbb的配合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67325" cy="12763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neg:eax = eax取补;错位cf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sbb:eax = eax - eax -cf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整体作用：eax只有是0的时候，neg+sbb 的结果才是0，否则都是FFFFFF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常用以下代码的反汇编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if(function() == 0)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sbb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带借位减去指令 SBB(SuBtraction with Borrow)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格式: SBB OPRD1,OPRD2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----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功能: 是进行两个操作数的相减再减去CF进位标志位,即从OPRD1&lt;--OPRD1-OPRD2-CF,其结  ----  果放在OPDR1中.指令的类型及对标志 位的影响与ADD指令相同,注意立即数不能用         于目的操作数, 两个存储器操作数之间不能直接相减.操作数可为8位或16位的无符        号数或带符号数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案例1：neg+sbb的配合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67325" cy="127635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neg:eax = eax取补;错位cf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sbb:eax = eax - eax -cf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整体作用：eax只有是0的时候，neg+sbb 的结果才是0，否则都是FFFFFF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常用以下代码的反汇编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if(function() == 0)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【跳转家族】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条件跳转：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je/jz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 A=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ZF==1 就跳到A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1. 指令JE与JZ等价,</w:t>
      </w:r>
      <w:r>
        <w:rPr>
          <w:rFonts w:hint="eastAsia"/>
          <w:lang w:val="en-US" w:eastAsia="zh-CN"/>
        </w:rPr>
        <w:t>如果ZF为1，就跳转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JE,JZ均为一条指令的两种助记符表示方法</w:t>
      </w:r>
      <w:r>
        <w:rPr>
          <w:rFonts w:hint="default"/>
          <w:lang w:val="en-US" w:eastAsia="zh-CN"/>
        </w:rPr>
        <w:br w:type="textWrapping"/>
      </w:r>
      <w:r>
        <w:drawing>
          <wp:inline distT="0" distB="0" distL="114300" distR="114300">
            <wp:extent cx="5273040" cy="991870"/>
            <wp:effectExtent l="0" t="0" r="381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JL/JNGE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格式: JL/JNGE标号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功能: 小于/不大于等于时转移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cmp ebx,00000005   如果ebx-5&lt;0,CF = 1,ebx&lt;5,就跳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jl 000430203  那么就跳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744855"/>
            <wp:effectExtent l="0" t="0" r="381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5529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JLE/JNG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功能: 小于等于/不大于时转移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12217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54019E"/>
    <w:multiLevelType w:val="singleLevel"/>
    <w:tmpl w:val="C854019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C69C4"/>
    <w:rsid w:val="06D1456B"/>
    <w:rsid w:val="080C44E9"/>
    <w:rsid w:val="09632733"/>
    <w:rsid w:val="0A2D47D4"/>
    <w:rsid w:val="0E0D4416"/>
    <w:rsid w:val="0E6B344F"/>
    <w:rsid w:val="16F62083"/>
    <w:rsid w:val="1A3215F8"/>
    <w:rsid w:val="1B270EB8"/>
    <w:rsid w:val="23A37B1B"/>
    <w:rsid w:val="244B21EF"/>
    <w:rsid w:val="244F7CA8"/>
    <w:rsid w:val="24A306C3"/>
    <w:rsid w:val="2A891DB5"/>
    <w:rsid w:val="31695F53"/>
    <w:rsid w:val="329936D5"/>
    <w:rsid w:val="381257B8"/>
    <w:rsid w:val="3A653A69"/>
    <w:rsid w:val="3EAB168B"/>
    <w:rsid w:val="3EC20354"/>
    <w:rsid w:val="3F3559DC"/>
    <w:rsid w:val="41DF19E7"/>
    <w:rsid w:val="422048D1"/>
    <w:rsid w:val="427E0FCF"/>
    <w:rsid w:val="45D60BC0"/>
    <w:rsid w:val="46506632"/>
    <w:rsid w:val="49C70859"/>
    <w:rsid w:val="4A5B09CA"/>
    <w:rsid w:val="4BA35F88"/>
    <w:rsid w:val="4C133467"/>
    <w:rsid w:val="4ED966EB"/>
    <w:rsid w:val="58F058B8"/>
    <w:rsid w:val="596F1A88"/>
    <w:rsid w:val="5B1D73BC"/>
    <w:rsid w:val="5CC92D53"/>
    <w:rsid w:val="652C422C"/>
    <w:rsid w:val="6E721A5C"/>
    <w:rsid w:val="724D7E9C"/>
    <w:rsid w:val="7457286D"/>
    <w:rsid w:val="7E7E1D29"/>
    <w:rsid w:val="7F76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2019-08-28T11:45:34Z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