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35条数据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0页</w:t>
      </w:r>
      <w:r>
        <w:rPr>
          <w:rFonts w:hint="eastAsia"/>
          <w:lang w:val="en-US" w:eastAsia="zh-CN"/>
        </w:rPr>
        <w:tab/>
        <w:t>0-10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1页</w:t>
      </w:r>
      <w:r>
        <w:rPr>
          <w:rFonts w:hint="eastAsia"/>
          <w:lang w:val="en-US" w:eastAsia="zh-CN"/>
        </w:rPr>
        <w:tab/>
        <w:t>10-20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2页 30-40(35 5)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记录当前第几页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 一页有多少</w:t>
      </w:r>
    </w:p>
    <w:p>
      <w:pPr>
        <w:pStyle w:val="4"/>
      </w:pPr>
      <w:r>
        <w:drawing>
          <wp:inline distT="0" distB="0" distL="114300" distR="114300">
            <wp:extent cx="22764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没有更多的数据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page=0  不显示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page=0 数据长度&lt;10  停止触底加载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book.vue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books:[],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ab/>
      </w:r>
      <w:r>
        <w:rPr>
          <w:rFonts w:hint="eastAsia"/>
          <w:highlight w:val="yellow"/>
          <w:u w:val="none"/>
          <w:lang w:val="en-US" w:eastAsia="zh-CN"/>
        </w:rPr>
        <w:tab/>
      </w:r>
      <w:r>
        <w:rPr>
          <w:rFonts w:hint="eastAsia"/>
          <w:highlight w:val="yellow"/>
          <w:u w:val="none"/>
          <w:lang w:val="en-US" w:eastAsia="zh-CN"/>
        </w:rPr>
        <w:tab/>
      </w:r>
      <w:r>
        <w:rPr>
          <w:rFonts w:hint="eastAsia"/>
          <w:highlight w:val="yellow"/>
          <w:u w:val="none"/>
          <w:lang w:val="en-US" w:eastAsia="zh-CN"/>
        </w:rPr>
        <w:t>page:0,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 getList(init){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if(init){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this.page = 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mounted(){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this.getList(</w:t>
      </w:r>
      <w:r>
        <w:rPr>
          <w:rFonts w:hint="eastAsia"/>
          <w:highlight w:val="yellow"/>
          <w:lang w:val="en-US" w:eastAsia="zh-CN"/>
        </w:rPr>
        <w:t>true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onPullDownRefresh(){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this.getList(</w:t>
      </w:r>
      <w:r>
        <w:rPr>
          <w:rFonts w:hint="eastAsia"/>
          <w:highlight w:val="yellow"/>
          <w:lang w:val="en-US" w:eastAsia="zh-CN"/>
        </w:rPr>
        <w:t>true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 getList(init){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if(init){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this.page = 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wx.showNavigationBarLoading()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books = await get('/weapp/booklist',</w:t>
      </w:r>
      <w:r>
        <w:rPr>
          <w:rFonts w:hint="eastAsia"/>
          <w:highlight w:val="yellow"/>
          <w:lang w:val="en-US" w:eastAsia="zh-CN"/>
        </w:rPr>
        <w:t>{page:this.page}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server&gt;booklist.js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async (ctx)=&gt;{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const {page} = ctx.request.query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const size = 10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book = await mysql('books')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.select('books.*','cSessionInfo.user_info')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.join('cSessionInfo','books.openid','cSessionInfo.open_id')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.limit(size)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.offset(Number(page) * size)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.orderBy('books.id','desc')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book.vue</w:t>
      </w:r>
    </w:p>
    <w:bookmarkEnd w:id="0"/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data(){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books:[],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page:0,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more:true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&lt;Card :key="book.id" v-for="book in books" :book='book'&gt;&lt;/Card&gt;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&lt;p class="text-footer" v-if='!more'&gt;人家是有底线的&lt;/p&gt;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widowControl w:val="0"/>
        <w:numPr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 getList(init){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if(init){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this.page = 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this.more =true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wx.showNavigationBarLoading()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books = await get('/weapp/booklist',{page:this.page})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if(books.list.length&lt;10 &amp;&amp; this.page&gt;0){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this.more = false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console.log('more=false')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if(init){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this.books = books.list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wx.stopPullDownRefresh()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}else{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//下拉刷新，累加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console.log('下拉刷新，累加')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this.books = this.books.concat(books.list)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wx.hideNavigationBarLoading()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onReachBottom(){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if(!this.more){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//没有更多数据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return false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this.page = this.page+1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this.getList()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95A9"/>
    <w:multiLevelType w:val="singleLevel"/>
    <w:tmpl w:val="5B6395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24228"/>
    <w:rsid w:val="69B6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2018-07-29T01:06:41Z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