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3"/>
          <w:sz w:val="31"/>
          <w:szCs w:val="3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3"/>
          <w:sz w:val="31"/>
          <w:szCs w:val="31"/>
          <w:shd w:val="clear" w:fill="FFFFFF"/>
        </w:rPr>
        <w:t>wx.navigateTo(OBJECT)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78" w:afterAutospacing="0" w:line="30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保留当前页面，跳转到应用内的某个页面，使用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wx.navigateBack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3"/>
          <w:sz w:val="21"/>
          <w:szCs w:val="21"/>
          <w:shd w:val="clear" w:fill="FFFFFF"/>
        </w:rPr>
        <w:t>可以返回到原页面。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直接复制，按照用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2018-07-29T07:20:55Z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