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无：透明色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纸色：模拟纸张用，显示参考而已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黑色：</w:t>
      </w:r>
      <w:r>
        <w:rPr>
          <w:rFonts w:hint="eastAsia"/>
          <w:lang w:val="en-US" w:eastAsia="zh-CN"/>
        </w:rPr>
        <w:t>C0M0Y0K100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套版色：C100M100Y100K100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2018-02-01T06:52:53Z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