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FC2" w:rsidRDefault="00025A32">
      <w:pPr>
        <w:spacing w:after="200"/>
        <w:rPr>
          <w:rFonts w:cs="Arial"/>
          <w:b/>
          <w:sz w:val="20"/>
          <w:szCs w:val="20"/>
          <w:lang w:val="en-US"/>
        </w:rPr>
      </w:pPr>
      <w:r>
        <w:rPr>
          <w:rFonts w:cs="Arial"/>
          <w:b/>
          <w:sz w:val="20"/>
          <w:szCs w:val="20"/>
          <w:lang w:val="en-US"/>
        </w:rPr>
        <w:t>Assessment overview</w:t>
      </w:r>
    </w:p>
    <w:p w:rsidR="00AF75C3" w:rsidRPr="00025A32" w:rsidRDefault="00771443" w:rsidP="00025A32">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FFFFCC"/>
        <w:tabs>
          <w:tab w:val="left" w:pos="567"/>
        </w:tabs>
        <w:spacing w:after="200"/>
        <w:ind w:left="567" w:hanging="567"/>
        <w:rPr>
          <w:rFonts w:cs="Arial"/>
          <w:sz w:val="20"/>
          <w:szCs w:val="20"/>
          <w:lang w:val="en-US"/>
        </w:rPr>
      </w:pPr>
      <w:r w:rsidRPr="00025A32">
        <w:rPr>
          <w:rFonts w:cs="Arial"/>
          <w:sz w:val="20"/>
          <w:szCs w:val="20"/>
          <w:lang w:val="en-US"/>
        </w:rPr>
        <w:t xml:space="preserve">This is a </w:t>
      </w:r>
      <w:r w:rsidR="001167A6" w:rsidRPr="00CE444A">
        <w:rPr>
          <w:rFonts w:cs="Arial"/>
          <w:b/>
          <w:sz w:val="20"/>
          <w:szCs w:val="20"/>
          <w:lang w:val="en-US"/>
        </w:rPr>
        <w:t>group</w:t>
      </w:r>
      <w:r w:rsidRPr="00CE444A">
        <w:rPr>
          <w:rFonts w:cs="Arial"/>
          <w:b/>
          <w:sz w:val="20"/>
          <w:szCs w:val="20"/>
          <w:lang w:val="en-US"/>
        </w:rPr>
        <w:t xml:space="preserve"> assessment task worth </w:t>
      </w:r>
      <w:r w:rsidR="00835A3A">
        <w:rPr>
          <w:rFonts w:cs="Arial"/>
          <w:b/>
          <w:sz w:val="20"/>
          <w:szCs w:val="20"/>
          <w:lang w:val="en-US"/>
        </w:rPr>
        <w:t>20</w:t>
      </w:r>
      <w:r w:rsidRPr="00CE444A">
        <w:rPr>
          <w:rFonts w:cs="Arial"/>
          <w:b/>
          <w:sz w:val="20"/>
          <w:szCs w:val="20"/>
          <w:lang w:val="en-US"/>
        </w:rPr>
        <w:t>% of your overall grade</w:t>
      </w:r>
      <w:r w:rsidRPr="00CE444A">
        <w:rPr>
          <w:rFonts w:cs="Arial"/>
          <w:sz w:val="20"/>
          <w:szCs w:val="20"/>
          <w:lang w:val="en-US"/>
        </w:rPr>
        <w:t>.</w:t>
      </w:r>
    </w:p>
    <w:p w:rsidR="00771443" w:rsidRPr="005A39F6" w:rsidRDefault="00771443" w:rsidP="00025A32">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FFFFCC"/>
        <w:tabs>
          <w:tab w:val="left" w:pos="567"/>
        </w:tabs>
        <w:spacing w:after="200"/>
        <w:ind w:left="567" w:hanging="567"/>
        <w:rPr>
          <w:rFonts w:cs="Arial"/>
          <w:sz w:val="20"/>
          <w:szCs w:val="20"/>
          <w:lang w:val="en-US"/>
        </w:rPr>
      </w:pPr>
      <w:r w:rsidRPr="00025A32">
        <w:rPr>
          <w:rFonts w:cs="Arial"/>
          <w:sz w:val="20"/>
          <w:szCs w:val="20"/>
          <w:lang w:val="en-US"/>
        </w:rPr>
        <w:t>The due date for this assessment task is</w:t>
      </w:r>
      <w:r w:rsidR="005A39F6">
        <w:rPr>
          <w:rFonts w:cs="Arial"/>
          <w:sz w:val="20"/>
          <w:szCs w:val="20"/>
          <w:lang w:val="en-US"/>
        </w:rPr>
        <w:t xml:space="preserve"> during </w:t>
      </w:r>
      <w:r w:rsidR="00D712AD">
        <w:rPr>
          <w:rFonts w:cs="Arial"/>
          <w:b/>
          <w:sz w:val="20"/>
          <w:szCs w:val="20"/>
          <w:lang w:val="en-US"/>
        </w:rPr>
        <w:t xml:space="preserve">your designated Week </w:t>
      </w:r>
      <w:r w:rsidR="000C04F8">
        <w:rPr>
          <w:rFonts w:cs="Arial"/>
          <w:b/>
          <w:sz w:val="20"/>
          <w:szCs w:val="20"/>
          <w:lang w:val="en-US"/>
        </w:rPr>
        <w:t>1</w:t>
      </w:r>
      <w:r w:rsidR="00835A3A">
        <w:rPr>
          <w:rFonts w:cs="Arial"/>
          <w:b/>
          <w:sz w:val="20"/>
          <w:szCs w:val="20"/>
          <w:lang w:val="en-US"/>
        </w:rPr>
        <w:t>2</w:t>
      </w:r>
      <w:r w:rsidR="005A39F6" w:rsidRPr="005A39F6">
        <w:rPr>
          <w:rFonts w:cs="Arial"/>
          <w:b/>
          <w:sz w:val="20"/>
          <w:szCs w:val="20"/>
          <w:lang w:val="en-US"/>
        </w:rPr>
        <w:t xml:space="preserve"> workshop</w:t>
      </w:r>
    </w:p>
    <w:p w:rsidR="005A39F6" w:rsidRPr="00025A32" w:rsidRDefault="005A39F6" w:rsidP="00025A32">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FFFFCC"/>
        <w:tabs>
          <w:tab w:val="left" w:pos="567"/>
        </w:tabs>
        <w:spacing w:after="200"/>
        <w:ind w:left="567" w:hanging="567"/>
        <w:rPr>
          <w:rFonts w:cs="Arial"/>
          <w:sz w:val="20"/>
          <w:szCs w:val="20"/>
          <w:lang w:val="en-US"/>
        </w:rPr>
      </w:pPr>
      <w:r w:rsidRPr="005A39F6">
        <w:rPr>
          <w:rFonts w:cs="Arial"/>
          <w:b/>
          <w:sz w:val="20"/>
          <w:szCs w:val="20"/>
          <w:lang w:val="en-US"/>
        </w:rPr>
        <w:t>All</w:t>
      </w:r>
      <w:r>
        <w:rPr>
          <w:rFonts w:cs="Arial"/>
          <w:b/>
          <w:sz w:val="20"/>
          <w:szCs w:val="20"/>
          <w:lang w:val="en-US"/>
        </w:rPr>
        <w:t xml:space="preserve"> team member</w:t>
      </w:r>
      <w:r w:rsidR="00667821">
        <w:rPr>
          <w:rFonts w:cs="Arial"/>
          <w:b/>
          <w:sz w:val="20"/>
          <w:szCs w:val="20"/>
          <w:lang w:val="en-US"/>
        </w:rPr>
        <w:t>s</w:t>
      </w:r>
      <w:r>
        <w:rPr>
          <w:rFonts w:cs="Arial"/>
          <w:b/>
          <w:sz w:val="20"/>
          <w:szCs w:val="20"/>
          <w:lang w:val="en-US"/>
        </w:rPr>
        <w:t xml:space="preserve"> must be </w:t>
      </w:r>
      <w:r w:rsidRPr="00CE444A">
        <w:rPr>
          <w:rFonts w:cs="Arial"/>
          <w:b/>
          <w:sz w:val="20"/>
          <w:szCs w:val="20"/>
          <w:lang w:val="en-US"/>
        </w:rPr>
        <w:t>present</w:t>
      </w:r>
      <w:r w:rsidR="002A133D" w:rsidRPr="00CE444A">
        <w:rPr>
          <w:rFonts w:cs="Arial"/>
          <w:b/>
          <w:sz w:val="20"/>
          <w:szCs w:val="20"/>
          <w:lang w:val="en-US"/>
        </w:rPr>
        <w:t>, but not all have to speak/present</w:t>
      </w:r>
      <w:r w:rsidR="00F241AF" w:rsidRPr="00CE444A">
        <w:rPr>
          <w:rFonts w:cs="Arial"/>
          <w:b/>
          <w:sz w:val="20"/>
          <w:szCs w:val="20"/>
          <w:lang w:val="en-US"/>
        </w:rPr>
        <w:t>.</w:t>
      </w:r>
      <w:r w:rsidR="00F241AF">
        <w:rPr>
          <w:rFonts w:cs="Arial"/>
          <w:sz w:val="20"/>
          <w:szCs w:val="20"/>
          <w:lang w:val="en-US"/>
        </w:rPr>
        <w:t xml:space="preserve"> </w:t>
      </w:r>
      <w:r w:rsidR="00F241AF" w:rsidRPr="00CE444A">
        <w:rPr>
          <w:rFonts w:cs="Arial"/>
          <w:b/>
          <w:sz w:val="20"/>
          <w:szCs w:val="20"/>
          <w:lang w:val="en-US"/>
        </w:rPr>
        <w:t>It is a requirement that</w:t>
      </w:r>
      <w:r w:rsidR="00F241AF">
        <w:rPr>
          <w:rFonts w:cs="Arial"/>
          <w:sz w:val="20"/>
          <w:szCs w:val="20"/>
          <w:lang w:val="en-US"/>
        </w:rPr>
        <w:t xml:space="preserve"> </w:t>
      </w:r>
      <w:r w:rsidR="00F241AF" w:rsidRPr="00CE444A">
        <w:rPr>
          <w:rFonts w:cs="Arial"/>
          <w:b/>
          <w:sz w:val="20"/>
          <w:szCs w:val="20"/>
          <w:lang w:val="en-US"/>
        </w:rPr>
        <w:t xml:space="preserve">any student who has not presented previously should </w:t>
      </w:r>
      <w:r w:rsidR="00A909EF" w:rsidRPr="00CE444A">
        <w:rPr>
          <w:rFonts w:cs="Arial"/>
          <w:b/>
          <w:sz w:val="20"/>
          <w:szCs w:val="20"/>
          <w:lang w:val="en-US"/>
        </w:rPr>
        <w:t>present the final presentation</w:t>
      </w:r>
      <w:r w:rsidR="00934739">
        <w:rPr>
          <w:rFonts w:cs="Arial"/>
          <w:sz w:val="20"/>
          <w:szCs w:val="20"/>
          <w:lang w:val="en-US"/>
        </w:rPr>
        <w:t>. A role will be used to mark attendance.</w:t>
      </w:r>
      <w:r w:rsidR="0025399D">
        <w:rPr>
          <w:rFonts w:cs="Arial"/>
          <w:sz w:val="20"/>
          <w:szCs w:val="20"/>
          <w:lang w:val="en-US"/>
        </w:rPr>
        <w:t xml:space="preserve"> If you do not attend, you will receive zero.</w:t>
      </w:r>
    </w:p>
    <w:p w:rsidR="00FA02B6" w:rsidRDefault="005A39F6" w:rsidP="00FA02B6">
      <w:pPr>
        <w:spacing w:after="200"/>
        <w:rPr>
          <w:rFonts w:cs="Arial"/>
          <w:b/>
          <w:sz w:val="20"/>
          <w:szCs w:val="20"/>
          <w:lang w:val="en-US"/>
        </w:rPr>
      </w:pPr>
      <w:r>
        <w:rPr>
          <w:rFonts w:cs="Arial"/>
          <w:b/>
          <w:sz w:val="20"/>
          <w:szCs w:val="20"/>
          <w:lang w:val="en-US"/>
        </w:rPr>
        <w:t>Sub</w:t>
      </w:r>
      <w:r w:rsidR="00FA02B6">
        <w:rPr>
          <w:rFonts w:cs="Arial"/>
          <w:b/>
          <w:sz w:val="20"/>
          <w:szCs w:val="20"/>
          <w:lang w:val="en-US"/>
        </w:rPr>
        <w:t>mission requirements:</w:t>
      </w:r>
    </w:p>
    <w:p w:rsidR="000578F8" w:rsidRPr="000578F8" w:rsidRDefault="000578F8" w:rsidP="00025A32">
      <w:pPr>
        <w:pBdr>
          <w:top w:val="single" w:sz="4" w:space="1" w:color="auto"/>
          <w:left w:val="single" w:sz="4" w:space="4" w:color="auto"/>
          <w:bottom w:val="single" w:sz="4" w:space="1" w:color="auto"/>
          <w:right w:val="single" w:sz="4" w:space="4" w:color="auto"/>
        </w:pBdr>
        <w:shd w:val="clear" w:color="auto" w:fill="FFFFCC"/>
        <w:spacing w:after="200"/>
        <w:rPr>
          <w:rFonts w:cs="Arial"/>
          <w:b/>
          <w:sz w:val="20"/>
          <w:szCs w:val="20"/>
          <w:lang w:val="en-US"/>
        </w:rPr>
      </w:pPr>
      <w:r w:rsidRPr="000578F8">
        <w:rPr>
          <w:rFonts w:cs="Arial"/>
          <w:b/>
          <w:bCs/>
          <w:iCs/>
          <w:sz w:val="20"/>
          <w:szCs w:val="20"/>
        </w:rPr>
        <w:t xml:space="preserve">Only one group member </w:t>
      </w:r>
      <w:r>
        <w:rPr>
          <w:rFonts w:cs="Arial"/>
          <w:b/>
          <w:bCs/>
          <w:iCs/>
          <w:sz w:val="20"/>
          <w:szCs w:val="20"/>
        </w:rPr>
        <w:t xml:space="preserve">is </w:t>
      </w:r>
      <w:r w:rsidRPr="000578F8">
        <w:rPr>
          <w:rFonts w:cs="Arial"/>
          <w:b/>
          <w:bCs/>
          <w:iCs/>
          <w:sz w:val="20"/>
          <w:szCs w:val="20"/>
        </w:rPr>
        <w:t>required to submit the</w:t>
      </w:r>
      <w:r w:rsidR="00F04B88">
        <w:rPr>
          <w:rFonts w:cs="Arial"/>
          <w:b/>
          <w:bCs/>
          <w:iCs/>
          <w:sz w:val="20"/>
          <w:szCs w:val="20"/>
        </w:rPr>
        <w:t xml:space="preserve"> presentation</w:t>
      </w:r>
      <w:r w:rsidRPr="000578F8">
        <w:rPr>
          <w:rFonts w:cs="Arial"/>
          <w:b/>
          <w:bCs/>
          <w:iCs/>
          <w:sz w:val="20"/>
          <w:szCs w:val="20"/>
        </w:rPr>
        <w:t xml:space="preserve"> on behalf of the group.</w:t>
      </w:r>
    </w:p>
    <w:p w:rsidR="00A909EF" w:rsidRDefault="00A909EF" w:rsidP="00CE7883">
      <w:pPr>
        <w:pBdr>
          <w:top w:val="single" w:sz="4" w:space="1" w:color="auto"/>
          <w:left w:val="single" w:sz="4" w:space="4" w:color="auto"/>
          <w:bottom w:val="single" w:sz="4" w:space="1" w:color="auto"/>
          <w:right w:val="single" w:sz="4" w:space="4" w:color="auto"/>
        </w:pBdr>
        <w:shd w:val="clear" w:color="auto" w:fill="FFFFCC"/>
        <w:tabs>
          <w:tab w:val="left" w:pos="567"/>
        </w:tabs>
        <w:spacing w:line="240" w:lineRule="auto"/>
        <w:rPr>
          <w:rFonts w:cs="Arial"/>
          <w:sz w:val="20"/>
          <w:szCs w:val="20"/>
          <w:lang w:val="en-US"/>
        </w:rPr>
      </w:pPr>
      <w:r>
        <w:rPr>
          <w:rFonts w:cs="Arial"/>
          <w:sz w:val="20"/>
          <w:szCs w:val="20"/>
          <w:lang w:val="en-US"/>
        </w:rPr>
        <w:t>One member of your group will need to upload an appropriately named (including Tut</w:t>
      </w:r>
      <w:r w:rsidR="00667821">
        <w:rPr>
          <w:rFonts w:cs="Arial"/>
          <w:sz w:val="20"/>
          <w:szCs w:val="20"/>
          <w:lang w:val="en-US"/>
        </w:rPr>
        <w:t>orial</w:t>
      </w:r>
      <w:r>
        <w:rPr>
          <w:rFonts w:cs="Arial"/>
          <w:sz w:val="20"/>
          <w:szCs w:val="20"/>
          <w:lang w:val="en-US"/>
        </w:rPr>
        <w:t xml:space="preserve"> and Group number) presentation file to your group file </w:t>
      </w:r>
      <w:r w:rsidR="00667821">
        <w:rPr>
          <w:rFonts w:cs="Arial"/>
          <w:sz w:val="20"/>
          <w:szCs w:val="20"/>
          <w:lang w:val="en-US"/>
        </w:rPr>
        <w:t>location</w:t>
      </w:r>
      <w:r>
        <w:rPr>
          <w:rFonts w:cs="Arial"/>
          <w:sz w:val="20"/>
          <w:szCs w:val="20"/>
          <w:lang w:val="en-US"/>
        </w:rPr>
        <w:t xml:space="preserve">.  </w:t>
      </w:r>
    </w:p>
    <w:p w:rsidR="00CE7883" w:rsidRDefault="00CE7883" w:rsidP="00CE7883">
      <w:pPr>
        <w:rPr>
          <w:rFonts w:cs="Arial"/>
          <w:sz w:val="20"/>
          <w:szCs w:val="20"/>
          <w:lang w:val="en-US"/>
        </w:rPr>
      </w:pPr>
    </w:p>
    <w:p w:rsidR="00025A32" w:rsidRDefault="00025A32" w:rsidP="00CE7883">
      <w:pPr>
        <w:rPr>
          <w:rFonts w:cs="Arial"/>
          <w:b/>
          <w:sz w:val="20"/>
          <w:szCs w:val="20"/>
          <w:lang w:val="en-US"/>
        </w:rPr>
      </w:pPr>
      <w:r w:rsidRPr="00025A32">
        <w:rPr>
          <w:rFonts w:cs="Arial"/>
          <w:b/>
          <w:sz w:val="20"/>
          <w:szCs w:val="20"/>
          <w:lang w:val="en-US"/>
        </w:rPr>
        <w:t>Assessment task</w:t>
      </w:r>
    </w:p>
    <w:p w:rsidR="00D42EB1" w:rsidRDefault="000C04F8" w:rsidP="00D712AD">
      <w:pPr>
        <w:pBdr>
          <w:top w:val="single" w:sz="4" w:space="1" w:color="auto"/>
          <w:left w:val="single" w:sz="4" w:space="4" w:color="auto"/>
          <w:bottom w:val="single" w:sz="4" w:space="1" w:color="auto"/>
          <w:right w:val="single" w:sz="4" w:space="4" w:color="auto"/>
        </w:pBdr>
        <w:shd w:val="clear" w:color="auto" w:fill="FFFFCC"/>
        <w:spacing w:after="200"/>
        <w:rPr>
          <w:rFonts w:cs="Arial"/>
          <w:sz w:val="20"/>
          <w:szCs w:val="20"/>
          <w:lang w:val="en-US"/>
        </w:rPr>
      </w:pPr>
      <w:r w:rsidRPr="000C04F8">
        <w:rPr>
          <w:rFonts w:cs="Arial"/>
          <w:sz w:val="20"/>
          <w:szCs w:val="20"/>
          <w:lang w:val="en-US"/>
        </w:rPr>
        <w:t xml:space="preserve">Your group is to make a presentation on your design area and your design solution. Formal presentation style should be used with presentation slides. You are required to address the marking rubric criteria. </w:t>
      </w:r>
    </w:p>
    <w:p w:rsidR="000C04F8" w:rsidRDefault="000C04F8" w:rsidP="00D712AD">
      <w:pPr>
        <w:pBdr>
          <w:top w:val="single" w:sz="4" w:space="1" w:color="auto"/>
          <w:left w:val="single" w:sz="4" w:space="4" w:color="auto"/>
          <w:bottom w:val="single" w:sz="4" w:space="1" w:color="auto"/>
          <w:right w:val="single" w:sz="4" w:space="4" w:color="auto"/>
        </w:pBdr>
        <w:shd w:val="clear" w:color="auto" w:fill="FFFFCC"/>
        <w:spacing w:after="200"/>
        <w:rPr>
          <w:rFonts w:cs="Arial"/>
          <w:sz w:val="20"/>
          <w:szCs w:val="20"/>
          <w:lang w:val="en-US"/>
        </w:rPr>
      </w:pPr>
      <w:r w:rsidRPr="000C04F8">
        <w:rPr>
          <w:rFonts w:cs="Arial"/>
          <w:sz w:val="20"/>
          <w:szCs w:val="20"/>
          <w:lang w:val="en-US"/>
        </w:rPr>
        <w:t xml:space="preserve">A </w:t>
      </w:r>
      <w:r w:rsidRPr="00835A3A">
        <w:rPr>
          <w:rFonts w:cs="Arial"/>
          <w:sz w:val="20"/>
          <w:szCs w:val="20"/>
          <w:u w:val="single"/>
          <w:lang w:val="en-US"/>
        </w:rPr>
        <w:t>suggested structure</w:t>
      </w:r>
      <w:r>
        <w:rPr>
          <w:rFonts w:cs="Arial"/>
          <w:sz w:val="20"/>
          <w:szCs w:val="20"/>
          <w:lang w:val="en-US"/>
        </w:rPr>
        <w:t xml:space="preserve"> for the presentation is:</w:t>
      </w:r>
    </w:p>
    <w:p w:rsidR="000C04F8" w:rsidRPr="00835A3A" w:rsidRDefault="000C04F8" w:rsidP="00CC3390">
      <w:pPr>
        <w:pBdr>
          <w:top w:val="single" w:sz="4" w:space="1" w:color="auto"/>
          <w:left w:val="single" w:sz="4" w:space="4" w:color="auto"/>
          <w:bottom w:val="single" w:sz="4" w:space="1" w:color="auto"/>
          <w:right w:val="single" w:sz="4" w:space="4" w:color="auto"/>
        </w:pBdr>
        <w:shd w:val="clear" w:color="auto" w:fill="FFFFCC"/>
        <w:rPr>
          <w:rFonts w:cs="Arial"/>
          <w:b/>
          <w:sz w:val="20"/>
          <w:szCs w:val="20"/>
          <w:lang w:val="en-US"/>
        </w:rPr>
      </w:pPr>
      <w:r>
        <w:rPr>
          <w:rFonts w:cs="Arial"/>
          <w:sz w:val="20"/>
          <w:szCs w:val="20"/>
          <w:lang w:val="en-US"/>
        </w:rPr>
        <w:t xml:space="preserve">- </w:t>
      </w:r>
      <w:r w:rsidRPr="00835A3A">
        <w:rPr>
          <w:rFonts w:cs="Arial"/>
          <w:b/>
          <w:sz w:val="20"/>
          <w:szCs w:val="20"/>
          <w:lang w:val="en-US"/>
        </w:rPr>
        <w:t>Introduction</w:t>
      </w:r>
    </w:p>
    <w:p w:rsidR="000C04F8" w:rsidRPr="00835A3A" w:rsidRDefault="000C04F8" w:rsidP="00CC3390">
      <w:pPr>
        <w:pBdr>
          <w:top w:val="single" w:sz="4" w:space="1" w:color="auto"/>
          <w:left w:val="single" w:sz="4" w:space="4" w:color="auto"/>
          <w:bottom w:val="single" w:sz="4" w:space="1" w:color="auto"/>
          <w:right w:val="single" w:sz="4" w:space="4" w:color="auto"/>
        </w:pBdr>
        <w:shd w:val="clear" w:color="auto" w:fill="FFFFCC"/>
        <w:rPr>
          <w:rFonts w:cs="Arial"/>
          <w:b/>
          <w:sz w:val="20"/>
          <w:szCs w:val="20"/>
          <w:lang w:val="en-US"/>
        </w:rPr>
      </w:pPr>
      <w:r w:rsidRPr="00835A3A">
        <w:rPr>
          <w:rFonts w:cs="Arial"/>
          <w:b/>
          <w:sz w:val="20"/>
          <w:szCs w:val="20"/>
          <w:lang w:val="en-US"/>
        </w:rPr>
        <w:t>- Problem definition</w:t>
      </w:r>
    </w:p>
    <w:p w:rsidR="000C04F8" w:rsidRPr="00835A3A" w:rsidRDefault="000C04F8" w:rsidP="00CC3390">
      <w:pPr>
        <w:pBdr>
          <w:top w:val="single" w:sz="4" w:space="1" w:color="auto"/>
          <w:left w:val="single" w:sz="4" w:space="4" w:color="auto"/>
          <w:bottom w:val="single" w:sz="4" w:space="1" w:color="auto"/>
          <w:right w:val="single" w:sz="4" w:space="4" w:color="auto"/>
        </w:pBdr>
        <w:shd w:val="clear" w:color="auto" w:fill="FFFFCC"/>
        <w:rPr>
          <w:rFonts w:cs="Arial"/>
          <w:b/>
          <w:sz w:val="20"/>
          <w:szCs w:val="20"/>
          <w:lang w:val="en-US"/>
        </w:rPr>
      </w:pPr>
      <w:r w:rsidRPr="00835A3A">
        <w:rPr>
          <w:rFonts w:cs="Arial"/>
          <w:b/>
          <w:sz w:val="20"/>
          <w:szCs w:val="20"/>
          <w:lang w:val="en-US"/>
        </w:rPr>
        <w:t>- Summary of information</w:t>
      </w:r>
    </w:p>
    <w:p w:rsidR="000C04F8" w:rsidRPr="00835A3A" w:rsidRDefault="000C04F8" w:rsidP="00CC3390">
      <w:pPr>
        <w:pBdr>
          <w:top w:val="single" w:sz="4" w:space="1" w:color="auto"/>
          <w:left w:val="single" w:sz="4" w:space="4" w:color="auto"/>
          <w:bottom w:val="single" w:sz="4" w:space="1" w:color="auto"/>
          <w:right w:val="single" w:sz="4" w:space="4" w:color="auto"/>
        </w:pBdr>
        <w:shd w:val="clear" w:color="auto" w:fill="FFFFCC"/>
        <w:rPr>
          <w:rFonts w:cs="Arial"/>
          <w:b/>
          <w:sz w:val="20"/>
          <w:szCs w:val="20"/>
          <w:lang w:val="en-US"/>
        </w:rPr>
      </w:pPr>
      <w:r w:rsidRPr="00835A3A">
        <w:rPr>
          <w:rFonts w:cs="Arial"/>
          <w:b/>
          <w:sz w:val="20"/>
          <w:szCs w:val="20"/>
          <w:lang w:val="en-US"/>
        </w:rPr>
        <w:t>- Requirements</w:t>
      </w:r>
    </w:p>
    <w:p w:rsidR="000C04F8" w:rsidRPr="00835A3A" w:rsidRDefault="000C04F8" w:rsidP="00CC3390">
      <w:pPr>
        <w:pBdr>
          <w:top w:val="single" w:sz="4" w:space="1" w:color="auto"/>
          <w:left w:val="single" w:sz="4" w:space="4" w:color="auto"/>
          <w:bottom w:val="single" w:sz="4" w:space="1" w:color="auto"/>
          <w:right w:val="single" w:sz="4" w:space="4" w:color="auto"/>
        </w:pBdr>
        <w:shd w:val="clear" w:color="auto" w:fill="FFFFCC"/>
        <w:rPr>
          <w:rFonts w:cs="Arial"/>
          <w:b/>
          <w:sz w:val="20"/>
          <w:szCs w:val="20"/>
          <w:lang w:val="en-US"/>
        </w:rPr>
      </w:pPr>
      <w:r w:rsidRPr="00835A3A">
        <w:rPr>
          <w:rFonts w:cs="Arial"/>
          <w:b/>
          <w:sz w:val="20"/>
          <w:szCs w:val="20"/>
          <w:lang w:val="en-US"/>
        </w:rPr>
        <w:t>- Deliverables</w:t>
      </w:r>
    </w:p>
    <w:p w:rsidR="000C04F8" w:rsidRPr="00835A3A" w:rsidRDefault="00A909EF" w:rsidP="00CC3390">
      <w:pPr>
        <w:pBdr>
          <w:top w:val="single" w:sz="4" w:space="1" w:color="auto"/>
          <w:left w:val="single" w:sz="4" w:space="4" w:color="auto"/>
          <w:bottom w:val="single" w:sz="4" w:space="1" w:color="auto"/>
          <w:right w:val="single" w:sz="4" w:space="4" w:color="auto"/>
        </w:pBdr>
        <w:shd w:val="clear" w:color="auto" w:fill="FFFFCC"/>
        <w:rPr>
          <w:rFonts w:cs="Arial"/>
          <w:b/>
          <w:sz w:val="20"/>
          <w:szCs w:val="20"/>
          <w:lang w:val="en-US"/>
        </w:rPr>
      </w:pPr>
      <w:r w:rsidRPr="00835A3A">
        <w:rPr>
          <w:rFonts w:cs="Arial"/>
          <w:b/>
          <w:sz w:val="20"/>
          <w:szCs w:val="20"/>
          <w:lang w:val="en-US"/>
        </w:rPr>
        <w:t>- Design Solution</w:t>
      </w:r>
    </w:p>
    <w:p w:rsidR="009402E1" w:rsidRDefault="009402E1" w:rsidP="00CC3390">
      <w:pPr>
        <w:pBdr>
          <w:top w:val="single" w:sz="4" w:space="1" w:color="auto"/>
          <w:left w:val="single" w:sz="4" w:space="4" w:color="auto"/>
          <w:bottom w:val="single" w:sz="4" w:space="1" w:color="auto"/>
          <w:right w:val="single" w:sz="4" w:space="4" w:color="auto"/>
        </w:pBdr>
        <w:shd w:val="clear" w:color="auto" w:fill="FFFFCC"/>
        <w:spacing w:after="200"/>
        <w:rPr>
          <w:rFonts w:cs="Arial"/>
          <w:sz w:val="20"/>
          <w:szCs w:val="20"/>
          <w:lang w:val="en-US"/>
        </w:rPr>
      </w:pPr>
    </w:p>
    <w:p w:rsidR="00CC3390" w:rsidRPr="001A7B4D" w:rsidRDefault="00CC3390" w:rsidP="00CC3390">
      <w:pPr>
        <w:pBdr>
          <w:top w:val="single" w:sz="4" w:space="1" w:color="auto"/>
          <w:left w:val="single" w:sz="4" w:space="4" w:color="auto"/>
          <w:bottom w:val="single" w:sz="4" w:space="1" w:color="auto"/>
          <w:right w:val="single" w:sz="4" w:space="4" w:color="auto"/>
        </w:pBdr>
        <w:shd w:val="clear" w:color="auto" w:fill="FFFFCC"/>
        <w:spacing w:after="200"/>
        <w:rPr>
          <w:rFonts w:cs="Arial"/>
          <w:sz w:val="20"/>
          <w:szCs w:val="20"/>
          <w:lang w:val="en-US"/>
        </w:rPr>
      </w:pPr>
      <w:r>
        <w:rPr>
          <w:rFonts w:cs="Arial"/>
          <w:sz w:val="20"/>
          <w:szCs w:val="20"/>
          <w:lang w:val="en-US"/>
        </w:rPr>
        <w:t>In addition to these requirements, each group will be randomly asked by their tutor to provide comments and questions to one other group. These comments and questions should focus on the technical content of the other group’s presentation, rather than presentation structure and quality.</w:t>
      </w:r>
    </w:p>
    <w:p w:rsidR="000578F8" w:rsidRPr="005A39F6" w:rsidRDefault="00554B01" w:rsidP="00B3467F">
      <w:pPr>
        <w:pBdr>
          <w:top w:val="single" w:sz="4" w:space="1" w:color="auto"/>
          <w:left w:val="single" w:sz="4" w:space="4" w:color="auto"/>
          <w:bottom w:val="single" w:sz="4" w:space="1" w:color="auto"/>
          <w:right w:val="single" w:sz="4" w:space="4" w:color="auto"/>
        </w:pBdr>
        <w:shd w:val="clear" w:color="auto" w:fill="FFFFCC"/>
        <w:spacing w:after="200"/>
        <w:rPr>
          <w:rFonts w:cs="Arial"/>
          <w:b/>
          <w:sz w:val="20"/>
          <w:szCs w:val="20"/>
          <w:lang w:val="en-US"/>
        </w:rPr>
      </w:pPr>
      <w:r w:rsidRPr="00835A3A">
        <w:rPr>
          <w:rFonts w:cs="Arial"/>
          <w:b/>
          <w:sz w:val="20"/>
          <w:szCs w:val="20"/>
          <w:u w:val="single"/>
          <w:lang w:val="en-US"/>
        </w:rPr>
        <w:t>Allocated time</w:t>
      </w:r>
      <w:r>
        <w:rPr>
          <w:rFonts w:cs="Arial"/>
          <w:b/>
          <w:sz w:val="20"/>
          <w:szCs w:val="20"/>
          <w:lang w:val="en-US"/>
        </w:rPr>
        <w:t>:</w:t>
      </w:r>
    </w:p>
    <w:p w:rsidR="005A39F6" w:rsidRDefault="005A39F6" w:rsidP="00B3467F">
      <w:pPr>
        <w:pBdr>
          <w:top w:val="single" w:sz="4" w:space="1" w:color="auto"/>
          <w:left w:val="single" w:sz="4" w:space="4" w:color="auto"/>
          <w:bottom w:val="single" w:sz="4" w:space="1" w:color="auto"/>
          <w:right w:val="single" w:sz="4" w:space="4" w:color="auto"/>
        </w:pBdr>
        <w:shd w:val="clear" w:color="auto" w:fill="FFFFCC"/>
        <w:spacing w:after="200"/>
        <w:rPr>
          <w:rFonts w:cs="Arial"/>
          <w:sz w:val="20"/>
          <w:szCs w:val="20"/>
          <w:lang w:val="en-US"/>
        </w:rPr>
      </w:pPr>
      <w:r w:rsidRPr="00835A3A">
        <w:rPr>
          <w:rFonts w:cs="Arial"/>
          <w:b/>
          <w:sz w:val="20"/>
          <w:szCs w:val="20"/>
          <w:u w:val="single"/>
          <w:lang w:val="en-US"/>
        </w:rPr>
        <w:t>Presentation</w:t>
      </w:r>
      <w:r>
        <w:rPr>
          <w:rFonts w:cs="Arial"/>
          <w:sz w:val="20"/>
          <w:szCs w:val="20"/>
          <w:lang w:val="en-US"/>
        </w:rPr>
        <w:t>: Strictly 10 minutes per group; your group will be given a time warning with two minutes to go, then one minute to go</w:t>
      </w:r>
      <w:r w:rsidR="00554B01">
        <w:rPr>
          <w:rFonts w:cs="Arial"/>
          <w:sz w:val="20"/>
          <w:szCs w:val="20"/>
          <w:lang w:val="en-US"/>
        </w:rPr>
        <w:t>. Your team will be cut-off at 10 minutes.</w:t>
      </w:r>
    </w:p>
    <w:p w:rsidR="00F176C1" w:rsidRDefault="005A39F6" w:rsidP="00CC3390">
      <w:pPr>
        <w:pBdr>
          <w:top w:val="single" w:sz="4" w:space="1" w:color="auto"/>
          <w:left w:val="single" w:sz="4" w:space="4" w:color="auto"/>
          <w:bottom w:val="single" w:sz="4" w:space="1" w:color="auto"/>
          <w:right w:val="single" w:sz="4" w:space="4" w:color="auto"/>
        </w:pBdr>
        <w:shd w:val="clear" w:color="auto" w:fill="FFFFCC"/>
        <w:spacing w:after="200"/>
        <w:rPr>
          <w:rFonts w:cs="Arial"/>
          <w:sz w:val="20"/>
          <w:szCs w:val="20"/>
          <w:lang w:val="en-US"/>
        </w:rPr>
      </w:pPr>
      <w:r>
        <w:rPr>
          <w:rFonts w:cs="Arial"/>
          <w:sz w:val="20"/>
          <w:szCs w:val="20"/>
          <w:lang w:val="en-US"/>
        </w:rPr>
        <w:t>Question</w:t>
      </w:r>
      <w:r w:rsidR="009402E1">
        <w:rPr>
          <w:rFonts w:cs="Arial"/>
          <w:sz w:val="20"/>
          <w:szCs w:val="20"/>
          <w:lang w:val="en-US"/>
        </w:rPr>
        <w:t>s</w:t>
      </w:r>
      <w:r w:rsidR="00CC3390">
        <w:rPr>
          <w:rFonts w:cs="Arial"/>
          <w:sz w:val="20"/>
          <w:szCs w:val="20"/>
          <w:lang w:val="en-US"/>
        </w:rPr>
        <w:t>, comments and answers: Strictly 5 minutes per group.</w:t>
      </w:r>
    </w:p>
    <w:p w:rsidR="00A909EF" w:rsidRDefault="00A909EF" w:rsidP="00CC3390">
      <w:pPr>
        <w:pBdr>
          <w:top w:val="single" w:sz="4" w:space="1" w:color="auto"/>
          <w:left w:val="single" w:sz="4" w:space="4" w:color="auto"/>
          <w:bottom w:val="single" w:sz="4" w:space="1" w:color="auto"/>
          <w:right w:val="single" w:sz="4" w:space="4" w:color="auto"/>
        </w:pBdr>
        <w:shd w:val="clear" w:color="auto" w:fill="FFFFCC"/>
        <w:spacing w:after="200"/>
        <w:rPr>
          <w:rFonts w:cs="Arial"/>
          <w:sz w:val="20"/>
          <w:szCs w:val="20"/>
          <w:lang w:val="en-US"/>
        </w:rPr>
      </w:pPr>
    </w:p>
    <w:p w:rsidR="00F176C1" w:rsidRDefault="00F176C1">
      <w:pPr>
        <w:spacing w:after="200"/>
        <w:rPr>
          <w:rFonts w:cs="Arial"/>
          <w:sz w:val="20"/>
          <w:szCs w:val="20"/>
          <w:lang w:val="en-US"/>
        </w:rPr>
      </w:pPr>
    </w:p>
    <w:p w:rsidR="00CE444A" w:rsidRDefault="00CE444A">
      <w:pPr>
        <w:spacing w:after="200"/>
        <w:rPr>
          <w:rFonts w:cs="Arial"/>
          <w:sz w:val="20"/>
          <w:szCs w:val="20"/>
          <w:lang w:val="en-US"/>
        </w:rPr>
        <w:sectPr w:rsidR="00CE444A" w:rsidSect="00096196">
          <w:headerReference w:type="default" r:id="rId8"/>
          <w:footerReference w:type="default" r:id="rId9"/>
          <w:headerReference w:type="first" r:id="rId10"/>
          <w:footerReference w:type="first" r:id="rId11"/>
          <w:pgSz w:w="11907" w:h="16840" w:code="9"/>
          <w:pgMar w:top="610" w:right="1440" w:bottom="1440" w:left="1440" w:header="567" w:footer="709" w:gutter="0"/>
          <w:cols w:space="708"/>
          <w:docGrid w:linePitch="360"/>
        </w:sectPr>
      </w:pPr>
    </w:p>
    <w:p w:rsidR="00025A32" w:rsidRPr="00025A32" w:rsidRDefault="00025A32" w:rsidP="009C0A2B">
      <w:pPr>
        <w:rPr>
          <w:rFonts w:eastAsiaTheme="minorHAnsi" w:cs="Arial"/>
          <w:b/>
          <w:color w:val="000000"/>
          <w:sz w:val="20"/>
          <w:szCs w:val="20"/>
          <w:lang w:eastAsia="en-AU"/>
        </w:rPr>
      </w:pPr>
      <w:r w:rsidRPr="00025A32">
        <w:rPr>
          <w:rFonts w:eastAsiaTheme="minorHAnsi" w:cs="Arial"/>
          <w:b/>
          <w:color w:val="000000"/>
          <w:sz w:val="20"/>
          <w:szCs w:val="20"/>
          <w:lang w:eastAsia="en-AU"/>
        </w:rPr>
        <w:lastRenderedPageBreak/>
        <w:t>Marking rubric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8"/>
        <w:gridCol w:w="1613"/>
        <w:gridCol w:w="865"/>
        <w:gridCol w:w="2091"/>
        <w:gridCol w:w="1887"/>
        <w:gridCol w:w="2033"/>
        <w:gridCol w:w="2021"/>
        <w:gridCol w:w="2344"/>
      </w:tblGrid>
      <w:tr w:rsidR="004E6B26" w:rsidRPr="00CC3390" w:rsidTr="0068099D">
        <w:trPr>
          <w:tblHeader/>
        </w:trPr>
        <w:tc>
          <w:tcPr>
            <w:tcW w:w="586" w:type="pct"/>
            <w:vMerge w:val="restart"/>
            <w:shd w:val="clear" w:color="auto" w:fill="F2F2F2" w:themeFill="background1" w:themeFillShade="F2"/>
            <w:vAlign w:val="center"/>
          </w:tcPr>
          <w:p w:rsidR="004E6B26" w:rsidRPr="00CC3390" w:rsidRDefault="004E6B26" w:rsidP="00732FF0">
            <w:pPr>
              <w:spacing w:line="240" w:lineRule="auto"/>
              <w:jc w:val="center"/>
              <w:rPr>
                <w:rFonts w:cs="Arial"/>
                <w:b/>
                <w:sz w:val="16"/>
                <w:szCs w:val="16"/>
              </w:rPr>
            </w:pPr>
            <w:r w:rsidRPr="00CC3390">
              <w:rPr>
                <w:rFonts w:cs="Arial"/>
                <w:b/>
                <w:sz w:val="16"/>
                <w:szCs w:val="16"/>
              </w:rPr>
              <w:t>Category</w:t>
            </w:r>
          </w:p>
        </w:tc>
        <w:tc>
          <w:tcPr>
            <w:tcW w:w="554" w:type="pct"/>
            <w:vMerge w:val="restart"/>
            <w:shd w:val="clear" w:color="auto" w:fill="F2F2F2" w:themeFill="background1" w:themeFillShade="F2"/>
            <w:vAlign w:val="center"/>
          </w:tcPr>
          <w:p w:rsidR="004E6B26" w:rsidRPr="00CC3390" w:rsidRDefault="004E6B26" w:rsidP="00732FF0">
            <w:pPr>
              <w:spacing w:line="240" w:lineRule="auto"/>
              <w:jc w:val="center"/>
              <w:rPr>
                <w:rFonts w:cs="Arial"/>
                <w:b/>
                <w:sz w:val="16"/>
                <w:szCs w:val="16"/>
              </w:rPr>
            </w:pPr>
            <w:r w:rsidRPr="00CC3390">
              <w:rPr>
                <w:rFonts w:cs="Arial"/>
                <w:b/>
                <w:sz w:val="16"/>
                <w:szCs w:val="16"/>
              </w:rPr>
              <w:t>Sub-category</w:t>
            </w:r>
          </w:p>
        </w:tc>
        <w:tc>
          <w:tcPr>
            <w:tcW w:w="297" w:type="pct"/>
            <w:vMerge w:val="restart"/>
            <w:shd w:val="clear" w:color="auto" w:fill="F2F2F2" w:themeFill="background1" w:themeFillShade="F2"/>
            <w:vAlign w:val="center"/>
          </w:tcPr>
          <w:p w:rsidR="004E6B26" w:rsidRPr="00CC3390" w:rsidRDefault="002C467C" w:rsidP="002A133D">
            <w:pPr>
              <w:spacing w:line="240" w:lineRule="auto"/>
              <w:jc w:val="center"/>
              <w:rPr>
                <w:rFonts w:cs="Arial"/>
                <w:b/>
                <w:sz w:val="16"/>
                <w:szCs w:val="16"/>
              </w:rPr>
            </w:pPr>
            <w:r w:rsidRPr="00CC3390">
              <w:rPr>
                <w:rFonts w:cs="Arial"/>
                <w:b/>
                <w:sz w:val="16"/>
                <w:szCs w:val="16"/>
              </w:rPr>
              <w:t>Marks</w:t>
            </w:r>
            <w:r w:rsidR="0068099D" w:rsidRPr="00CC3390">
              <w:rPr>
                <w:rFonts w:cs="Arial"/>
                <w:b/>
                <w:sz w:val="16"/>
                <w:szCs w:val="16"/>
              </w:rPr>
              <w:t xml:space="preserve"> / Percent</w:t>
            </w:r>
          </w:p>
        </w:tc>
        <w:tc>
          <w:tcPr>
            <w:tcW w:w="3563" w:type="pct"/>
            <w:gridSpan w:val="5"/>
            <w:shd w:val="clear" w:color="auto" w:fill="F2F2F2" w:themeFill="background1" w:themeFillShade="F2"/>
          </w:tcPr>
          <w:p w:rsidR="004E6B26" w:rsidRPr="00CC3390" w:rsidRDefault="004E6B26" w:rsidP="00732FF0">
            <w:pPr>
              <w:spacing w:line="240" w:lineRule="auto"/>
              <w:jc w:val="center"/>
              <w:rPr>
                <w:rFonts w:cs="Arial"/>
                <w:b/>
                <w:sz w:val="16"/>
                <w:szCs w:val="16"/>
              </w:rPr>
            </w:pPr>
            <w:r w:rsidRPr="00CC3390">
              <w:rPr>
                <w:rFonts w:cs="Arial"/>
                <w:b/>
                <w:sz w:val="16"/>
                <w:szCs w:val="16"/>
              </w:rPr>
              <w:t>Mark allocation</w:t>
            </w:r>
          </w:p>
        </w:tc>
      </w:tr>
      <w:tr w:rsidR="0021691F" w:rsidRPr="00CC3390" w:rsidTr="0068099D">
        <w:trPr>
          <w:tblHeader/>
        </w:trPr>
        <w:tc>
          <w:tcPr>
            <w:tcW w:w="586" w:type="pct"/>
            <w:vMerge/>
            <w:shd w:val="clear" w:color="auto" w:fill="F2F2F2" w:themeFill="background1" w:themeFillShade="F2"/>
          </w:tcPr>
          <w:p w:rsidR="004E6B26" w:rsidRPr="00CC3390" w:rsidRDefault="004E6B26" w:rsidP="00732FF0">
            <w:pPr>
              <w:spacing w:line="240" w:lineRule="auto"/>
              <w:rPr>
                <w:rFonts w:cs="Arial"/>
                <w:b/>
                <w:sz w:val="16"/>
                <w:szCs w:val="16"/>
              </w:rPr>
            </w:pPr>
          </w:p>
        </w:tc>
        <w:tc>
          <w:tcPr>
            <w:tcW w:w="554" w:type="pct"/>
            <w:vMerge/>
            <w:shd w:val="clear" w:color="auto" w:fill="F2F2F2" w:themeFill="background1" w:themeFillShade="F2"/>
          </w:tcPr>
          <w:p w:rsidR="004E6B26" w:rsidRPr="00CC3390" w:rsidRDefault="004E6B26" w:rsidP="00732FF0">
            <w:pPr>
              <w:spacing w:line="240" w:lineRule="auto"/>
              <w:jc w:val="center"/>
              <w:rPr>
                <w:rFonts w:cs="Arial"/>
                <w:b/>
                <w:sz w:val="16"/>
                <w:szCs w:val="16"/>
              </w:rPr>
            </w:pPr>
          </w:p>
        </w:tc>
        <w:tc>
          <w:tcPr>
            <w:tcW w:w="297" w:type="pct"/>
            <w:vMerge/>
            <w:shd w:val="clear" w:color="auto" w:fill="F2F2F2" w:themeFill="background1" w:themeFillShade="F2"/>
          </w:tcPr>
          <w:p w:rsidR="004E6B26" w:rsidRPr="00CC3390" w:rsidRDefault="004E6B26" w:rsidP="00732FF0">
            <w:pPr>
              <w:spacing w:line="240" w:lineRule="auto"/>
              <w:jc w:val="center"/>
              <w:rPr>
                <w:rFonts w:cs="Arial"/>
                <w:b/>
                <w:sz w:val="16"/>
                <w:szCs w:val="16"/>
              </w:rPr>
            </w:pPr>
          </w:p>
        </w:tc>
        <w:tc>
          <w:tcPr>
            <w:tcW w:w="718" w:type="pct"/>
            <w:shd w:val="clear" w:color="auto" w:fill="F2F2F2" w:themeFill="background1" w:themeFillShade="F2"/>
          </w:tcPr>
          <w:p w:rsidR="004E6B26" w:rsidRPr="00CC3390" w:rsidRDefault="004E6B26" w:rsidP="00732FF0">
            <w:pPr>
              <w:spacing w:line="240" w:lineRule="auto"/>
              <w:jc w:val="center"/>
              <w:rPr>
                <w:rFonts w:cs="Arial"/>
                <w:b/>
                <w:sz w:val="16"/>
                <w:szCs w:val="16"/>
              </w:rPr>
            </w:pPr>
            <w:r w:rsidRPr="00CC3390">
              <w:rPr>
                <w:rFonts w:cs="Arial"/>
                <w:b/>
                <w:sz w:val="16"/>
                <w:szCs w:val="16"/>
              </w:rPr>
              <w:t>20%</w:t>
            </w:r>
          </w:p>
        </w:tc>
        <w:tc>
          <w:tcPr>
            <w:tcW w:w="648" w:type="pct"/>
            <w:shd w:val="clear" w:color="auto" w:fill="F2F2F2" w:themeFill="background1" w:themeFillShade="F2"/>
          </w:tcPr>
          <w:p w:rsidR="004E6B26" w:rsidRPr="00CC3390" w:rsidRDefault="004E6B26" w:rsidP="00732FF0">
            <w:pPr>
              <w:spacing w:line="240" w:lineRule="auto"/>
              <w:jc w:val="center"/>
              <w:rPr>
                <w:rFonts w:cs="Arial"/>
                <w:b/>
                <w:sz w:val="16"/>
                <w:szCs w:val="16"/>
              </w:rPr>
            </w:pPr>
            <w:r w:rsidRPr="00CC3390">
              <w:rPr>
                <w:rFonts w:cs="Arial"/>
                <w:b/>
                <w:sz w:val="16"/>
                <w:szCs w:val="16"/>
              </w:rPr>
              <w:t>40%</w:t>
            </w:r>
          </w:p>
        </w:tc>
        <w:tc>
          <w:tcPr>
            <w:tcW w:w="698" w:type="pct"/>
            <w:shd w:val="clear" w:color="auto" w:fill="F2F2F2" w:themeFill="background1" w:themeFillShade="F2"/>
          </w:tcPr>
          <w:p w:rsidR="004E6B26" w:rsidRPr="00CC3390" w:rsidRDefault="004E6B26" w:rsidP="00732FF0">
            <w:pPr>
              <w:spacing w:line="240" w:lineRule="auto"/>
              <w:jc w:val="center"/>
              <w:rPr>
                <w:rFonts w:cs="Arial"/>
                <w:b/>
                <w:sz w:val="16"/>
                <w:szCs w:val="16"/>
              </w:rPr>
            </w:pPr>
            <w:r w:rsidRPr="00CC3390">
              <w:rPr>
                <w:rFonts w:cs="Arial"/>
                <w:b/>
                <w:sz w:val="16"/>
                <w:szCs w:val="16"/>
              </w:rPr>
              <w:t>60%</w:t>
            </w:r>
          </w:p>
        </w:tc>
        <w:tc>
          <w:tcPr>
            <w:tcW w:w="694" w:type="pct"/>
            <w:shd w:val="clear" w:color="auto" w:fill="F2F2F2" w:themeFill="background1" w:themeFillShade="F2"/>
          </w:tcPr>
          <w:p w:rsidR="004E6B26" w:rsidRPr="00CC3390" w:rsidRDefault="004E6B26" w:rsidP="00732FF0">
            <w:pPr>
              <w:spacing w:line="240" w:lineRule="auto"/>
              <w:jc w:val="center"/>
              <w:rPr>
                <w:rFonts w:cs="Arial"/>
                <w:b/>
                <w:sz w:val="16"/>
                <w:szCs w:val="16"/>
              </w:rPr>
            </w:pPr>
            <w:r w:rsidRPr="00CC3390">
              <w:rPr>
                <w:rFonts w:cs="Arial"/>
                <w:b/>
                <w:sz w:val="16"/>
                <w:szCs w:val="16"/>
              </w:rPr>
              <w:t>80%</w:t>
            </w:r>
          </w:p>
        </w:tc>
        <w:tc>
          <w:tcPr>
            <w:tcW w:w="805" w:type="pct"/>
            <w:shd w:val="clear" w:color="auto" w:fill="F2F2F2" w:themeFill="background1" w:themeFillShade="F2"/>
          </w:tcPr>
          <w:p w:rsidR="004E6B26" w:rsidRPr="00CC3390" w:rsidRDefault="004E6B26" w:rsidP="00732FF0">
            <w:pPr>
              <w:spacing w:line="240" w:lineRule="auto"/>
              <w:jc w:val="center"/>
              <w:rPr>
                <w:rFonts w:cs="Arial"/>
                <w:b/>
                <w:sz w:val="16"/>
                <w:szCs w:val="16"/>
              </w:rPr>
            </w:pPr>
            <w:r w:rsidRPr="00CC3390">
              <w:rPr>
                <w:rFonts w:cs="Arial"/>
                <w:b/>
                <w:sz w:val="16"/>
                <w:szCs w:val="16"/>
              </w:rPr>
              <w:t>100%</w:t>
            </w:r>
          </w:p>
        </w:tc>
      </w:tr>
      <w:tr w:rsidR="0021691F" w:rsidRPr="00CC3390" w:rsidTr="0068099D">
        <w:trPr>
          <w:tblHeader/>
        </w:trPr>
        <w:tc>
          <w:tcPr>
            <w:tcW w:w="586" w:type="pct"/>
            <w:vMerge/>
            <w:shd w:val="clear" w:color="auto" w:fill="F2F2F2" w:themeFill="background1" w:themeFillShade="F2"/>
          </w:tcPr>
          <w:p w:rsidR="004E6B26" w:rsidRPr="00CC3390" w:rsidRDefault="004E6B26" w:rsidP="00732FF0">
            <w:pPr>
              <w:spacing w:line="240" w:lineRule="auto"/>
              <w:rPr>
                <w:rFonts w:cs="Arial"/>
                <w:b/>
                <w:sz w:val="16"/>
                <w:szCs w:val="16"/>
              </w:rPr>
            </w:pPr>
          </w:p>
        </w:tc>
        <w:tc>
          <w:tcPr>
            <w:tcW w:w="554" w:type="pct"/>
            <w:vMerge/>
            <w:shd w:val="clear" w:color="auto" w:fill="F2F2F2" w:themeFill="background1" w:themeFillShade="F2"/>
          </w:tcPr>
          <w:p w:rsidR="004E6B26" w:rsidRPr="00CC3390" w:rsidRDefault="004E6B26" w:rsidP="00732FF0">
            <w:pPr>
              <w:spacing w:line="240" w:lineRule="auto"/>
              <w:jc w:val="center"/>
              <w:rPr>
                <w:rFonts w:cs="Arial"/>
                <w:b/>
                <w:sz w:val="16"/>
                <w:szCs w:val="16"/>
              </w:rPr>
            </w:pPr>
          </w:p>
        </w:tc>
        <w:tc>
          <w:tcPr>
            <w:tcW w:w="297" w:type="pct"/>
            <w:vMerge/>
            <w:shd w:val="clear" w:color="auto" w:fill="F2F2F2" w:themeFill="background1" w:themeFillShade="F2"/>
          </w:tcPr>
          <w:p w:rsidR="004E6B26" w:rsidRPr="00CC3390" w:rsidRDefault="004E6B26" w:rsidP="00732FF0">
            <w:pPr>
              <w:spacing w:line="240" w:lineRule="auto"/>
              <w:jc w:val="center"/>
              <w:rPr>
                <w:rFonts w:cs="Arial"/>
                <w:b/>
                <w:sz w:val="16"/>
                <w:szCs w:val="16"/>
              </w:rPr>
            </w:pPr>
          </w:p>
        </w:tc>
        <w:tc>
          <w:tcPr>
            <w:tcW w:w="718" w:type="pct"/>
            <w:shd w:val="clear" w:color="auto" w:fill="F2F2F2" w:themeFill="background1" w:themeFillShade="F2"/>
          </w:tcPr>
          <w:p w:rsidR="004E6B26" w:rsidRPr="00CC3390" w:rsidRDefault="004E6B26" w:rsidP="00732FF0">
            <w:pPr>
              <w:spacing w:line="240" w:lineRule="auto"/>
              <w:jc w:val="center"/>
              <w:rPr>
                <w:rFonts w:cs="Arial"/>
                <w:b/>
                <w:sz w:val="16"/>
                <w:szCs w:val="16"/>
              </w:rPr>
            </w:pPr>
            <w:r w:rsidRPr="00CC3390">
              <w:rPr>
                <w:rFonts w:cs="Arial"/>
                <w:b/>
                <w:sz w:val="16"/>
                <w:szCs w:val="16"/>
              </w:rPr>
              <w:t>Level 1</w:t>
            </w:r>
          </w:p>
        </w:tc>
        <w:tc>
          <w:tcPr>
            <w:tcW w:w="648" w:type="pct"/>
            <w:shd w:val="clear" w:color="auto" w:fill="F2F2F2" w:themeFill="background1" w:themeFillShade="F2"/>
          </w:tcPr>
          <w:p w:rsidR="004E6B26" w:rsidRPr="00CC3390" w:rsidRDefault="004E6B26" w:rsidP="00732FF0">
            <w:pPr>
              <w:spacing w:line="240" w:lineRule="auto"/>
              <w:jc w:val="center"/>
              <w:rPr>
                <w:rFonts w:cs="Arial"/>
                <w:b/>
                <w:sz w:val="16"/>
                <w:szCs w:val="16"/>
              </w:rPr>
            </w:pPr>
            <w:r w:rsidRPr="00CC3390">
              <w:rPr>
                <w:rFonts w:cs="Arial"/>
                <w:b/>
                <w:sz w:val="16"/>
                <w:szCs w:val="16"/>
              </w:rPr>
              <w:t>Level 2</w:t>
            </w:r>
          </w:p>
        </w:tc>
        <w:tc>
          <w:tcPr>
            <w:tcW w:w="698" w:type="pct"/>
            <w:shd w:val="clear" w:color="auto" w:fill="F2F2F2" w:themeFill="background1" w:themeFillShade="F2"/>
          </w:tcPr>
          <w:p w:rsidR="004E6B26" w:rsidRPr="00CC3390" w:rsidRDefault="004E6B26" w:rsidP="00732FF0">
            <w:pPr>
              <w:spacing w:line="240" w:lineRule="auto"/>
              <w:jc w:val="center"/>
              <w:rPr>
                <w:rFonts w:cs="Arial"/>
                <w:b/>
                <w:sz w:val="16"/>
                <w:szCs w:val="16"/>
              </w:rPr>
            </w:pPr>
            <w:r w:rsidRPr="00CC3390">
              <w:rPr>
                <w:rFonts w:cs="Arial"/>
                <w:b/>
                <w:sz w:val="16"/>
                <w:szCs w:val="16"/>
              </w:rPr>
              <w:t>Level 3</w:t>
            </w:r>
          </w:p>
        </w:tc>
        <w:tc>
          <w:tcPr>
            <w:tcW w:w="694" w:type="pct"/>
            <w:shd w:val="clear" w:color="auto" w:fill="F2F2F2" w:themeFill="background1" w:themeFillShade="F2"/>
          </w:tcPr>
          <w:p w:rsidR="004E6B26" w:rsidRPr="00CC3390" w:rsidRDefault="004E6B26" w:rsidP="00732FF0">
            <w:pPr>
              <w:spacing w:line="240" w:lineRule="auto"/>
              <w:jc w:val="center"/>
              <w:rPr>
                <w:rFonts w:cs="Arial"/>
                <w:b/>
                <w:sz w:val="16"/>
                <w:szCs w:val="16"/>
              </w:rPr>
            </w:pPr>
            <w:r w:rsidRPr="00CC3390">
              <w:rPr>
                <w:rFonts w:cs="Arial"/>
                <w:b/>
                <w:sz w:val="16"/>
                <w:szCs w:val="16"/>
              </w:rPr>
              <w:t>Level 4</w:t>
            </w:r>
          </w:p>
        </w:tc>
        <w:tc>
          <w:tcPr>
            <w:tcW w:w="805" w:type="pct"/>
            <w:shd w:val="clear" w:color="auto" w:fill="F2F2F2" w:themeFill="background1" w:themeFillShade="F2"/>
          </w:tcPr>
          <w:p w:rsidR="004E6B26" w:rsidRPr="00CC3390" w:rsidRDefault="004E6B26" w:rsidP="00732FF0">
            <w:pPr>
              <w:spacing w:line="240" w:lineRule="auto"/>
              <w:jc w:val="center"/>
              <w:rPr>
                <w:rFonts w:cs="Arial"/>
                <w:b/>
                <w:sz w:val="16"/>
                <w:szCs w:val="16"/>
              </w:rPr>
            </w:pPr>
            <w:r w:rsidRPr="00CC3390">
              <w:rPr>
                <w:rFonts w:cs="Arial"/>
                <w:b/>
                <w:sz w:val="16"/>
                <w:szCs w:val="16"/>
              </w:rPr>
              <w:t>Level 5</w:t>
            </w:r>
          </w:p>
        </w:tc>
      </w:tr>
      <w:tr w:rsidR="0025399D" w:rsidRPr="00CC3390" w:rsidTr="0025399D">
        <w:trPr>
          <w:trHeight w:val="993"/>
        </w:trPr>
        <w:tc>
          <w:tcPr>
            <w:tcW w:w="586" w:type="pct"/>
            <w:shd w:val="clear" w:color="auto" w:fill="F2F2F2" w:themeFill="background1" w:themeFillShade="F2"/>
            <w:vAlign w:val="center"/>
          </w:tcPr>
          <w:p w:rsidR="0025399D" w:rsidRPr="00CC3390" w:rsidRDefault="0025399D" w:rsidP="00CC3390">
            <w:pPr>
              <w:autoSpaceDE w:val="0"/>
              <w:autoSpaceDN w:val="0"/>
              <w:adjustRightInd w:val="0"/>
              <w:spacing w:line="240" w:lineRule="auto"/>
              <w:rPr>
                <w:rFonts w:cs="Arial"/>
                <w:b/>
                <w:sz w:val="16"/>
                <w:szCs w:val="16"/>
              </w:rPr>
            </w:pPr>
            <w:r w:rsidRPr="00CC3390">
              <w:rPr>
                <w:rFonts w:cs="Arial"/>
                <w:b/>
                <w:sz w:val="16"/>
                <w:szCs w:val="16"/>
              </w:rPr>
              <w:t>Presentation structure and quality</w:t>
            </w:r>
          </w:p>
        </w:tc>
        <w:tc>
          <w:tcPr>
            <w:tcW w:w="554" w:type="pct"/>
            <w:shd w:val="clear" w:color="auto" w:fill="F2F2F2" w:themeFill="background1" w:themeFillShade="F2"/>
            <w:vAlign w:val="center"/>
          </w:tcPr>
          <w:p w:rsidR="0025399D" w:rsidRPr="00CC3390" w:rsidRDefault="0025399D" w:rsidP="00CC3390">
            <w:pPr>
              <w:autoSpaceDE w:val="0"/>
              <w:autoSpaceDN w:val="0"/>
              <w:adjustRightInd w:val="0"/>
              <w:rPr>
                <w:rFonts w:cs="Arial"/>
                <w:b/>
                <w:sz w:val="16"/>
                <w:szCs w:val="16"/>
              </w:rPr>
            </w:pPr>
            <w:r>
              <w:rPr>
                <w:rFonts w:cs="Arial"/>
                <w:b/>
                <w:sz w:val="16"/>
                <w:szCs w:val="16"/>
              </w:rPr>
              <w:t>1</w:t>
            </w:r>
            <w:r w:rsidRPr="00CC3390">
              <w:rPr>
                <w:rFonts w:cs="Arial"/>
                <w:b/>
                <w:sz w:val="16"/>
                <w:szCs w:val="16"/>
              </w:rPr>
              <w:t xml:space="preserve"> Clearly and logically communicated presentation structure</w:t>
            </w:r>
          </w:p>
        </w:tc>
        <w:tc>
          <w:tcPr>
            <w:tcW w:w="297" w:type="pct"/>
            <w:shd w:val="clear" w:color="auto" w:fill="F2F2F2" w:themeFill="background1" w:themeFillShade="F2"/>
            <w:vAlign w:val="center"/>
          </w:tcPr>
          <w:p w:rsidR="0025399D" w:rsidRPr="00CC3390" w:rsidRDefault="00835A3A" w:rsidP="00CC3390">
            <w:pPr>
              <w:spacing w:line="240" w:lineRule="auto"/>
              <w:jc w:val="center"/>
              <w:rPr>
                <w:rFonts w:cs="Arial"/>
                <w:b/>
                <w:sz w:val="16"/>
                <w:szCs w:val="16"/>
              </w:rPr>
            </w:pPr>
            <w:r>
              <w:rPr>
                <w:rFonts w:cs="Arial"/>
                <w:b/>
                <w:sz w:val="16"/>
                <w:szCs w:val="16"/>
              </w:rPr>
              <w:t>4</w:t>
            </w:r>
            <w:r w:rsidR="0025399D" w:rsidRPr="00CC3390">
              <w:rPr>
                <w:rFonts w:cs="Arial"/>
                <w:b/>
                <w:sz w:val="16"/>
                <w:szCs w:val="16"/>
              </w:rPr>
              <w:t xml:space="preserve"> / 20%</w:t>
            </w:r>
          </w:p>
        </w:tc>
        <w:tc>
          <w:tcPr>
            <w:tcW w:w="718" w:type="pct"/>
            <w:shd w:val="clear" w:color="auto" w:fill="auto"/>
          </w:tcPr>
          <w:p w:rsidR="0025399D" w:rsidRPr="00CC3390" w:rsidRDefault="0025399D" w:rsidP="00CC3390">
            <w:pPr>
              <w:autoSpaceDE w:val="0"/>
              <w:autoSpaceDN w:val="0"/>
              <w:adjustRightInd w:val="0"/>
              <w:rPr>
                <w:rFonts w:cs="Arial"/>
                <w:sz w:val="16"/>
                <w:szCs w:val="16"/>
              </w:rPr>
            </w:pPr>
            <w:r w:rsidRPr="00CC3390">
              <w:rPr>
                <w:rFonts w:cs="Arial"/>
                <w:sz w:val="16"/>
                <w:szCs w:val="16"/>
              </w:rPr>
              <w:t>Poor presentation structure and no section transitions. Minimal clarity and preparation. Speech unclear or inaudible.</w:t>
            </w:r>
          </w:p>
        </w:tc>
        <w:tc>
          <w:tcPr>
            <w:tcW w:w="648" w:type="pct"/>
            <w:shd w:val="clear" w:color="auto" w:fill="auto"/>
          </w:tcPr>
          <w:p w:rsidR="0025399D" w:rsidRPr="00CC3390" w:rsidRDefault="0025399D" w:rsidP="00CC3390">
            <w:pPr>
              <w:autoSpaceDE w:val="0"/>
              <w:autoSpaceDN w:val="0"/>
              <w:adjustRightInd w:val="0"/>
              <w:rPr>
                <w:rFonts w:cs="Arial"/>
                <w:sz w:val="16"/>
                <w:szCs w:val="16"/>
              </w:rPr>
            </w:pPr>
            <w:r w:rsidRPr="00CC3390">
              <w:rPr>
                <w:rFonts w:cs="Arial"/>
                <w:sz w:val="16"/>
                <w:szCs w:val="16"/>
              </w:rPr>
              <w:t>Reasonable presentation structure, but little / no section transitions. Limited in clarity and preparation. Speech often unclear or inaudible.</w:t>
            </w:r>
          </w:p>
        </w:tc>
        <w:tc>
          <w:tcPr>
            <w:tcW w:w="698" w:type="pct"/>
            <w:shd w:val="clear" w:color="auto" w:fill="auto"/>
          </w:tcPr>
          <w:p w:rsidR="0025399D" w:rsidRPr="00CC3390" w:rsidRDefault="0025399D" w:rsidP="00CC3390">
            <w:pPr>
              <w:autoSpaceDE w:val="0"/>
              <w:autoSpaceDN w:val="0"/>
              <w:adjustRightInd w:val="0"/>
              <w:rPr>
                <w:rFonts w:cs="Arial"/>
                <w:sz w:val="16"/>
                <w:szCs w:val="16"/>
              </w:rPr>
            </w:pPr>
            <w:r w:rsidRPr="00CC3390">
              <w:rPr>
                <w:rFonts w:cs="Arial"/>
                <w:sz w:val="16"/>
                <w:szCs w:val="16"/>
              </w:rPr>
              <w:t>Logical presentation structure and average section transitions. Clear and soundly prepared. Speech is mostly clear and audible.</w:t>
            </w:r>
          </w:p>
        </w:tc>
        <w:tc>
          <w:tcPr>
            <w:tcW w:w="694" w:type="pct"/>
            <w:shd w:val="clear" w:color="auto" w:fill="auto"/>
          </w:tcPr>
          <w:p w:rsidR="0025399D" w:rsidRPr="00CC3390" w:rsidRDefault="0025399D" w:rsidP="00CC3390">
            <w:pPr>
              <w:autoSpaceDE w:val="0"/>
              <w:autoSpaceDN w:val="0"/>
              <w:adjustRightInd w:val="0"/>
              <w:rPr>
                <w:rFonts w:cs="Arial"/>
                <w:sz w:val="16"/>
                <w:szCs w:val="16"/>
              </w:rPr>
            </w:pPr>
            <w:r w:rsidRPr="00CC3390">
              <w:rPr>
                <w:rFonts w:cs="Arial"/>
                <w:sz w:val="16"/>
                <w:szCs w:val="16"/>
              </w:rPr>
              <w:t>Logical presentation structure with attempted section transitions. Clear and well prepared. Speech is clear and audible throughout.</w:t>
            </w:r>
          </w:p>
        </w:tc>
        <w:tc>
          <w:tcPr>
            <w:tcW w:w="805" w:type="pct"/>
            <w:shd w:val="clear" w:color="auto" w:fill="auto"/>
          </w:tcPr>
          <w:p w:rsidR="0025399D" w:rsidRPr="00CC3390" w:rsidRDefault="0025399D" w:rsidP="00CC3390">
            <w:pPr>
              <w:autoSpaceDE w:val="0"/>
              <w:autoSpaceDN w:val="0"/>
              <w:adjustRightInd w:val="0"/>
              <w:rPr>
                <w:rFonts w:cs="Arial"/>
                <w:sz w:val="16"/>
                <w:szCs w:val="16"/>
              </w:rPr>
            </w:pPr>
            <w:r w:rsidRPr="00CC3390">
              <w:rPr>
                <w:rFonts w:cs="Arial"/>
                <w:sz w:val="16"/>
                <w:szCs w:val="16"/>
              </w:rPr>
              <w:t>Logical and effective presentation structure and with good section transitions. Clear and thoroughly prepared. Speech is clear, audible and engaging</w:t>
            </w:r>
          </w:p>
        </w:tc>
      </w:tr>
      <w:tr w:rsidR="002C467C" w:rsidRPr="00CC3390" w:rsidTr="0068099D">
        <w:tc>
          <w:tcPr>
            <w:tcW w:w="586" w:type="pct"/>
            <w:vMerge w:val="restart"/>
            <w:shd w:val="clear" w:color="auto" w:fill="F2F2F2" w:themeFill="background1" w:themeFillShade="F2"/>
            <w:vAlign w:val="center"/>
          </w:tcPr>
          <w:p w:rsidR="002C467C" w:rsidRPr="00CC3390" w:rsidRDefault="002C467C" w:rsidP="00732FF0">
            <w:pPr>
              <w:spacing w:line="240" w:lineRule="auto"/>
              <w:rPr>
                <w:rFonts w:cs="Arial"/>
                <w:b/>
                <w:sz w:val="16"/>
                <w:szCs w:val="16"/>
              </w:rPr>
            </w:pPr>
            <w:r w:rsidRPr="00CC3390">
              <w:rPr>
                <w:rFonts w:cs="Arial"/>
                <w:b/>
                <w:sz w:val="16"/>
                <w:szCs w:val="16"/>
              </w:rPr>
              <w:t>Presentation content</w:t>
            </w:r>
          </w:p>
        </w:tc>
        <w:tc>
          <w:tcPr>
            <w:tcW w:w="554" w:type="pct"/>
            <w:shd w:val="clear" w:color="auto" w:fill="F2F2F2" w:themeFill="background1" w:themeFillShade="F2"/>
          </w:tcPr>
          <w:p w:rsidR="002C467C" w:rsidRPr="00CC3390" w:rsidRDefault="002C467C" w:rsidP="00012205">
            <w:pPr>
              <w:pStyle w:val="Default"/>
              <w:rPr>
                <w:sz w:val="16"/>
                <w:szCs w:val="16"/>
              </w:rPr>
            </w:pPr>
            <w:r w:rsidRPr="00CC3390">
              <w:rPr>
                <w:b/>
                <w:bCs/>
                <w:sz w:val="16"/>
                <w:szCs w:val="16"/>
              </w:rPr>
              <w:t>2a Demonstration of technical understanding</w:t>
            </w:r>
          </w:p>
        </w:tc>
        <w:tc>
          <w:tcPr>
            <w:tcW w:w="297" w:type="pct"/>
            <w:shd w:val="clear" w:color="auto" w:fill="F2F2F2" w:themeFill="background1" w:themeFillShade="F2"/>
            <w:vAlign w:val="center"/>
          </w:tcPr>
          <w:p w:rsidR="002C467C" w:rsidRPr="00CC3390" w:rsidRDefault="005C70F4" w:rsidP="00012205">
            <w:pPr>
              <w:spacing w:line="240" w:lineRule="auto"/>
              <w:jc w:val="center"/>
              <w:rPr>
                <w:rFonts w:cs="Arial"/>
                <w:b/>
                <w:sz w:val="16"/>
                <w:szCs w:val="16"/>
              </w:rPr>
            </w:pPr>
            <w:r>
              <w:rPr>
                <w:rFonts w:cs="Arial"/>
                <w:b/>
                <w:sz w:val="16"/>
                <w:szCs w:val="16"/>
              </w:rPr>
              <w:t>5</w:t>
            </w:r>
            <w:r w:rsidR="0068099D" w:rsidRPr="00CC3390">
              <w:rPr>
                <w:rFonts w:cs="Arial"/>
                <w:b/>
                <w:sz w:val="16"/>
                <w:szCs w:val="16"/>
              </w:rPr>
              <w:t xml:space="preserve"> / 20%</w:t>
            </w:r>
          </w:p>
        </w:tc>
        <w:tc>
          <w:tcPr>
            <w:tcW w:w="718" w:type="pct"/>
            <w:shd w:val="clear" w:color="auto" w:fill="auto"/>
          </w:tcPr>
          <w:p w:rsidR="002C467C" w:rsidRPr="00CC3390" w:rsidRDefault="002C467C" w:rsidP="00012205">
            <w:pPr>
              <w:pStyle w:val="Default"/>
              <w:rPr>
                <w:sz w:val="16"/>
                <w:szCs w:val="16"/>
              </w:rPr>
            </w:pPr>
            <w:r w:rsidRPr="00CC3390">
              <w:rPr>
                <w:sz w:val="16"/>
                <w:szCs w:val="16"/>
              </w:rPr>
              <w:t xml:space="preserve">Minimal technical understanding demonstrated and no solution plausible. </w:t>
            </w:r>
          </w:p>
        </w:tc>
        <w:tc>
          <w:tcPr>
            <w:tcW w:w="648" w:type="pct"/>
            <w:shd w:val="clear" w:color="auto" w:fill="auto"/>
          </w:tcPr>
          <w:p w:rsidR="002C467C" w:rsidRPr="00CC3390" w:rsidRDefault="002C467C" w:rsidP="00012205">
            <w:pPr>
              <w:pStyle w:val="Default"/>
              <w:rPr>
                <w:sz w:val="16"/>
                <w:szCs w:val="16"/>
              </w:rPr>
            </w:pPr>
            <w:r w:rsidRPr="00CC3390">
              <w:rPr>
                <w:sz w:val="16"/>
                <w:szCs w:val="16"/>
              </w:rPr>
              <w:t xml:space="preserve">Limited technical understanding demonstrated is correct and few </w:t>
            </w:r>
            <w:r w:rsidR="00CC3390" w:rsidRPr="00CC3390">
              <w:rPr>
                <w:sz w:val="16"/>
                <w:szCs w:val="16"/>
              </w:rPr>
              <w:t>solutions</w:t>
            </w:r>
            <w:r w:rsidRPr="00CC3390">
              <w:rPr>
                <w:sz w:val="16"/>
                <w:szCs w:val="16"/>
              </w:rPr>
              <w:t xml:space="preserve"> plausible. </w:t>
            </w:r>
          </w:p>
        </w:tc>
        <w:tc>
          <w:tcPr>
            <w:tcW w:w="698" w:type="pct"/>
            <w:shd w:val="clear" w:color="auto" w:fill="auto"/>
          </w:tcPr>
          <w:p w:rsidR="002C467C" w:rsidRPr="00CC3390" w:rsidRDefault="002C467C" w:rsidP="00012205">
            <w:pPr>
              <w:pStyle w:val="Default"/>
              <w:rPr>
                <w:sz w:val="16"/>
                <w:szCs w:val="16"/>
              </w:rPr>
            </w:pPr>
            <w:r w:rsidRPr="00CC3390">
              <w:rPr>
                <w:sz w:val="16"/>
                <w:szCs w:val="16"/>
              </w:rPr>
              <w:t xml:space="preserve">Technical understanding demonstrated and some solution plausible. </w:t>
            </w:r>
          </w:p>
        </w:tc>
        <w:tc>
          <w:tcPr>
            <w:tcW w:w="694" w:type="pct"/>
            <w:shd w:val="clear" w:color="auto" w:fill="auto"/>
          </w:tcPr>
          <w:p w:rsidR="002C467C" w:rsidRPr="00CC3390" w:rsidRDefault="002C467C" w:rsidP="00012205">
            <w:pPr>
              <w:pStyle w:val="Default"/>
              <w:rPr>
                <w:sz w:val="16"/>
                <w:szCs w:val="16"/>
              </w:rPr>
            </w:pPr>
            <w:r w:rsidRPr="00CC3390">
              <w:rPr>
                <w:sz w:val="16"/>
                <w:szCs w:val="16"/>
              </w:rPr>
              <w:t xml:space="preserve">Good technical understanding demonstrated. Solution is plausible and appropriate to context with some consideration given to the local community. </w:t>
            </w:r>
          </w:p>
        </w:tc>
        <w:tc>
          <w:tcPr>
            <w:tcW w:w="805" w:type="pct"/>
            <w:shd w:val="clear" w:color="auto" w:fill="auto"/>
          </w:tcPr>
          <w:p w:rsidR="002C467C" w:rsidRPr="00CC3390" w:rsidRDefault="002C467C" w:rsidP="00012205">
            <w:pPr>
              <w:pStyle w:val="Default"/>
              <w:rPr>
                <w:sz w:val="16"/>
                <w:szCs w:val="16"/>
              </w:rPr>
            </w:pPr>
            <w:r w:rsidRPr="00CC3390">
              <w:rPr>
                <w:sz w:val="16"/>
                <w:szCs w:val="16"/>
              </w:rPr>
              <w:t xml:space="preserve">High level of technical understanding demonstrated. Solution is plausible and highly appropriate to the context. High level of consideration of the local community. </w:t>
            </w:r>
          </w:p>
        </w:tc>
      </w:tr>
      <w:tr w:rsidR="002C467C" w:rsidRPr="00CC3390" w:rsidTr="0068099D">
        <w:tc>
          <w:tcPr>
            <w:tcW w:w="586" w:type="pct"/>
            <w:vMerge/>
            <w:shd w:val="clear" w:color="auto" w:fill="F2F2F2" w:themeFill="background1" w:themeFillShade="F2"/>
            <w:vAlign w:val="center"/>
          </w:tcPr>
          <w:p w:rsidR="002C467C" w:rsidRPr="00CC3390" w:rsidRDefault="002C467C" w:rsidP="00732FF0">
            <w:pPr>
              <w:spacing w:line="240" w:lineRule="auto"/>
              <w:rPr>
                <w:rFonts w:cs="Arial"/>
                <w:b/>
                <w:sz w:val="16"/>
                <w:szCs w:val="16"/>
              </w:rPr>
            </w:pPr>
          </w:p>
        </w:tc>
        <w:tc>
          <w:tcPr>
            <w:tcW w:w="554" w:type="pct"/>
            <w:shd w:val="clear" w:color="auto" w:fill="F2F2F2" w:themeFill="background1" w:themeFillShade="F2"/>
          </w:tcPr>
          <w:p w:rsidR="002C467C" w:rsidRPr="00CC3390" w:rsidRDefault="002C467C" w:rsidP="00012205">
            <w:pPr>
              <w:autoSpaceDE w:val="0"/>
              <w:autoSpaceDN w:val="0"/>
              <w:adjustRightInd w:val="0"/>
              <w:rPr>
                <w:rFonts w:cs="Arial"/>
                <w:b/>
                <w:sz w:val="16"/>
                <w:szCs w:val="16"/>
              </w:rPr>
            </w:pPr>
            <w:r w:rsidRPr="00CC3390">
              <w:rPr>
                <w:rFonts w:cs="Arial"/>
                <w:b/>
                <w:sz w:val="16"/>
                <w:szCs w:val="16"/>
              </w:rPr>
              <w:t>2b Demonstrated an integration of sustainable development into the design process</w:t>
            </w:r>
          </w:p>
        </w:tc>
        <w:tc>
          <w:tcPr>
            <w:tcW w:w="297" w:type="pct"/>
            <w:shd w:val="clear" w:color="auto" w:fill="F2F2F2" w:themeFill="background1" w:themeFillShade="F2"/>
            <w:vAlign w:val="center"/>
          </w:tcPr>
          <w:p w:rsidR="002C467C" w:rsidRPr="00CC3390" w:rsidRDefault="005C70F4" w:rsidP="001643C4">
            <w:pPr>
              <w:spacing w:line="240" w:lineRule="auto"/>
              <w:jc w:val="center"/>
              <w:rPr>
                <w:rFonts w:cs="Arial"/>
                <w:b/>
                <w:sz w:val="16"/>
                <w:szCs w:val="16"/>
              </w:rPr>
            </w:pPr>
            <w:r>
              <w:rPr>
                <w:rFonts w:cs="Arial"/>
                <w:b/>
                <w:sz w:val="16"/>
                <w:szCs w:val="16"/>
              </w:rPr>
              <w:t>5</w:t>
            </w:r>
            <w:r w:rsidR="004A0421">
              <w:rPr>
                <w:rFonts w:cs="Arial"/>
                <w:b/>
                <w:sz w:val="16"/>
                <w:szCs w:val="16"/>
              </w:rPr>
              <w:t xml:space="preserve"> </w:t>
            </w:r>
            <w:r w:rsidR="0068099D" w:rsidRPr="00CC3390">
              <w:rPr>
                <w:rFonts w:cs="Arial"/>
                <w:b/>
                <w:sz w:val="16"/>
                <w:szCs w:val="16"/>
              </w:rPr>
              <w:t>/ 20%</w:t>
            </w:r>
          </w:p>
        </w:tc>
        <w:tc>
          <w:tcPr>
            <w:tcW w:w="718" w:type="pct"/>
            <w:shd w:val="clear" w:color="auto" w:fill="auto"/>
          </w:tcPr>
          <w:p w:rsidR="002C467C" w:rsidRPr="00CC3390" w:rsidRDefault="002C467C" w:rsidP="00012205">
            <w:pPr>
              <w:autoSpaceDE w:val="0"/>
              <w:autoSpaceDN w:val="0"/>
              <w:adjustRightInd w:val="0"/>
              <w:rPr>
                <w:rFonts w:cs="Arial"/>
                <w:sz w:val="16"/>
                <w:szCs w:val="16"/>
              </w:rPr>
            </w:pPr>
            <w:r w:rsidRPr="00CC3390">
              <w:rPr>
                <w:rFonts w:cs="Arial"/>
                <w:sz w:val="16"/>
                <w:szCs w:val="16"/>
              </w:rPr>
              <w:t>No consideration for the design’s sustainability.</w:t>
            </w:r>
          </w:p>
        </w:tc>
        <w:tc>
          <w:tcPr>
            <w:tcW w:w="648" w:type="pct"/>
            <w:shd w:val="clear" w:color="auto" w:fill="auto"/>
          </w:tcPr>
          <w:p w:rsidR="002C467C" w:rsidRPr="00CC3390" w:rsidRDefault="002C467C" w:rsidP="00012205">
            <w:pPr>
              <w:autoSpaceDE w:val="0"/>
              <w:autoSpaceDN w:val="0"/>
              <w:adjustRightInd w:val="0"/>
              <w:rPr>
                <w:rFonts w:cs="Arial"/>
                <w:sz w:val="16"/>
                <w:szCs w:val="16"/>
              </w:rPr>
            </w:pPr>
            <w:r w:rsidRPr="00CC3390">
              <w:rPr>
                <w:rFonts w:cs="Arial"/>
                <w:sz w:val="16"/>
                <w:szCs w:val="16"/>
              </w:rPr>
              <w:t>Some reference to the design’s social, environmental or economic sustainability but little / no connection made to the project context.</w:t>
            </w:r>
          </w:p>
        </w:tc>
        <w:tc>
          <w:tcPr>
            <w:tcW w:w="698" w:type="pct"/>
            <w:shd w:val="clear" w:color="auto" w:fill="auto"/>
          </w:tcPr>
          <w:p w:rsidR="002C467C" w:rsidRPr="00CC3390" w:rsidRDefault="002C467C" w:rsidP="00012205">
            <w:pPr>
              <w:autoSpaceDE w:val="0"/>
              <w:autoSpaceDN w:val="0"/>
              <w:adjustRightInd w:val="0"/>
              <w:rPr>
                <w:rFonts w:cs="Arial"/>
                <w:sz w:val="16"/>
                <w:szCs w:val="16"/>
              </w:rPr>
            </w:pPr>
            <w:r w:rsidRPr="00CC3390">
              <w:rPr>
                <w:rFonts w:cs="Arial"/>
                <w:sz w:val="16"/>
                <w:szCs w:val="16"/>
              </w:rPr>
              <w:t>Description of the design’s social, environmental and economic sustainability. Some connections made to the project context.</w:t>
            </w:r>
          </w:p>
        </w:tc>
        <w:tc>
          <w:tcPr>
            <w:tcW w:w="694" w:type="pct"/>
            <w:shd w:val="clear" w:color="auto" w:fill="auto"/>
          </w:tcPr>
          <w:p w:rsidR="002C467C" w:rsidRPr="00CC3390" w:rsidRDefault="002C467C" w:rsidP="00012205">
            <w:pPr>
              <w:autoSpaceDE w:val="0"/>
              <w:autoSpaceDN w:val="0"/>
              <w:adjustRightInd w:val="0"/>
              <w:rPr>
                <w:rFonts w:cs="Arial"/>
                <w:sz w:val="16"/>
                <w:szCs w:val="16"/>
              </w:rPr>
            </w:pPr>
            <w:r w:rsidRPr="00CC3390">
              <w:rPr>
                <w:rFonts w:cs="Arial"/>
                <w:sz w:val="16"/>
                <w:szCs w:val="16"/>
              </w:rPr>
              <w:t>Good description of the design’s social, environmental and economic sustainability. Relevant connections made to the project context.</w:t>
            </w:r>
          </w:p>
        </w:tc>
        <w:tc>
          <w:tcPr>
            <w:tcW w:w="805" w:type="pct"/>
            <w:shd w:val="clear" w:color="auto" w:fill="auto"/>
          </w:tcPr>
          <w:p w:rsidR="002C467C" w:rsidRPr="00CC3390" w:rsidRDefault="002C467C" w:rsidP="00012205">
            <w:pPr>
              <w:autoSpaceDE w:val="0"/>
              <w:autoSpaceDN w:val="0"/>
              <w:adjustRightInd w:val="0"/>
              <w:rPr>
                <w:rFonts w:cs="Arial"/>
                <w:sz w:val="16"/>
                <w:szCs w:val="16"/>
              </w:rPr>
            </w:pPr>
            <w:r w:rsidRPr="00CC3390">
              <w:rPr>
                <w:rFonts w:cs="Arial"/>
                <w:sz w:val="16"/>
                <w:szCs w:val="16"/>
              </w:rPr>
              <w:t>Detailed description of the design’s social environmental and economic sustainability. Outstanding and relevant connections made to the project context.</w:t>
            </w:r>
          </w:p>
        </w:tc>
      </w:tr>
      <w:tr w:rsidR="0025399D" w:rsidRPr="00CC3390" w:rsidTr="001A70FF">
        <w:tc>
          <w:tcPr>
            <w:tcW w:w="586" w:type="pct"/>
            <w:vMerge w:val="restart"/>
            <w:shd w:val="clear" w:color="auto" w:fill="F2F2F2" w:themeFill="background1" w:themeFillShade="F2"/>
            <w:vAlign w:val="center"/>
          </w:tcPr>
          <w:p w:rsidR="0025399D" w:rsidRPr="00CC3390" w:rsidRDefault="0025399D" w:rsidP="0025399D">
            <w:pPr>
              <w:spacing w:line="240" w:lineRule="auto"/>
              <w:rPr>
                <w:rFonts w:cs="Arial"/>
                <w:b/>
                <w:sz w:val="16"/>
                <w:szCs w:val="16"/>
              </w:rPr>
            </w:pPr>
            <w:r>
              <w:rPr>
                <w:rFonts w:cs="Arial"/>
                <w:b/>
                <w:sz w:val="16"/>
                <w:szCs w:val="16"/>
              </w:rPr>
              <w:t>Questions and answers</w:t>
            </w:r>
          </w:p>
        </w:tc>
        <w:tc>
          <w:tcPr>
            <w:tcW w:w="554" w:type="pct"/>
            <w:shd w:val="clear" w:color="auto" w:fill="F2F2F2" w:themeFill="background1" w:themeFillShade="F2"/>
            <w:vAlign w:val="center"/>
          </w:tcPr>
          <w:p w:rsidR="0025399D" w:rsidRPr="00CC3390" w:rsidRDefault="0025399D" w:rsidP="0025399D">
            <w:pPr>
              <w:autoSpaceDE w:val="0"/>
              <w:autoSpaceDN w:val="0"/>
              <w:adjustRightInd w:val="0"/>
              <w:rPr>
                <w:rFonts w:cs="Arial"/>
                <w:b/>
                <w:sz w:val="16"/>
                <w:szCs w:val="16"/>
              </w:rPr>
            </w:pPr>
            <w:r>
              <w:rPr>
                <w:rFonts w:cs="Arial"/>
                <w:b/>
                <w:sz w:val="16"/>
                <w:szCs w:val="16"/>
              </w:rPr>
              <w:t>3a</w:t>
            </w:r>
            <w:r w:rsidRPr="00CC3390">
              <w:rPr>
                <w:rFonts w:cs="Arial"/>
                <w:b/>
                <w:sz w:val="16"/>
                <w:szCs w:val="16"/>
              </w:rPr>
              <w:t xml:space="preserve"> Ability to effectively answer questions</w:t>
            </w:r>
          </w:p>
        </w:tc>
        <w:tc>
          <w:tcPr>
            <w:tcW w:w="297" w:type="pct"/>
            <w:shd w:val="clear" w:color="auto" w:fill="F2F2F2" w:themeFill="background1" w:themeFillShade="F2"/>
            <w:vAlign w:val="center"/>
          </w:tcPr>
          <w:p w:rsidR="0025399D" w:rsidRPr="00CC3390" w:rsidRDefault="005C70F4" w:rsidP="0025399D">
            <w:pPr>
              <w:spacing w:line="240" w:lineRule="auto"/>
              <w:jc w:val="center"/>
              <w:rPr>
                <w:rFonts w:cs="Arial"/>
                <w:b/>
                <w:sz w:val="16"/>
                <w:szCs w:val="16"/>
              </w:rPr>
            </w:pPr>
            <w:r>
              <w:rPr>
                <w:rFonts w:cs="Arial"/>
                <w:b/>
                <w:sz w:val="16"/>
                <w:szCs w:val="16"/>
              </w:rPr>
              <w:t>4</w:t>
            </w:r>
            <w:r w:rsidR="004A0421">
              <w:rPr>
                <w:rFonts w:cs="Arial"/>
                <w:b/>
                <w:sz w:val="16"/>
                <w:szCs w:val="16"/>
              </w:rPr>
              <w:t xml:space="preserve"> </w:t>
            </w:r>
            <w:r w:rsidR="0025399D" w:rsidRPr="00CC3390">
              <w:rPr>
                <w:rFonts w:cs="Arial"/>
                <w:b/>
                <w:sz w:val="16"/>
                <w:szCs w:val="16"/>
              </w:rPr>
              <w:t>/ 20%</w:t>
            </w:r>
          </w:p>
        </w:tc>
        <w:tc>
          <w:tcPr>
            <w:tcW w:w="718" w:type="pct"/>
            <w:shd w:val="clear" w:color="auto" w:fill="auto"/>
          </w:tcPr>
          <w:p w:rsidR="0025399D" w:rsidRPr="00CC3390" w:rsidRDefault="0025399D" w:rsidP="0025399D">
            <w:pPr>
              <w:autoSpaceDE w:val="0"/>
              <w:autoSpaceDN w:val="0"/>
              <w:adjustRightInd w:val="0"/>
              <w:rPr>
                <w:rFonts w:cs="Arial"/>
                <w:sz w:val="16"/>
                <w:szCs w:val="16"/>
              </w:rPr>
            </w:pPr>
            <w:r w:rsidRPr="00CC3390">
              <w:rPr>
                <w:rFonts w:cs="Arial"/>
                <w:sz w:val="16"/>
                <w:szCs w:val="16"/>
              </w:rPr>
              <w:t>Very few questions answered, lacked depth.</w:t>
            </w:r>
          </w:p>
        </w:tc>
        <w:tc>
          <w:tcPr>
            <w:tcW w:w="648" w:type="pct"/>
            <w:shd w:val="clear" w:color="auto" w:fill="auto"/>
          </w:tcPr>
          <w:p w:rsidR="0025399D" w:rsidRPr="00CC3390" w:rsidRDefault="0025399D" w:rsidP="0025399D">
            <w:pPr>
              <w:autoSpaceDE w:val="0"/>
              <w:autoSpaceDN w:val="0"/>
              <w:adjustRightInd w:val="0"/>
              <w:rPr>
                <w:rFonts w:cs="Arial"/>
                <w:sz w:val="16"/>
                <w:szCs w:val="16"/>
              </w:rPr>
            </w:pPr>
            <w:r w:rsidRPr="00CC3390">
              <w:rPr>
                <w:rFonts w:cs="Arial"/>
                <w:sz w:val="16"/>
                <w:szCs w:val="16"/>
              </w:rPr>
              <w:t xml:space="preserve">Some questions answered but not in depth. </w:t>
            </w:r>
          </w:p>
        </w:tc>
        <w:tc>
          <w:tcPr>
            <w:tcW w:w="698" w:type="pct"/>
            <w:shd w:val="clear" w:color="auto" w:fill="auto"/>
          </w:tcPr>
          <w:p w:rsidR="0025399D" w:rsidRPr="00CC3390" w:rsidRDefault="0025399D" w:rsidP="0025399D">
            <w:pPr>
              <w:autoSpaceDE w:val="0"/>
              <w:autoSpaceDN w:val="0"/>
              <w:adjustRightInd w:val="0"/>
              <w:rPr>
                <w:rFonts w:cs="Arial"/>
                <w:sz w:val="16"/>
                <w:szCs w:val="16"/>
              </w:rPr>
            </w:pPr>
            <w:r w:rsidRPr="00CC3390">
              <w:rPr>
                <w:rFonts w:cs="Arial"/>
                <w:sz w:val="16"/>
                <w:szCs w:val="16"/>
              </w:rPr>
              <w:t>Most questions answered but not in depth.</w:t>
            </w:r>
          </w:p>
        </w:tc>
        <w:tc>
          <w:tcPr>
            <w:tcW w:w="694" w:type="pct"/>
            <w:shd w:val="clear" w:color="auto" w:fill="auto"/>
          </w:tcPr>
          <w:p w:rsidR="0025399D" w:rsidRPr="00CC3390" w:rsidRDefault="0025399D" w:rsidP="0025399D">
            <w:pPr>
              <w:autoSpaceDE w:val="0"/>
              <w:autoSpaceDN w:val="0"/>
              <w:adjustRightInd w:val="0"/>
              <w:rPr>
                <w:rFonts w:cs="Arial"/>
                <w:sz w:val="16"/>
                <w:szCs w:val="16"/>
              </w:rPr>
            </w:pPr>
            <w:r w:rsidRPr="00CC3390">
              <w:rPr>
                <w:rFonts w:cs="Arial"/>
                <w:sz w:val="16"/>
                <w:szCs w:val="16"/>
              </w:rPr>
              <w:t>Most questions answered thoroughly.</w:t>
            </w:r>
          </w:p>
        </w:tc>
        <w:tc>
          <w:tcPr>
            <w:tcW w:w="805" w:type="pct"/>
            <w:shd w:val="clear" w:color="auto" w:fill="auto"/>
          </w:tcPr>
          <w:p w:rsidR="0025399D" w:rsidRPr="00CC3390" w:rsidRDefault="0025399D" w:rsidP="0025399D">
            <w:pPr>
              <w:autoSpaceDE w:val="0"/>
              <w:autoSpaceDN w:val="0"/>
              <w:adjustRightInd w:val="0"/>
              <w:rPr>
                <w:rFonts w:cs="Arial"/>
                <w:sz w:val="16"/>
                <w:szCs w:val="16"/>
              </w:rPr>
            </w:pPr>
            <w:r w:rsidRPr="00CC3390">
              <w:rPr>
                <w:rFonts w:cs="Arial"/>
                <w:sz w:val="16"/>
                <w:szCs w:val="16"/>
              </w:rPr>
              <w:t>All questions answered thoroughly.</w:t>
            </w:r>
          </w:p>
        </w:tc>
      </w:tr>
      <w:tr w:rsidR="0025399D" w:rsidRPr="00CC3390" w:rsidTr="001A70FF">
        <w:tc>
          <w:tcPr>
            <w:tcW w:w="586" w:type="pct"/>
            <w:vMerge/>
            <w:shd w:val="clear" w:color="auto" w:fill="F2F2F2" w:themeFill="background1" w:themeFillShade="F2"/>
            <w:vAlign w:val="center"/>
          </w:tcPr>
          <w:p w:rsidR="0025399D" w:rsidRPr="00CC3390" w:rsidRDefault="0025399D" w:rsidP="0025399D">
            <w:pPr>
              <w:spacing w:line="240" w:lineRule="auto"/>
              <w:rPr>
                <w:rFonts w:cs="Arial"/>
                <w:b/>
                <w:sz w:val="16"/>
                <w:szCs w:val="16"/>
              </w:rPr>
            </w:pPr>
          </w:p>
        </w:tc>
        <w:tc>
          <w:tcPr>
            <w:tcW w:w="554" w:type="pct"/>
            <w:shd w:val="clear" w:color="auto" w:fill="F2F2F2" w:themeFill="background1" w:themeFillShade="F2"/>
            <w:vAlign w:val="center"/>
          </w:tcPr>
          <w:p w:rsidR="0025399D" w:rsidRPr="00CC3390" w:rsidRDefault="0025399D" w:rsidP="0025399D">
            <w:pPr>
              <w:autoSpaceDE w:val="0"/>
              <w:autoSpaceDN w:val="0"/>
              <w:adjustRightInd w:val="0"/>
              <w:rPr>
                <w:rFonts w:cs="Arial"/>
                <w:b/>
                <w:sz w:val="16"/>
                <w:szCs w:val="16"/>
              </w:rPr>
            </w:pPr>
            <w:r>
              <w:rPr>
                <w:rFonts w:cs="Arial"/>
                <w:b/>
                <w:sz w:val="16"/>
                <w:szCs w:val="16"/>
              </w:rPr>
              <w:t>3b</w:t>
            </w:r>
            <w:r w:rsidRPr="00CC3390">
              <w:rPr>
                <w:rFonts w:cs="Arial"/>
                <w:b/>
                <w:sz w:val="16"/>
                <w:szCs w:val="16"/>
              </w:rPr>
              <w:t xml:space="preserve"> Ability to provide peer-review questions and comments</w:t>
            </w:r>
          </w:p>
        </w:tc>
        <w:tc>
          <w:tcPr>
            <w:tcW w:w="297" w:type="pct"/>
            <w:shd w:val="clear" w:color="auto" w:fill="F2F2F2" w:themeFill="background1" w:themeFillShade="F2"/>
            <w:vAlign w:val="center"/>
          </w:tcPr>
          <w:p w:rsidR="0025399D" w:rsidRPr="00CC3390" w:rsidRDefault="005C70F4" w:rsidP="0025399D">
            <w:pPr>
              <w:spacing w:line="240" w:lineRule="auto"/>
              <w:jc w:val="center"/>
              <w:rPr>
                <w:rFonts w:cs="Arial"/>
                <w:b/>
                <w:sz w:val="16"/>
                <w:szCs w:val="16"/>
              </w:rPr>
            </w:pPr>
            <w:r>
              <w:rPr>
                <w:rFonts w:cs="Arial"/>
                <w:b/>
                <w:sz w:val="16"/>
                <w:szCs w:val="16"/>
              </w:rPr>
              <w:t>2</w:t>
            </w:r>
            <w:r w:rsidR="00835A3A">
              <w:rPr>
                <w:rFonts w:cs="Arial"/>
                <w:b/>
                <w:sz w:val="16"/>
                <w:szCs w:val="16"/>
              </w:rPr>
              <w:t xml:space="preserve"> </w:t>
            </w:r>
            <w:r w:rsidR="0025399D" w:rsidRPr="00CC3390">
              <w:rPr>
                <w:rFonts w:cs="Arial"/>
                <w:b/>
                <w:sz w:val="16"/>
                <w:szCs w:val="16"/>
              </w:rPr>
              <w:t>/ 20%</w:t>
            </w:r>
          </w:p>
        </w:tc>
        <w:tc>
          <w:tcPr>
            <w:tcW w:w="718" w:type="pct"/>
            <w:shd w:val="clear" w:color="auto" w:fill="auto"/>
          </w:tcPr>
          <w:p w:rsidR="0025399D" w:rsidRPr="00CC3390" w:rsidRDefault="0025399D" w:rsidP="0025399D">
            <w:pPr>
              <w:autoSpaceDE w:val="0"/>
              <w:autoSpaceDN w:val="0"/>
              <w:adjustRightInd w:val="0"/>
              <w:rPr>
                <w:rFonts w:cs="Arial"/>
                <w:sz w:val="16"/>
                <w:szCs w:val="16"/>
              </w:rPr>
            </w:pPr>
            <w:r w:rsidRPr="00CC3390">
              <w:rPr>
                <w:rFonts w:cs="Arial"/>
                <w:sz w:val="16"/>
                <w:szCs w:val="16"/>
              </w:rPr>
              <w:t>Limited comments and questions, possibly to “yes/no” questions o</w:t>
            </w:r>
            <w:bookmarkStart w:id="0" w:name="_GoBack"/>
            <w:bookmarkEnd w:id="0"/>
            <w:r w:rsidRPr="00CC3390">
              <w:rPr>
                <w:rFonts w:cs="Arial"/>
                <w:sz w:val="16"/>
                <w:szCs w:val="16"/>
              </w:rPr>
              <w:t>nly.</w:t>
            </w:r>
          </w:p>
        </w:tc>
        <w:tc>
          <w:tcPr>
            <w:tcW w:w="648" w:type="pct"/>
            <w:shd w:val="clear" w:color="auto" w:fill="auto"/>
          </w:tcPr>
          <w:p w:rsidR="0025399D" w:rsidRPr="00CC3390" w:rsidRDefault="0025399D" w:rsidP="0025399D">
            <w:pPr>
              <w:autoSpaceDE w:val="0"/>
              <w:autoSpaceDN w:val="0"/>
              <w:adjustRightInd w:val="0"/>
              <w:rPr>
                <w:rFonts w:cs="Arial"/>
                <w:sz w:val="16"/>
                <w:szCs w:val="16"/>
              </w:rPr>
            </w:pPr>
            <w:r w:rsidRPr="00CC3390">
              <w:rPr>
                <w:rFonts w:cs="Arial"/>
                <w:sz w:val="16"/>
                <w:szCs w:val="16"/>
              </w:rPr>
              <w:t>Comments and questions are not well informed. Heavy reliance on own opinions</w:t>
            </w:r>
          </w:p>
        </w:tc>
        <w:tc>
          <w:tcPr>
            <w:tcW w:w="698" w:type="pct"/>
            <w:shd w:val="clear" w:color="auto" w:fill="auto"/>
          </w:tcPr>
          <w:p w:rsidR="0025399D" w:rsidRPr="00CC3390" w:rsidRDefault="0025399D" w:rsidP="0025399D">
            <w:pPr>
              <w:autoSpaceDE w:val="0"/>
              <w:autoSpaceDN w:val="0"/>
              <w:adjustRightInd w:val="0"/>
              <w:rPr>
                <w:rFonts w:cs="Arial"/>
                <w:sz w:val="16"/>
                <w:szCs w:val="16"/>
              </w:rPr>
            </w:pPr>
            <w:r w:rsidRPr="00CC3390">
              <w:rPr>
                <w:rFonts w:cs="Arial"/>
                <w:sz w:val="16"/>
                <w:szCs w:val="16"/>
              </w:rPr>
              <w:t>Comments and questions are sometimes constructive, with occasional signs of insight. Team does not use appropriate language. Comments not always relevant to the topic.</w:t>
            </w:r>
          </w:p>
        </w:tc>
        <w:tc>
          <w:tcPr>
            <w:tcW w:w="694" w:type="pct"/>
            <w:shd w:val="clear" w:color="auto" w:fill="auto"/>
          </w:tcPr>
          <w:p w:rsidR="0025399D" w:rsidRPr="00CC3390" w:rsidRDefault="0025399D" w:rsidP="0025399D">
            <w:pPr>
              <w:autoSpaceDE w:val="0"/>
              <w:autoSpaceDN w:val="0"/>
              <w:adjustRightInd w:val="0"/>
              <w:rPr>
                <w:rFonts w:cs="Arial"/>
                <w:sz w:val="16"/>
                <w:szCs w:val="16"/>
              </w:rPr>
            </w:pPr>
            <w:r w:rsidRPr="00CC3390">
              <w:rPr>
                <w:rFonts w:cs="Arial"/>
                <w:sz w:val="16"/>
                <w:szCs w:val="16"/>
              </w:rPr>
              <w:t>Comments and questions are mostly insightful and constructive; using appropriate language. Occasionally comments are too general or not relevant to the topic.</w:t>
            </w:r>
          </w:p>
        </w:tc>
        <w:tc>
          <w:tcPr>
            <w:tcW w:w="805" w:type="pct"/>
            <w:shd w:val="clear" w:color="auto" w:fill="auto"/>
          </w:tcPr>
          <w:p w:rsidR="0025399D" w:rsidRPr="00CC3390" w:rsidRDefault="0025399D" w:rsidP="0025399D">
            <w:pPr>
              <w:autoSpaceDE w:val="0"/>
              <w:autoSpaceDN w:val="0"/>
              <w:adjustRightInd w:val="0"/>
              <w:rPr>
                <w:rFonts w:cs="Arial"/>
                <w:sz w:val="16"/>
                <w:szCs w:val="16"/>
              </w:rPr>
            </w:pPr>
            <w:r w:rsidRPr="00CC3390">
              <w:rPr>
                <w:rFonts w:cs="Arial"/>
                <w:sz w:val="16"/>
                <w:szCs w:val="16"/>
              </w:rPr>
              <w:t>Comments and questions are insightful and constructive; uses appropriate language. Comments are balanced between general impressions, opinions and specific, thoughtful criticisms or contributions.</w:t>
            </w:r>
          </w:p>
        </w:tc>
      </w:tr>
      <w:tr w:rsidR="0025399D" w:rsidRPr="00CC3390" w:rsidTr="0068099D">
        <w:tc>
          <w:tcPr>
            <w:tcW w:w="1140" w:type="pct"/>
            <w:gridSpan w:val="2"/>
            <w:shd w:val="clear" w:color="auto" w:fill="F2F2F2" w:themeFill="background1" w:themeFillShade="F2"/>
            <w:vAlign w:val="center"/>
          </w:tcPr>
          <w:p w:rsidR="0025399D" w:rsidRPr="00CC3390" w:rsidRDefault="0025399D" w:rsidP="0025399D">
            <w:pPr>
              <w:autoSpaceDE w:val="0"/>
              <w:autoSpaceDN w:val="0"/>
              <w:adjustRightInd w:val="0"/>
              <w:jc w:val="right"/>
              <w:rPr>
                <w:rFonts w:cs="Arial"/>
                <w:b/>
                <w:sz w:val="16"/>
                <w:szCs w:val="16"/>
              </w:rPr>
            </w:pPr>
            <w:r w:rsidRPr="00CC3390">
              <w:rPr>
                <w:rFonts w:cs="Arial"/>
                <w:b/>
                <w:sz w:val="16"/>
                <w:szCs w:val="16"/>
              </w:rPr>
              <w:t>Total</w:t>
            </w:r>
          </w:p>
        </w:tc>
        <w:tc>
          <w:tcPr>
            <w:tcW w:w="3860" w:type="pct"/>
            <w:gridSpan w:val="6"/>
            <w:shd w:val="clear" w:color="auto" w:fill="F2F2F2" w:themeFill="background1" w:themeFillShade="F2"/>
            <w:vAlign w:val="center"/>
          </w:tcPr>
          <w:p w:rsidR="0025399D" w:rsidRPr="00CC3390" w:rsidRDefault="00835A3A" w:rsidP="004A0421">
            <w:pPr>
              <w:autoSpaceDE w:val="0"/>
              <w:autoSpaceDN w:val="0"/>
              <w:adjustRightInd w:val="0"/>
              <w:rPr>
                <w:rFonts w:cs="Arial"/>
                <w:sz w:val="16"/>
                <w:szCs w:val="16"/>
              </w:rPr>
            </w:pPr>
            <w:r>
              <w:rPr>
                <w:rFonts w:cs="Arial"/>
                <w:b/>
                <w:sz w:val="16"/>
                <w:szCs w:val="16"/>
              </w:rPr>
              <w:t>2</w:t>
            </w:r>
            <w:r w:rsidR="004A0421">
              <w:rPr>
                <w:rFonts w:cs="Arial"/>
                <w:b/>
                <w:sz w:val="16"/>
                <w:szCs w:val="16"/>
              </w:rPr>
              <w:t>0</w:t>
            </w:r>
            <w:r w:rsidR="0025399D" w:rsidRPr="00CC3390">
              <w:rPr>
                <w:rFonts w:cs="Arial"/>
                <w:b/>
                <w:sz w:val="16"/>
                <w:szCs w:val="16"/>
              </w:rPr>
              <w:t xml:space="preserve"> / 100%</w:t>
            </w:r>
          </w:p>
        </w:tc>
      </w:tr>
    </w:tbl>
    <w:p w:rsidR="002A133D" w:rsidRDefault="002A133D"/>
    <w:sectPr w:rsidR="002A133D" w:rsidSect="00A4444A">
      <w:headerReference w:type="default" r:id="rId12"/>
      <w:pgSz w:w="16840" w:h="11907" w:orient="landscape" w:code="9"/>
      <w:pgMar w:top="1134" w:right="1134" w:bottom="851"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F7C" w:rsidRDefault="003E0F7C" w:rsidP="0087093A">
      <w:pPr>
        <w:spacing w:line="240" w:lineRule="auto"/>
      </w:pPr>
      <w:r>
        <w:separator/>
      </w:r>
    </w:p>
  </w:endnote>
  <w:endnote w:type="continuationSeparator" w:id="0">
    <w:p w:rsidR="003E0F7C" w:rsidRDefault="003E0F7C" w:rsidP="00870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205" w:rsidRDefault="00012205">
    <w:pPr>
      <w:pStyle w:val="Footer"/>
      <w:jc w:val="center"/>
    </w:pPr>
    <w:r>
      <w:fldChar w:fldCharType="begin"/>
    </w:r>
    <w:r>
      <w:instrText xml:space="preserve"> PAGE   \* MERGEFORMAT </w:instrText>
    </w:r>
    <w:r>
      <w:fldChar w:fldCharType="separate"/>
    </w:r>
    <w:r w:rsidR="00436EAE">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205" w:rsidRDefault="00012205" w:rsidP="00075441">
    <w:pPr>
      <w:pStyle w:val="Footer"/>
      <w:jc w:val="center"/>
    </w:pPr>
    <w:r>
      <w:fldChar w:fldCharType="begin"/>
    </w:r>
    <w:r>
      <w:instrText xml:space="preserve"> PAGE   \* MERGEFORMAT </w:instrText>
    </w:r>
    <w:r>
      <w:fldChar w:fldCharType="separate"/>
    </w:r>
    <w:r w:rsidR="002A3BB9">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F7C" w:rsidRDefault="003E0F7C" w:rsidP="0087093A">
      <w:pPr>
        <w:spacing w:line="240" w:lineRule="auto"/>
      </w:pPr>
      <w:r>
        <w:separator/>
      </w:r>
    </w:p>
  </w:footnote>
  <w:footnote w:type="continuationSeparator" w:id="0">
    <w:p w:rsidR="003E0F7C" w:rsidRDefault="003E0F7C" w:rsidP="008709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205" w:rsidRPr="00F176C1" w:rsidRDefault="00667821" w:rsidP="00857894">
    <w:pPr>
      <w:pStyle w:val="Header"/>
      <w:pBdr>
        <w:bottom w:val="thinThickSmallGap" w:sz="24" w:space="1" w:color="0070C0"/>
      </w:pBdr>
      <w:rPr>
        <w:rFonts w:eastAsia="Times New Roman" w:cs="Arial"/>
        <w:b/>
        <w:color w:val="0070C0"/>
        <w:sz w:val="24"/>
        <w:szCs w:val="32"/>
      </w:rPr>
    </w:pPr>
    <w:r>
      <w:rPr>
        <w:rFonts w:eastAsia="Times New Roman" w:cs="Arial"/>
        <w:b/>
        <w:color w:val="0070C0"/>
        <w:sz w:val="24"/>
        <w:szCs w:val="32"/>
      </w:rPr>
      <w:t>OENG11</w:t>
    </w:r>
    <w:r w:rsidR="007F2F32">
      <w:rPr>
        <w:rFonts w:eastAsia="Times New Roman" w:cs="Arial"/>
        <w:b/>
        <w:color w:val="0070C0"/>
        <w:sz w:val="24"/>
        <w:szCs w:val="32"/>
      </w:rPr>
      <w:t>81</w:t>
    </w:r>
    <w:r w:rsidR="00012205" w:rsidRPr="00F176C1">
      <w:rPr>
        <w:rFonts w:eastAsia="Times New Roman" w:cs="Arial"/>
        <w:b/>
        <w:color w:val="0070C0"/>
        <w:sz w:val="24"/>
        <w:szCs w:val="32"/>
      </w:rPr>
      <w:t xml:space="preserve"> </w:t>
    </w:r>
    <w:r w:rsidR="00835A3A">
      <w:rPr>
        <w:rFonts w:eastAsia="Times New Roman" w:cs="Arial"/>
        <w:b/>
        <w:color w:val="0070C0"/>
        <w:sz w:val="24"/>
        <w:szCs w:val="32"/>
      </w:rPr>
      <w:t xml:space="preserve">Final presentation </w:t>
    </w:r>
    <w:r w:rsidR="00012205">
      <w:rPr>
        <w:rFonts w:eastAsia="Times New Roman" w:cs="Arial"/>
        <w:b/>
        <w:color w:val="0070C0"/>
        <w:sz w:val="24"/>
        <w:szCs w:val="32"/>
      </w:rPr>
      <w:t>201</w:t>
    </w:r>
    <w:r w:rsidR="00835A3A">
      <w:rPr>
        <w:rFonts w:eastAsia="Times New Roman" w:cs="Arial"/>
        <w:b/>
        <w:color w:val="0070C0"/>
        <w:sz w:val="24"/>
        <w:szCs w:val="32"/>
      </w:rPr>
      <w:t>9</w:t>
    </w:r>
  </w:p>
  <w:p w:rsidR="00012205" w:rsidRPr="00F176C1" w:rsidRDefault="00012205" w:rsidP="00857894">
    <w:pPr>
      <w:pStyle w:val="Header"/>
      <w:rPr>
        <w:rFonts w:cs="Aria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205" w:rsidRDefault="00012205" w:rsidP="00075441">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Student Charter</w:t>
    </w:r>
  </w:p>
  <w:p w:rsidR="00012205" w:rsidRPr="003F5515" w:rsidRDefault="00012205" w:rsidP="00075441">
    <w:pPr>
      <w:pStyle w:val="Header"/>
      <w:rPr>
        <w:b/>
        <w:color w:val="666699"/>
        <w:sz w:val="24"/>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205" w:rsidRPr="00F176C1" w:rsidRDefault="00667821" w:rsidP="00B3467F">
    <w:pPr>
      <w:pStyle w:val="Header"/>
      <w:pBdr>
        <w:bottom w:val="thinThickSmallGap" w:sz="24" w:space="1" w:color="0070C0"/>
      </w:pBdr>
      <w:tabs>
        <w:tab w:val="clear" w:pos="9026"/>
        <w:tab w:val="left" w:pos="4839"/>
        <w:tab w:val="right" w:pos="14601"/>
      </w:tabs>
      <w:rPr>
        <w:rFonts w:eastAsia="Times New Roman" w:cs="Arial"/>
        <w:b/>
        <w:color w:val="0070C0"/>
        <w:sz w:val="24"/>
        <w:szCs w:val="32"/>
      </w:rPr>
    </w:pPr>
    <w:r>
      <w:rPr>
        <w:rFonts w:eastAsia="Times New Roman" w:cs="Arial"/>
        <w:b/>
        <w:color w:val="0070C0"/>
        <w:sz w:val="24"/>
        <w:szCs w:val="32"/>
      </w:rPr>
      <w:t>OENG</w:t>
    </w:r>
    <w:r w:rsidR="00835A3A">
      <w:rPr>
        <w:rFonts w:eastAsia="Times New Roman" w:cs="Arial"/>
        <w:b/>
        <w:color w:val="0070C0"/>
        <w:sz w:val="24"/>
        <w:szCs w:val="32"/>
      </w:rPr>
      <w:t xml:space="preserve">1181 Final presentation </w:t>
    </w:r>
    <w:r w:rsidR="00012205" w:rsidRPr="00F176C1">
      <w:rPr>
        <w:rFonts w:eastAsia="Times New Roman" w:cs="Arial"/>
        <w:b/>
        <w:color w:val="0070C0"/>
        <w:sz w:val="24"/>
        <w:szCs w:val="32"/>
      </w:rPr>
      <w:t>201</w:t>
    </w:r>
    <w:r w:rsidR="00835A3A">
      <w:rPr>
        <w:rFonts w:eastAsia="Times New Roman" w:cs="Arial"/>
        <w:b/>
        <w:color w:val="0070C0"/>
        <w:sz w:val="24"/>
        <w:szCs w:val="32"/>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86A1D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705A3"/>
    <w:multiLevelType w:val="hybridMultilevel"/>
    <w:tmpl w:val="FBCC8E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8D7CBE"/>
    <w:multiLevelType w:val="hybridMultilevel"/>
    <w:tmpl w:val="C51E8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312AEE"/>
    <w:multiLevelType w:val="hybridMultilevel"/>
    <w:tmpl w:val="2D84A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D960FE"/>
    <w:multiLevelType w:val="hybridMultilevel"/>
    <w:tmpl w:val="6352B030"/>
    <w:lvl w:ilvl="0" w:tplc="60261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945D9C"/>
    <w:multiLevelType w:val="hybridMultilevel"/>
    <w:tmpl w:val="F1249C9E"/>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6" w15:restartNumberingAfterBreak="0">
    <w:nsid w:val="431A0D6C"/>
    <w:multiLevelType w:val="hybridMultilevel"/>
    <w:tmpl w:val="AFF010CC"/>
    <w:lvl w:ilvl="0" w:tplc="8A7ADF80">
      <w:start w:val="5"/>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E57229"/>
    <w:multiLevelType w:val="hybridMultilevel"/>
    <w:tmpl w:val="09D0EE6C"/>
    <w:lvl w:ilvl="0" w:tplc="847ACCD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4A142864"/>
    <w:multiLevelType w:val="hybridMultilevel"/>
    <w:tmpl w:val="7FCE9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A361DC"/>
    <w:multiLevelType w:val="hybridMultilevel"/>
    <w:tmpl w:val="D35ADA88"/>
    <w:lvl w:ilvl="0" w:tplc="0C090001">
      <w:start w:val="1"/>
      <w:numFmt w:val="bullet"/>
      <w:lvlText w:val=""/>
      <w:lvlJc w:val="left"/>
      <w:pPr>
        <w:ind w:left="720" w:hanging="360"/>
      </w:pPr>
      <w:rPr>
        <w:rFonts w:ascii="Symbol" w:hAnsi="Symbol" w:hint="default"/>
      </w:rPr>
    </w:lvl>
    <w:lvl w:ilvl="1" w:tplc="DABC15D6">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DB3C12"/>
    <w:multiLevelType w:val="hybridMultilevel"/>
    <w:tmpl w:val="8EC8358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883B0F"/>
    <w:multiLevelType w:val="hybridMultilevel"/>
    <w:tmpl w:val="DF2C402E"/>
    <w:lvl w:ilvl="0" w:tplc="0C090001">
      <w:start w:val="1"/>
      <w:numFmt w:val="bullet"/>
      <w:lvlText w:val=""/>
      <w:lvlJc w:val="left"/>
      <w:pPr>
        <w:ind w:left="784" w:hanging="360"/>
      </w:pPr>
      <w:rPr>
        <w:rFonts w:ascii="Symbol" w:hAnsi="Symbol" w:hint="default"/>
      </w:rPr>
    </w:lvl>
    <w:lvl w:ilvl="1" w:tplc="0C090003" w:tentative="1">
      <w:start w:val="1"/>
      <w:numFmt w:val="bullet"/>
      <w:lvlText w:val="o"/>
      <w:lvlJc w:val="left"/>
      <w:pPr>
        <w:ind w:left="1504" w:hanging="360"/>
      </w:pPr>
      <w:rPr>
        <w:rFonts w:ascii="Courier New" w:hAnsi="Courier New" w:cs="Courier New" w:hint="default"/>
      </w:rPr>
    </w:lvl>
    <w:lvl w:ilvl="2" w:tplc="0C090005" w:tentative="1">
      <w:start w:val="1"/>
      <w:numFmt w:val="bullet"/>
      <w:lvlText w:val=""/>
      <w:lvlJc w:val="left"/>
      <w:pPr>
        <w:ind w:left="2224" w:hanging="360"/>
      </w:pPr>
      <w:rPr>
        <w:rFonts w:ascii="Wingdings" w:hAnsi="Wingdings" w:hint="default"/>
      </w:rPr>
    </w:lvl>
    <w:lvl w:ilvl="3" w:tplc="0C090001" w:tentative="1">
      <w:start w:val="1"/>
      <w:numFmt w:val="bullet"/>
      <w:lvlText w:val=""/>
      <w:lvlJc w:val="left"/>
      <w:pPr>
        <w:ind w:left="2944" w:hanging="360"/>
      </w:pPr>
      <w:rPr>
        <w:rFonts w:ascii="Symbol" w:hAnsi="Symbol" w:hint="default"/>
      </w:rPr>
    </w:lvl>
    <w:lvl w:ilvl="4" w:tplc="0C090003" w:tentative="1">
      <w:start w:val="1"/>
      <w:numFmt w:val="bullet"/>
      <w:lvlText w:val="o"/>
      <w:lvlJc w:val="left"/>
      <w:pPr>
        <w:ind w:left="3664" w:hanging="360"/>
      </w:pPr>
      <w:rPr>
        <w:rFonts w:ascii="Courier New" w:hAnsi="Courier New" w:cs="Courier New" w:hint="default"/>
      </w:rPr>
    </w:lvl>
    <w:lvl w:ilvl="5" w:tplc="0C090005" w:tentative="1">
      <w:start w:val="1"/>
      <w:numFmt w:val="bullet"/>
      <w:lvlText w:val=""/>
      <w:lvlJc w:val="left"/>
      <w:pPr>
        <w:ind w:left="4384" w:hanging="360"/>
      </w:pPr>
      <w:rPr>
        <w:rFonts w:ascii="Wingdings" w:hAnsi="Wingdings" w:hint="default"/>
      </w:rPr>
    </w:lvl>
    <w:lvl w:ilvl="6" w:tplc="0C090001" w:tentative="1">
      <w:start w:val="1"/>
      <w:numFmt w:val="bullet"/>
      <w:lvlText w:val=""/>
      <w:lvlJc w:val="left"/>
      <w:pPr>
        <w:ind w:left="5104" w:hanging="360"/>
      </w:pPr>
      <w:rPr>
        <w:rFonts w:ascii="Symbol" w:hAnsi="Symbol" w:hint="default"/>
      </w:rPr>
    </w:lvl>
    <w:lvl w:ilvl="7" w:tplc="0C090003" w:tentative="1">
      <w:start w:val="1"/>
      <w:numFmt w:val="bullet"/>
      <w:lvlText w:val="o"/>
      <w:lvlJc w:val="left"/>
      <w:pPr>
        <w:ind w:left="5824" w:hanging="360"/>
      </w:pPr>
      <w:rPr>
        <w:rFonts w:ascii="Courier New" w:hAnsi="Courier New" w:cs="Courier New" w:hint="default"/>
      </w:rPr>
    </w:lvl>
    <w:lvl w:ilvl="8" w:tplc="0C090005" w:tentative="1">
      <w:start w:val="1"/>
      <w:numFmt w:val="bullet"/>
      <w:lvlText w:val=""/>
      <w:lvlJc w:val="left"/>
      <w:pPr>
        <w:ind w:left="6544" w:hanging="360"/>
      </w:pPr>
      <w:rPr>
        <w:rFonts w:ascii="Wingdings" w:hAnsi="Wingdings" w:hint="default"/>
      </w:rPr>
    </w:lvl>
  </w:abstractNum>
  <w:abstractNum w:abstractNumId="12" w15:restartNumberingAfterBreak="0">
    <w:nsid w:val="731F36B2"/>
    <w:multiLevelType w:val="hybridMultilevel"/>
    <w:tmpl w:val="1626376A"/>
    <w:lvl w:ilvl="0" w:tplc="60261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470D3E"/>
    <w:multiLevelType w:val="hybridMultilevel"/>
    <w:tmpl w:val="73CA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8"/>
  </w:num>
  <w:num w:numId="5">
    <w:abstractNumId w:val="12"/>
  </w:num>
  <w:num w:numId="6">
    <w:abstractNumId w:val="4"/>
  </w:num>
  <w:num w:numId="7">
    <w:abstractNumId w:val="5"/>
  </w:num>
  <w:num w:numId="8">
    <w:abstractNumId w:val="7"/>
  </w:num>
  <w:num w:numId="9">
    <w:abstractNumId w:val="0"/>
  </w:num>
  <w:num w:numId="10">
    <w:abstractNumId w:val="1"/>
  </w:num>
  <w:num w:numId="11">
    <w:abstractNumId w:val="13"/>
  </w:num>
  <w:num w:numId="12">
    <w:abstractNumId w:val="3"/>
  </w:num>
  <w:num w:numId="13">
    <w:abstractNumId w:val="11"/>
  </w:num>
  <w:num w:numId="14">
    <w:abstractNumId w:val="1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3A"/>
    <w:rsid w:val="00004D4D"/>
    <w:rsid w:val="000063B9"/>
    <w:rsid w:val="00012205"/>
    <w:rsid w:val="00025A32"/>
    <w:rsid w:val="00042C39"/>
    <w:rsid w:val="000578F8"/>
    <w:rsid w:val="00063CAC"/>
    <w:rsid w:val="00075441"/>
    <w:rsid w:val="00096196"/>
    <w:rsid w:val="000A560E"/>
    <w:rsid w:val="000B38D2"/>
    <w:rsid w:val="000C04F8"/>
    <w:rsid w:val="000C4A30"/>
    <w:rsid w:val="00106692"/>
    <w:rsid w:val="001125CC"/>
    <w:rsid w:val="001167A6"/>
    <w:rsid w:val="00123FF2"/>
    <w:rsid w:val="001628CC"/>
    <w:rsid w:val="001643C4"/>
    <w:rsid w:val="001727C6"/>
    <w:rsid w:val="001A38A2"/>
    <w:rsid w:val="001F0427"/>
    <w:rsid w:val="00205AB3"/>
    <w:rsid w:val="002109C9"/>
    <w:rsid w:val="0021320A"/>
    <w:rsid w:val="0021691F"/>
    <w:rsid w:val="0025399D"/>
    <w:rsid w:val="002842A0"/>
    <w:rsid w:val="002A133D"/>
    <w:rsid w:val="002A3BB9"/>
    <w:rsid w:val="002A5FC5"/>
    <w:rsid w:val="002C4172"/>
    <w:rsid w:val="002C467C"/>
    <w:rsid w:val="002D3071"/>
    <w:rsid w:val="002D4BE1"/>
    <w:rsid w:val="00314E18"/>
    <w:rsid w:val="00334059"/>
    <w:rsid w:val="00334659"/>
    <w:rsid w:val="00374A43"/>
    <w:rsid w:val="003767DA"/>
    <w:rsid w:val="003B1EF3"/>
    <w:rsid w:val="003B7E78"/>
    <w:rsid w:val="003E0F7C"/>
    <w:rsid w:val="003E6662"/>
    <w:rsid w:val="0040096D"/>
    <w:rsid w:val="00404456"/>
    <w:rsid w:val="00406323"/>
    <w:rsid w:val="004351D4"/>
    <w:rsid w:val="00436EAE"/>
    <w:rsid w:val="00460FC7"/>
    <w:rsid w:val="00465374"/>
    <w:rsid w:val="00476C69"/>
    <w:rsid w:val="00492F42"/>
    <w:rsid w:val="004A0421"/>
    <w:rsid w:val="004E6B26"/>
    <w:rsid w:val="005241EB"/>
    <w:rsid w:val="00537590"/>
    <w:rsid w:val="00551D02"/>
    <w:rsid w:val="00554B01"/>
    <w:rsid w:val="00597CD5"/>
    <w:rsid w:val="005A39F6"/>
    <w:rsid w:val="005A5100"/>
    <w:rsid w:val="005B25A9"/>
    <w:rsid w:val="005B5C1A"/>
    <w:rsid w:val="005C4DD2"/>
    <w:rsid w:val="005C70F4"/>
    <w:rsid w:val="005E4C73"/>
    <w:rsid w:val="005F7972"/>
    <w:rsid w:val="00635F77"/>
    <w:rsid w:val="00667821"/>
    <w:rsid w:val="00673144"/>
    <w:rsid w:val="0068099D"/>
    <w:rsid w:val="00686D3F"/>
    <w:rsid w:val="006A2487"/>
    <w:rsid w:val="006B7C26"/>
    <w:rsid w:val="006D75E1"/>
    <w:rsid w:val="00715FA9"/>
    <w:rsid w:val="007237BF"/>
    <w:rsid w:val="00732FF0"/>
    <w:rsid w:val="007455F9"/>
    <w:rsid w:val="007469BF"/>
    <w:rsid w:val="00771443"/>
    <w:rsid w:val="00776F26"/>
    <w:rsid w:val="007A4577"/>
    <w:rsid w:val="007C6BE1"/>
    <w:rsid w:val="007F23DA"/>
    <w:rsid w:val="007F2F32"/>
    <w:rsid w:val="007F5E91"/>
    <w:rsid w:val="00816703"/>
    <w:rsid w:val="0082071C"/>
    <w:rsid w:val="00824F5F"/>
    <w:rsid w:val="008305D8"/>
    <w:rsid w:val="00835A3A"/>
    <w:rsid w:val="00857894"/>
    <w:rsid w:val="0086374A"/>
    <w:rsid w:val="0087093A"/>
    <w:rsid w:val="00872A02"/>
    <w:rsid w:val="008954D0"/>
    <w:rsid w:val="008B442D"/>
    <w:rsid w:val="008C7264"/>
    <w:rsid w:val="00934739"/>
    <w:rsid w:val="009402E1"/>
    <w:rsid w:val="00945F28"/>
    <w:rsid w:val="00952041"/>
    <w:rsid w:val="00975D6F"/>
    <w:rsid w:val="009900B4"/>
    <w:rsid w:val="009A6D30"/>
    <w:rsid w:val="009B0D79"/>
    <w:rsid w:val="009C0A2B"/>
    <w:rsid w:val="00A026A5"/>
    <w:rsid w:val="00A0538C"/>
    <w:rsid w:val="00A10876"/>
    <w:rsid w:val="00A4444A"/>
    <w:rsid w:val="00A75FFD"/>
    <w:rsid w:val="00A83BC3"/>
    <w:rsid w:val="00A909EF"/>
    <w:rsid w:val="00AA179F"/>
    <w:rsid w:val="00AB09B3"/>
    <w:rsid w:val="00AB25E1"/>
    <w:rsid w:val="00AC0403"/>
    <w:rsid w:val="00AC0B6E"/>
    <w:rsid w:val="00AF0FFB"/>
    <w:rsid w:val="00AF1069"/>
    <w:rsid w:val="00AF75C3"/>
    <w:rsid w:val="00B3467F"/>
    <w:rsid w:val="00B4125C"/>
    <w:rsid w:val="00B507E7"/>
    <w:rsid w:val="00B60D25"/>
    <w:rsid w:val="00BA2B17"/>
    <w:rsid w:val="00BA6EA3"/>
    <w:rsid w:val="00BD7ED2"/>
    <w:rsid w:val="00BF0FC2"/>
    <w:rsid w:val="00BF6EBE"/>
    <w:rsid w:val="00C153F8"/>
    <w:rsid w:val="00C46D36"/>
    <w:rsid w:val="00CC3390"/>
    <w:rsid w:val="00CE444A"/>
    <w:rsid w:val="00CE7883"/>
    <w:rsid w:val="00CF1E50"/>
    <w:rsid w:val="00CF47BB"/>
    <w:rsid w:val="00D03829"/>
    <w:rsid w:val="00D17423"/>
    <w:rsid w:val="00D277A7"/>
    <w:rsid w:val="00D42EB1"/>
    <w:rsid w:val="00D712AD"/>
    <w:rsid w:val="00DA33DF"/>
    <w:rsid w:val="00DF0B16"/>
    <w:rsid w:val="00E20E93"/>
    <w:rsid w:val="00E242B3"/>
    <w:rsid w:val="00E837D1"/>
    <w:rsid w:val="00E923E8"/>
    <w:rsid w:val="00EA7298"/>
    <w:rsid w:val="00EC34CB"/>
    <w:rsid w:val="00ED68A2"/>
    <w:rsid w:val="00ED7AD1"/>
    <w:rsid w:val="00EF622C"/>
    <w:rsid w:val="00F037D3"/>
    <w:rsid w:val="00F04B88"/>
    <w:rsid w:val="00F176C1"/>
    <w:rsid w:val="00F21E2C"/>
    <w:rsid w:val="00F241AF"/>
    <w:rsid w:val="00F96B0C"/>
    <w:rsid w:val="00FA02B6"/>
    <w:rsid w:val="00FE3BAB"/>
    <w:rsid w:val="00FF27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36652F5"/>
  <w15:docId w15:val="{6A91FD6C-F6F9-40AA-A99D-7E3B83B0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A"/>
    <w:pPr>
      <w:spacing w:after="0"/>
    </w:pPr>
    <w:rPr>
      <w:rFonts w:ascii="Arial" w:eastAsia="Calibri" w:hAnsi="Arial" w:cs="Times New Roman"/>
    </w:rPr>
  </w:style>
  <w:style w:type="paragraph" w:styleId="Heading3">
    <w:name w:val="heading 3"/>
    <w:basedOn w:val="Normal"/>
    <w:next w:val="Normal"/>
    <w:link w:val="Heading3Char"/>
    <w:uiPriority w:val="9"/>
    <w:qFormat/>
    <w:rsid w:val="00A83BC3"/>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093A"/>
    <w:pPr>
      <w:autoSpaceDE w:val="0"/>
      <w:autoSpaceDN w:val="0"/>
      <w:adjustRightInd w:val="0"/>
      <w:spacing w:after="0" w:line="240" w:lineRule="auto"/>
    </w:pPr>
    <w:rPr>
      <w:rFonts w:ascii="Arial" w:eastAsia="Calibri" w:hAnsi="Arial" w:cs="Arial"/>
      <w:color w:val="000000"/>
      <w:sz w:val="24"/>
      <w:szCs w:val="24"/>
      <w:lang w:eastAsia="en-AU"/>
    </w:rPr>
  </w:style>
  <w:style w:type="paragraph" w:styleId="Header">
    <w:name w:val="header"/>
    <w:basedOn w:val="Normal"/>
    <w:link w:val="HeaderChar"/>
    <w:uiPriority w:val="99"/>
    <w:unhideWhenUsed/>
    <w:rsid w:val="0087093A"/>
    <w:pPr>
      <w:tabs>
        <w:tab w:val="center" w:pos="4513"/>
        <w:tab w:val="right" w:pos="9026"/>
      </w:tabs>
      <w:spacing w:line="240" w:lineRule="auto"/>
    </w:pPr>
  </w:style>
  <w:style w:type="character" w:customStyle="1" w:styleId="HeaderChar">
    <w:name w:val="Header Char"/>
    <w:basedOn w:val="DefaultParagraphFont"/>
    <w:link w:val="Header"/>
    <w:uiPriority w:val="99"/>
    <w:rsid w:val="0087093A"/>
    <w:rPr>
      <w:rFonts w:ascii="Arial" w:eastAsia="Calibri" w:hAnsi="Arial" w:cs="Times New Roman"/>
    </w:rPr>
  </w:style>
  <w:style w:type="paragraph" w:styleId="Footer">
    <w:name w:val="footer"/>
    <w:basedOn w:val="Normal"/>
    <w:link w:val="FooterChar"/>
    <w:uiPriority w:val="99"/>
    <w:unhideWhenUsed/>
    <w:rsid w:val="0087093A"/>
    <w:pPr>
      <w:tabs>
        <w:tab w:val="center" w:pos="4513"/>
        <w:tab w:val="right" w:pos="9026"/>
      </w:tabs>
      <w:spacing w:line="240" w:lineRule="auto"/>
    </w:pPr>
  </w:style>
  <w:style w:type="character" w:customStyle="1" w:styleId="FooterChar">
    <w:name w:val="Footer Char"/>
    <w:basedOn w:val="DefaultParagraphFont"/>
    <w:link w:val="Footer"/>
    <w:uiPriority w:val="99"/>
    <w:rsid w:val="0087093A"/>
    <w:rPr>
      <w:rFonts w:ascii="Arial" w:eastAsia="Calibri" w:hAnsi="Arial" w:cs="Times New Roman"/>
    </w:rPr>
  </w:style>
  <w:style w:type="character" w:customStyle="1" w:styleId="Heading3Char">
    <w:name w:val="Heading 3 Char"/>
    <w:basedOn w:val="DefaultParagraphFont"/>
    <w:link w:val="Heading3"/>
    <w:uiPriority w:val="9"/>
    <w:rsid w:val="00A83BC3"/>
    <w:rPr>
      <w:rFonts w:ascii="Cambria" w:eastAsia="Times New Roman" w:hAnsi="Cambria" w:cs="Times New Roman"/>
      <w:b/>
      <w:bCs/>
      <w:color w:val="4F81BD"/>
    </w:rPr>
  </w:style>
  <w:style w:type="paragraph" w:customStyle="1" w:styleId="BodyText1">
    <w:name w:val="Body Text1"/>
    <w:basedOn w:val="BodyText"/>
    <w:rsid w:val="00A83BC3"/>
    <w:pPr>
      <w:spacing w:line="240" w:lineRule="auto"/>
      <w:ind w:left="1418"/>
    </w:pPr>
    <w:rPr>
      <w:rFonts w:ascii="Book Antiqua" w:eastAsia="Times New Roman" w:hAnsi="Book Antiqua"/>
      <w:sz w:val="24"/>
      <w:szCs w:val="20"/>
    </w:rPr>
  </w:style>
  <w:style w:type="paragraph" w:styleId="BodyText">
    <w:name w:val="Body Text"/>
    <w:basedOn w:val="Normal"/>
    <w:link w:val="BodyTextChar"/>
    <w:uiPriority w:val="99"/>
    <w:semiHidden/>
    <w:unhideWhenUsed/>
    <w:rsid w:val="00A83BC3"/>
    <w:pPr>
      <w:spacing w:after="120"/>
    </w:pPr>
  </w:style>
  <w:style w:type="character" w:customStyle="1" w:styleId="BodyTextChar">
    <w:name w:val="Body Text Char"/>
    <w:basedOn w:val="DefaultParagraphFont"/>
    <w:link w:val="BodyText"/>
    <w:uiPriority w:val="99"/>
    <w:semiHidden/>
    <w:rsid w:val="00A83BC3"/>
    <w:rPr>
      <w:rFonts w:ascii="Arial" w:eastAsia="Calibri" w:hAnsi="Arial" w:cs="Times New Roman"/>
    </w:rPr>
  </w:style>
  <w:style w:type="paragraph" w:styleId="ListParagraph">
    <w:name w:val="List Paragraph"/>
    <w:basedOn w:val="Normal"/>
    <w:uiPriority w:val="34"/>
    <w:qFormat/>
    <w:rsid w:val="00E837D1"/>
    <w:pPr>
      <w:ind w:left="720"/>
      <w:contextualSpacing/>
    </w:pPr>
  </w:style>
  <w:style w:type="paragraph" w:styleId="ListBullet">
    <w:name w:val="List Bullet"/>
    <w:basedOn w:val="Normal"/>
    <w:autoRedefine/>
    <w:rsid w:val="00715FA9"/>
    <w:pPr>
      <w:numPr>
        <w:numId w:val="9"/>
      </w:numPr>
      <w:spacing w:before="120" w:line="240" w:lineRule="auto"/>
    </w:pPr>
    <w:rPr>
      <w:rFonts w:eastAsia="Times New Roman"/>
      <w:b/>
      <w:szCs w:val="24"/>
      <w:lang w:val="en-US"/>
    </w:rPr>
  </w:style>
  <w:style w:type="character" w:styleId="Hyperlink">
    <w:name w:val="Hyperlink"/>
    <w:basedOn w:val="DefaultParagraphFont"/>
    <w:uiPriority w:val="99"/>
    <w:unhideWhenUsed/>
    <w:rsid w:val="00025A32"/>
    <w:rPr>
      <w:color w:val="0000FF" w:themeColor="hyperlink"/>
      <w:u w:val="single"/>
    </w:rPr>
  </w:style>
  <w:style w:type="paragraph" w:styleId="BalloonText">
    <w:name w:val="Balloon Text"/>
    <w:basedOn w:val="Normal"/>
    <w:link w:val="BalloonTextChar"/>
    <w:uiPriority w:val="99"/>
    <w:semiHidden/>
    <w:unhideWhenUsed/>
    <w:rsid w:val="00B507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7E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11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80BA2-9988-4603-A998-E26C78B74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Hansani Thebuwana</dc:creator>
  <cp:lastModifiedBy>Khoi Nguyen</cp:lastModifiedBy>
  <cp:revision>2</cp:revision>
  <cp:lastPrinted>2019-05-08T03:09:00Z</cp:lastPrinted>
  <dcterms:created xsi:type="dcterms:W3CDTF">2019-05-08T03:26:00Z</dcterms:created>
  <dcterms:modified xsi:type="dcterms:W3CDTF">2019-05-08T03:26:00Z</dcterms:modified>
</cp:coreProperties>
</file>