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25BC" w14:textId="1A1B29C7" w:rsidR="000032CA" w:rsidRDefault="000032CA">
      <w:r>
        <w:t>18/01/2026</w:t>
      </w:r>
    </w:p>
    <w:p w14:paraId="6D3D95E0" w14:textId="0BEBFCF5" w:rsidR="000032CA" w:rsidRDefault="000032CA">
      <w:r>
        <w:t>FEEDBACK Julius</w:t>
      </w:r>
    </w:p>
    <w:p w14:paraId="6BB917A1" w14:textId="5B1CE760" w:rsidR="000032CA" w:rsidRDefault="000032CA">
      <w:r>
        <w:t>By email</w:t>
      </w:r>
    </w:p>
    <w:p w14:paraId="37A48F7D" w14:textId="77777777" w:rsidR="000032CA" w:rsidRDefault="000032CA"/>
    <w:p w14:paraId="7DDEE65D" w14:textId="77777777" w:rsidR="000032CA" w:rsidRPr="000032CA" w:rsidRDefault="000032CA" w:rsidP="000032CA">
      <w:pPr>
        <w:rPr>
          <w:lang w:val="en-GB"/>
        </w:rPr>
      </w:pPr>
      <w:r w:rsidRPr="000032CA">
        <w:rPr>
          <w:lang w:val="en-GB"/>
        </w:rPr>
        <w:t>Hi Sarah,</w:t>
      </w:r>
    </w:p>
    <w:p w14:paraId="6B38706C" w14:textId="77777777" w:rsidR="000032CA" w:rsidRPr="000032CA" w:rsidRDefault="000032CA" w:rsidP="000032CA">
      <w:pPr>
        <w:rPr>
          <w:lang w:val="en-GB"/>
        </w:rPr>
      </w:pPr>
      <w:r w:rsidRPr="000032CA">
        <w:rPr>
          <w:lang w:val="en-GB"/>
        </w:rPr>
        <w:t>Quick update on the setup — </w:t>
      </w:r>
      <w:r w:rsidRPr="000032CA">
        <w:rPr>
          <w:b/>
          <w:bCs/>
          <w:lang w:val="en-GB"/>
        </w:rPr>
        <w:t>Phase 1 is now complete</w:t>
      </w:r>
      <w:r w:rsidRPr="000032CA">
        <w:rPr>
          <w:lang w:val="en-GB"/>
        </w:rPr>
        <w:t>.</w:t>
      </w:r>
    </w:p>
    <w:p w14:paraId="6F3DDC23" w14:textId="77777777" w:rsidR="000032CA" w:rsidRPr="000032CA" w:rsidRDefault="000032CA" w:rsidP="000032CA">
      <w:pPr>
        <w:rPr>
          <w:lang w:val="en-GB"/>
        </w:rPr>
      </w:pPr>
      <w:r w:rsidRPr="000032CA">
        <w:rPr>
          <w:lang w:val="en-GB"/>
        </w:rPr>
        <w:t>I’ve already created the folders used by the workflow:</w:t>
      </w:r>
    </w:p>
    <w:p w14:paraId="33332320" w14:textId="77777777" w:rsidR="000032CA" w:rsidRPr="000032CA" w:rsidRDefault="000032CA" w:rsidP="000032CA">
      <w:pPr>
        <w:numPr>
          <w:ilvl w:val="0"/>
          <w:numId w:val="1"/>
        </w:numPr>
        <w:rPr>
          <w:lang w:val="en-GB"/>
        </w:rPr>
      </w:pPr>
      <w:r w:rsidRPr="000032CA">
        <w:rPr>
          <w:b/>
          <w:bCs/>
          <w:lang w:val="en-GB"/>
        </w:rPr>
        <w:t>Approved</w:t>
      </w:r>
      <w:r w:rsidRPr="000032CA">
        <w:rPr>
          <w:lang w:val="en-GB"/>
        </w:rPr>
        <w:t> → invoices processed successfully, logged, and archived</w:t>
      </w:r>
    </w:p>
    <w:p w14:paraId="4BD75891" w14:textId="77777777" w:rsidR="000032CA" w:rsidRPr="000032CA" w:rsidRDefault="000032CA" w:rsidP="000032CA">
      <w:pPr>
        <w:numPr>
          <w:ilvl w:val="0"/>
          <w:numId w:val="1"/>
        </w:numPr>
        <w:rPr>
          <w:lang w:val="en-GB"/>
        </w:rPr>
      </w:pPr>
      <w:r w:rsidRPr="000032CA">
        <w:rPr>
          <w:b/>
          <w:bCs/>
          <w:lang w:val="en-GB"/>
        </w:rPr>
        <w:t>Quarantine</w:t>
      </w:r>
      <w:r w:rsidRPr="000032CA">
        <w:rPr>
          <w:lang w:val="en-GB"/>
        </w:rPr>
        <w:t> → invoices requiring manual review, with a clear explanation logged for each one</w:t>
      </w:r>
    </w:p>
    <w:p w14:paraId="1F6D99A1" w14:textId="77777777" w:rsidR="000032CA" w:rsidRPr="000032CA" w:rsidRDefault="000032CA" w:rsidP="000032CA">
      <w:pPr>
        <w:rPr>
          <w:lang w:val="en-GB"/>
        </w:rPr>
      </w:pPr>
      <w:r w:rsidRPr="000032CA">
        <w:rPr>
          <w:lang w:val="en-GB"/>
        </w:rPr>
        <w:t>I’ve also created a temporary folder titled </w:t>
      </w:r>
      <w:r w:rsidRPr="000032CA">
        <w:rPr>
          <w:b/>
          <w:bCs/>
          <w:lang w:val="en-GB"/>
        </w:rPr>
        <w:t>“All incoming invoices should be moved here for proper processing.”</w:t>
      </w:r>
      <w:r w:rsidRPr="000032CA">
        <w:rPr>
          <w:lang w:val="en-GB"/>
        </w:rPr>
        <w:br/>
        <w:t>You can rename it to whatever you prefer — the name doesn’t matter.</w:t>
      </w:r>
    </w:p>
    <w:p w14:paraId="4AAB7EFE" w14:textId="77777777" w:rsidR="000032CA" w:rsidRDefault="000032CA" w:rsidP="000032CA">
      <w:pPr>
        <w:rPr>
          <w:lang w:val="en-GB"/>
        </w:rPr>
      </w:pPr>
      <w:r w:rsidRPr="000032CA">
        <w:rPr>
          <w:lang w:val="en-GB"/>
        </w:rPr>
        <w:t>The only remaining step on your side is to confirm this folder as the </w:t>
      </w:r>
      <w:proofErr w:type="gramStart"/>
      <w:r w:rsidRPr="000032CA">
        <w:rPr>
          <w:b/>
          <w:bCs/>
          <w:lang w:val="en-GB"/>
        </w:rPr>
        <w:t>single entry</w:t>
      </w:r>
      <w:proofErr w:type="gramEnd"/>
      <w:r w:rsidRPr="000032CA">
        <w:rPr>
          <w:b/>
          <w:bCs/>
          <w:lang w:val="en-GB"/>
        </w:rPr>
        <w:t xml:space="preserve"> point</w:t>
      </w:r>
      <w:r w:rsidRPr="000032CA">
        <w:rPr>
          <w:lang w:val="en-GB"/>
        </w:rPr>
        <w:t> for incoming invoices (PDFs or images).</w:t>
      </w:r>
    </w:p>
    <w:p w14:paraId="4ED385D8" w14:textId="4B7098DC" w:rsidR="003E50B7" w:rsidRDefault="003E50B7" w:rsidP="000032CA">
      <w:pPr>
        <w:rPr>
          <w:color w:val="EE0000"/>
          <w:lang w:val="en-GB"/>
        </w:rPr>
      </w:pPr>
      <w:r>
        <w:rPr>
          <w:color w:val="EE0000"/>
          <w:lang w:val="en-GB"/>
        </w:rPr>
        <w:t>This is not going to work for me</w:t>
      </w:r>
      <w:r w:rsidR="00DD6360">
        <w:rPr>
          <w:color w:val="EE0000"/>
          <w:lang w:val="en-GB"/>
        </w:rPr>
        <w:t>, too much manual work for me, too many confusions between the clients</w:t>
      </w:r>
      <w:r w:rsidR="00D162B3">
        <w:rPr>
          <w:color w:val="EE0000"/>
          <w:lang w:val="en-GB"/>
        </w:rPr>
        <w:t xml:space="preserve"> or projects</w:t>
      </w:r>
      <w:r w:rsidR="00DD6360">
        <w:rPr>
          <w:color w:val="EE0000"/>
          <w:lang w:val="en-GB"/>
        </w:rPr>
        <w:t>.</w:t>
      </w:r>
    </w:p>
    <w:p w14:paraId="0FB36B03" w14:textId="03236E7C" w:rsidR="00DD6360" w:rsidRDefault="00DD6360" w:rsidP="000032CA">
      <w:pPr>
        <w:rPr>
          <w:color w:val="EE0000"/>
          <w:lang w:val="en-GB"/>
        </w:rPr>
      </w:pPr>
      <w:r>
        <w:rPr>
          <w:color w:val="EE0000"/>
          <w:lang w:val="en-GB"/>
        </w:rPr>
        <w:t xml:space="preserve">With the IA, I need to be able to target the specific file I want to work on, in this </w:t>
      </w:r>
      <w:proofErr w:type="gramStart"/>
      <w:r>
        <w:rPr>
          <w:color w:val="EE0000"/>
          <w:lang w:val="en-GB"/>
        </w:rPr>
        <w:t>case :</w:t>
      </w:r>
      <w:proofErr w:type="gramEnd"/>
    </w:p>
    <w:p w14:paraId="40FF62DF" w14:textId="2080E3B9" w:rsidR="00D162B3" w:rsidRDefault="00D162B3" w:rsidP="000032CA">
      <w:pPr>
        <w:rPr>
          <w:color w:val="EE0000"/>
          <w:lang w:val="en-GB"/>
        </w:rPr>
      </w:pPr>
      <w:r w:rsidRPr="00D162B3">
        <w:rPr>
          <w:color w:val="EE0000"/>
          <w:lang w:val="en-GB"/>
        </w:rPr>
        <w:drawing>
          <wp:inline distT="0" distB="0" distL="0" distR="0" wp14:anchorId="4C21843E" wp14:editId="6BCFDA33">
            <wp:extent cx="5760720" cy="1106170"/>
            <wp:effectExtent l="0" t="0" r="0" b="0"/>
            <wp:docPr id="979766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66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4C41" w14:textId="6260970D" w:rsidR="00DD6360" w:rsidRPr="000032CA" w:rsidRDefault="00DD6360" w:rsidP="000032CA">
      <w:pPr>
        <w:rPr>
          <w:color w:val="EE0000"/>
          <w:lang w:val="en-GB"/>
        </w:rPr>
      </w:pPr>
      <w:r>
        <w:rPr>
          <w:color w:val="EE0000"/>
          <w:lang w:val="en-GB"/>
        </w:rPr>
        <w:t xml:space="preserve">See example Manage entire google drive </w:t>
      </w:r>
      <w:hyperlink r:id="rId6" w:history="1">
        <w:r w:rsidRPr="00970800">
          <w:rPr>
            <w:rStyle w:val="Lienhypertexte"/>
            <w:lang w:val="en-GB"/>
          </w:rPr>
          <w:t>https://www.youtube.com/watch?v=xxoXj8Pe3qg</w:t>
        </w:r>
      </w:hyperlink>
      <w:r>
        <w:rPr>
          <w:color w:val="EE0000"/>
          <w:lang w:val="en-GB"/>
        </w:rPr>
        <w:t xml:space="preserve"> </w:t>
      </w:r>
    </w:p>
    <w:p w14:paraId="3033B762" w14:textId="77777777" w:rsidR="000032CA" w:rsidRPr="000032CA" w:rsidRDefault="000032CA" w:rsidP="000032CA">
      <w:pPr>
        <w:rPr>
          <w:lang w:val="en-GB"/>
        </w:rPr>
      </w:pPr>
      <w:r w:rsidRPr="000032CA">
        <w:rPr>
          <w:b/>
          <w:bCs/>
          <w:lang w:val="en-GB"/>
        </w:rPr>
        <w:t>Why one incoming folder (instead of multiple folders):</w:t>
      </w:r>
    </w:p>
    <w:p w14:paraId="4B0EEDA9" w14:textId="4D222E8F" w:rsidR="000032CA" w:rsidRPr="000032CA" w:rsidRDefault="000032CA" w:rsidP="000032CA">
      <w:pPr>
        <w:numPr>
          <w:ilvl w:val="0"/>
          <w:numId w:val="2"/>
        </w:numPr>
        <w:rPr>
          <w:lang w:val="en-GB"/>
        </w:rPr>
      </w:pPr>
      <w:r w:rsidRPr="000032CA">
        <w:rPr>
          <w:lang w:val="en-GB"/>
        </w:rPr>
        <w:t>It avoids any manual triggering or folder switching</w:t>
      </w:r>
      <w:r w:rsidR="00D162B3">
        <w:rPr>
          <w:lang w:val="en-GB"/>
        </w:rPr>
        <w:t xml:space="preserve"> </w:t>
      </w:r>
      <w:r w:rsidR="00D162B3">
        <w:rPr>
          <w:color w:val="EE0000"/>
          <w:lang w:val="en-GB"/>
        </w:rPr>
        <w:t>I need an interface to target the specific file I want to work on</w:t>
      </w:r>
    </w:p>
    <w:p w14:paraId="16C05C0A" w14:textId="3E4735B5" w:rsidR="000032CA" w:rsidRPr="000032CA" w:rsidRDefault="000032CA" w:rsidP="000032CA">
      <w:pPr>
        <w:numPr>
          <w:ilvl w:val="0"/>
          <w:numId w:val="2"/>
        </w:numPr>
        <w:rPr>
          <w:lang w:val="en-GB"/>
        </w:rPr>
      </w:pPr>
      <w:r w:rsidRPr="000032CA">
        <w:rPr>
          <w:lang w:val="en-GB"/>
        </w:rPr>
        <w:t>It prevents invoices from being missed or processed twice</w:t>
      </w:r>
      <w:r w:rsidR="00D162B3">
        <w:rPr>
          <w:lang w:val="en-GB"/>
        </w:rPr>
        <w:t xml:space="preserve"> </w:t>
      </w:r>
      <w:r w:rsidR="00D162B3">
        <w:rPr>
          <w:color w:val="EE0000"/>
          <w:lang w:val="en-GB"/>
        </w:rPr>
        <w:t>it is going to mix up my mind</w:t>
      </w:r>
    </w:p>
    <w:p w14:paraId="6C97B7D5" w14:textId="358AD5C4" w:rsidR="000032CA" w:rsidRPr="000032CA" w:rsidRDefault="000032CA" w:rsidP="000032CA">
      <w:pPr>
        <w:numPr>
          <w:ilvl w:val="0"/>
          <w:numId w:val="2"/>
        </w:numPr>
        <w:rPr>
          <w:lang w:val="en-GB"/>
        </w:rPr>
      </w:pPr>
      <w:r w:rsidRPr="000032CA">
        <w:rPr>
          <w:lang w:val="en-GB"/>
        </w:rPr>
        <w:t>It keeps the automation fully reliable and predictable</w:t>
      </w:r>
      <w:r w:rsidR="00D162B3">
        <w:rPr>
          <w:lang w:val="en-GB"/>
        </w:rPr>
        <w:t xml:space="preserve"> </w:t>
      </w:r>
      <w:r w:rsidR="00D162B3">
        <w:rPr>
          <w:color w:val="EE0000"/>
          <w:lang w:val="en-GB"/>
        </w:rPr>
        <w:t>not manageable for a human who have different specific folders to work on</w:t>
      </w:r>
    </w:p>
    <w:p w14:paraId="13745C2B" w14:textId="12F34BFC" w:rsidR="000032CA" w:rsidRPr="000032CA" w:rsidRDefault="000032CA" w:rsidP="000032CA">
      <w:pPr>
        <w:rPr>
          <w:color w:val="EE0000"/>
          <w:lang w:val="en-GB"/>
        </w:rPr>
      </w:pPr>
      <w:r w:rsidRPr="000032CA">
        <w:rPr>
          <w:lang w:val="en-GB"/>
        </w:rPr>
        <w:lastRenderedPageBreak/>
        <w:t>To keep the automation working smoothly, this folder should contain </w:t>
      </w:r>
      <w:r w:rsidRPr="000032CA">
        <w:rPr>
          <w:b/>
          <w:bCs/>
          <w:lang w:val="en-GB"/>
        </w:rPr>
        <w:t>only invoice files (PDFs or images)</w:t>
      </w:r>
      <w:r w:rsidRPr="000032CA">
        <w:rPr>
          <w:lang w:val="en-GB"/>
        </w:rPr>
        <w:t> and </w:t>
      </w:r>
      <w:r w:rsidRPr="000032CA">
        <w:rPr>
          <w:b/>
          <w:bCs/>
          <w:lang w:val="en-GB"/>
        </w:rPr>
        <w:t>no subfolders</w:t>
      </w:r>
      <w:r w:rsidRPr="000032CA">
        <w:rPr>
          <w:lang w:val="en-GB"/>
        </w:rPr>
        <w:t>.</w:t>
      </w:r>
      <w:r w:rsidR="00D162B3">
        <w:rPr>
          <w:lang w:val="en-GB"/>
        </w:rPr>
        <w:t xml:space="preserve"> </w:t>
      </w:r>
      <w:r w:rsidR="00D162B3">
        <w:rPr>
          <w:color w:val="EE0000"/>
          <w:lang w:val="en-GB"/>
        </w:rPr>
        <w:t>In each folder directly on the Drive, I can make all the invoices without sub folders (</w:t>
      </w:r>
      <w:proofErr w:type="spellStart"/>
      <w:r w:rsidR="00D162B3">
        <w:rPr>
          <w:color w:val="EE0000"/>
          <w:lang w:val="en-GB"/>
        </w:rPr>
        <w:t>achats</w:t>
      </w:r>
      <w:proofErr w:type="spellEnd"/>
      <w:r w:rsidR="00D162B3">
        <w:rPr>
          <w:color w:val="EE0000"/>
          <w:lang w:val="en-GB"/>
        </w:rPr>
        <w:t xml:space="preserve"> et ventes)</w:t>
      </w:r>
      <w:r w:rsidRPr="000032CA">
        <w:rPr>
          <w:lang w:val="en-GB"/>
        </w:rPr>
        <w:br/>
        <w:t>Subfolders are not monitored at this stage, so placing invoices directly in the folder ensures they are processed automatically.</w:t>
      </w:r>
      <w:r w:rsidR="00FE6A55">
        <w:rPr>
          <w:lang w:val="en-GB"/>
        </w:rPr>
        <w:t xml:space="preserve"> </w:t>
      </w:r>
      <w:r w:rsidR="00FE6A55">
        <w:rPr>
          <w:color w:val="EE0000"/>
          <w:lang w:val="en-GB"/>
        </w:rPr>
        <w:t xml:space="preserve">It needs to be, that is the basis on IA, to manage a big </w:t>
      </w:r>
      <w:proofErr w:type="gramStart"/>
      <w:r w:rsidR="00FE6A55">
        <w:rPr>
          <w:color w:val="EE0000"/>
          <w:lang w:val="en-GB"/>
        </w:rPr>
        <w:t>amount</w:t>
      </w:r>
      <w:proofErr w:type="gramEnd"/>
      <w:r w:rsidR="00FE6A55">
        <w:rPr>
          <w:color w:val="EE0000"/>
          <w:lang w:val="en-GB"/>
        </w:rPr>
        <w:t xml:space="preserve"> of documents without been mixed up</w:t>
      </w:r>
    </w:p>
    <w:p w14:paraId="7200A5C6" w14:textId="77777777" w:rsidR="000032CA" w:rsidRPr="000032CA" w:rsidRDefault="000032CA" w:rsidP="000032CA">
      <w:pPr>
        <w:rPr>
          <w:lang w:val="en-GB"/>
        </w:rPr>
      </w:pPr>
      <w:r w:rsidRPr="000032CA">
        <w:rPr>
          <w:lang w:val="en-GB"/>
        </w:rPr>
        <w:t>Once this folder is in use, you’ll simply drop new invoices there and the workflow will automatically:</w:t>
      </w:r>
    </w:p>
    <w:p w14:paraId="1DE49A10" w14:textId="77777777" w:rsidR="000032CA" w:rsidRPr="000032CA" w:rsidRDefault="000032CA" w:rsidP="000032CA">
      <w:pPr>
        <w:numPr>
          <w:ilvl w:val="0"/>
          <w:numId w:val="3"/>
        </w:numPr>
      </w:pPr>
      <w:proofErr w:type="spellStart"/>
      <w:proofErr w:type="gramStart"/>
      <w:r w:rsidRPr="000032CA">
        <w:t>analyze</w:t>
      </w:r>
      <w:proofErr w:type="spellEnd"/>
      <w:proofErr w:type="gramEnd"/>
      <w:r w:rsidRPr="000032CA">
        <w:t xml:space="preserve"> the document,</w:t>
      </w:r>
    </w:p>
    <w:p w14:paraId="65F71879" w14:textId="77777777" w:rsidR="000032CA" w:rsidRPr="000032CA" w:rsidRDefault="000032CA" w:rsidP="000032CA">
      <w:pPr>
        <w:numPr>
          <w:ilvl w:val="0"/>
          <w:numId w:val="3"/>
        </w:numPr>
        <w:rPr>
          <w:lang w:val="en-GB"/>
        </w:rPr>
      </w:pPr>
      <w:r w:rsidRPr="000032CA">
        <w:rPr>
          <w:lang w:val="en-GB"/>
        </w:rPr>
        <w:t>either approve it and log the accounting entries,</w:t>
      </w:r>
    </w:p>
    <w:p w14:paraId="5372D0CB" w14:textId="77777777" w:rsidR="000032CA" w:rsidRPr="000032CA" w:rsidRDefault="000032CA" w:rsidP="000032CA">
      <w:pPr>
        <w:numPr>
          <w:ilvl w:val="0"/>
          <w:numId w:val="3"/>
        </w:numPr>
        <w:rPr>
          <w:lang w:val="en-GB"/>
        </w:rPr>
      </w:pPr>
      <w:r w:rsidRPr="000032CA">
        <w:rPr>
          <w:lang w:val="en-GB"/>
        </w:rPr>
        <w:t>or quarantine it with a clear explanation of what went wrong.</w:t>
      </w:r>
    </w:p>
    <w:p w14:paraId="76C0D8BB" w14:textId="77777777" w:rsidR="000032CA" w:rsidRPr="000032CA" w:rsidRDefault="000032CA" w:rsidP="000032CA">
      <w:pPr>
        <w:rPr>
          <w:lang w:val="en-GB"/>
        </w:rPr>
      </w:pPr>
      <w:r w:rsidRPr="000032CA">
        <w:rPr>
          <w:lang w:val="en-GB"/>
        </w:rPr>
        <w:t>This ensures the process is fully automated, transparent, and avoids the issues you experienced with previous tools.</w:t>
      </w:r>
    </w:p>
    <w:p w14:paraId="5F4767BB" w14:textId="77777777" w:rsidR="000032CA" w:rsidRPr="000032CA" w:rsidRDefault="000032CA" w:rsidP="000032CA">
      <w:pPr>
        <w:rPr>
          <w:lang w:val="en-GB"/>
        </w:rPr>
      </w:pPr>
      <w:r w:rsidRPr="000032CA">
        <w:rPr>
          <w:lang w:val="en-GB"/>
        </w:rPr>
        <w:t>Just let me know once the incoming folder is confirmed or renamed as you like.</w:t>
      </w:r>
    </w:p>
    <w:p w14:paraId="51635D0E" w14:textId="77777777" w:rsidR="000032CA" w:rsidRDefault="000032CA" w:rsidP="000032CA">
      <w:r w:rsidRPr="000032CA">
        <w:t>Best,</w:t>
      </w:r>
      <w:r w:rsidRPr="000032CA">
        <w:br/>
        <w:t>Julius</w:t>
      </w:r>
    </w:p>
    <w:p w14:paraId="6D5DE244" w14:textId="77777777" w:rsidR="00FE6A55" w:rsidRDefault="00FE6A55" w:rsidP="000032CA"/>
    <w:p w14:paraId="2C476654" w14:textId="341B6CCA" w:rsidR="00FE6A55" w:rsidRDefault="00FE6A55" w:rsidP="000032CA">
      <w:pPr>
        <w:rPr>
          <w:color w:val="EE0000"/>
          <w:lang w:val="en-GB"/>
        </w:rPr>
      </w:pPr>
      <w:r w:rsidRPr="00FE6A55">
        <w:rPr>
          <w:color w:val="EE0000"/>
          <w:lang w:val="en-GB"/>
        </w:rPr>
        <w:t>Once each specific folder has</w:t>
      </w:r>
      <w:r>
        <w:rPr>
          <w:color w:val="EE0000"/>
          <w:lang w:val="en-GB"/>
        </w:rPr>
        <w:t xml:space="preserve"> run, the results need to go on your google drive folder, with comprehensive name each specific folder</w:t>
      </w:r>
    </w:p>
    <w:p w14:paraId="47CC543C" w14:textId="01DB8CB7" w:rsidR="00FE6A55" w:rsidRDefault="00FE6A55" w:rsidP="000032CA">
      <w:pPr>
        <w:rPr>
          <w:color w:val="EE0000"/>
          <w:lang w:val="en-GB"/>
        </w:rPr>
      </w:pPr>
      <w:r w:rsidRPr="00FE6A55">
        <w:rPr>
          <w:color w:val="EE0000"/>
          <w:lang w:val="en-GB"/>
        </w:rPr>
        <w:drawing>
          <wp:inline distT="0" distB="0" distL="0" distR="0" wp14:anchorId="5EB1F6DC" wp14:editId="6C0A8B6E">
            <wp:extent cx="5760720" cy="2303145"/>
            <wp:effectExtent l="0" t="0" r="0" b="1905"/>
            <wp:docPr id="837256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56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79CF" w14:textId="54D5C11F" w:rsidR="00FE6A55" w:rsidRDefault="00FE6A55" w:rsidP="000032CA">
      <w:pPr>
        <w:rPr>
          <w:color w:val="EE0000"/>
          <w:lang w:val="en-GB"/>
        </w:rPr>
      </w:pPr>
      <w:r>
        <w:rPr>
          <w:color w:val="EE0000"/>
          <w:lang w:val="en-GB"/>
        </w:rPr>
        <w:t xml:space="preserve">To something more organized </w:t>
      </w:r>
    </w:p>
    <w:p w14:paraId="05EA801D" w14:textId="675B402B" w:rsidR="000032CA" w:rsidRDefault="00FE6A55">
      <w:r w:rsidRPr="00FE6A55">
        <w:drawing>
          <wp:inline distT="0" distB="0" distL="0" distR="0" wp14:anchorId="32B993A1" wp14:editId="294E15EC">
            <wp:extent cx="5760720" cy="428625"/>
            <wp:effectExtent l="0" t="0" r="0" b="9525"/>
            <wp:docPr id="13037871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87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F8E8" w14:textId="2EE5535A" w:rsidR="00FE6A55" w:rsidRDefault="00FE6A55">
      <w:pPr>
        <w:rPr>
          <w:color w:val="EE0000"/>
          <w:lang w:val="en-GB"/>
        </w:rPr>
      </w:pPr>
      <w:r w:rsidRPr="00FE6A55">
        <w:rPr>
          <w:color w:val="EE0000"/>
          <w:lang w:val="en-GB"/>
        </w:rPr>
        <w:t xml:space="preserve">And have inside each </w:t>
      </w:r>
      <w:proofErr w:type="gramStart"/>
      <w:r w:rsidRPr="00FE6A55">
        <w:rPr>
          <w:color w:val="EE0000"/>
          <w:lang w:val="en-GB"/>
        </w:rPr>
        <w:t>o</w:t>
      </w:r>
      <w:r>
        <w:rPr>
          <w:color w:val="EE0000"/>
          <w:lang w:val="en-GB"/>
        </w:rPr>
        <w:t>ne :</w:t>
      </w:r>
      <w:proofErr w:type="gramEnd"/>
    </w:p>
    <w:p w14:paraId="67535EE4" w14:textId="2FE3A4B0" w:rsidR="00FE6A55" w:rsidRDefault="006044A8">
      <w:pPr>
        <w:rPr>
          <w:color w:val="EE0000"/>
          <w:lang w:val="en-GB"/>
        </w:rPr>
      </w:pPr>
      <w:r w:rsidRPr="006044A8">
        <w:rPr>
          <w:color w:val="EE0000"/>
          <w:lang w:val="en-GB"/>
        </w:rPr>
        <w:lastRenderedPageBreak/>
        <w:drawing>
          <wp:inline distT="0" distB="0" distL="0" distR="0" wp14:anchorId="4B31BA4B" wp14:editId="69FBA68F">
            <wp:extent cx="5760720" cy="935990"/>
            <wp:effectExtent l="0" t="0" r="0" b="0"/>
            <wp:docPr id="498140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40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D7B9" w14:textId="5D8430CF" w:rsidR="006044A8" w:rsidRDefault="00BA2A43">
      <w:pPr>
        <w:rPr>
          <w:color w:val="EE0000"/>
          <w:lang w:val="en-GB"/>
        </w:rPr>
      </w:pPr>
      <w:r>
        <w:rPr>
          <w:color w:val="EE0000"/>
          <w:lang w:val="en-GB"/>
        </w:rPr>
        <w:t>I already have to take all the invoices in paper, and take pictures, and put in pdf when there are many pages in the invoice, I cannot imagine myself taking the human risk to copy past, delete and mix client/project in an only place.</w:t>
      </w:r>
    </w:p>
    <w:p w14:paraId="3B63038F" w14:textId="3351703C" w:rsidR="00BA2A43" w:rsidRDefault="00BA2A43">
      <w:pPr>
        <w:rPr>
          <w:color w:val="EE0000"/>
          <w:lang w:val="en-GB"/>
        </w:rPr>
      </w:pPr>
      <w:r>
        <w:rPr>
          <w:color w:val="EE0000"/>
          <w:lang w:val="en-GB"/>
        </w:rPr>
        <w:t>I need something that gives me the option to choose which folder I want to process, and to get the results by client/project specific folder.</w:t>
      </w:r>
    </w:p>
    <w:p w14:paraId="26553B4B" w14:textId="5B07652B" w:rsidR="00BA2A43" w:rsidRDefault="00970122">
      <w:pPr>
        <w:rPr>
          <w:color w:val="EE0000"/>
          <w:lang w:val="en-GB"/>
        </w:rPr>
      </w:pPr>
      <w:r>
        <w:rPr>
          <w:color w:val="EE0000"/>
          <w:lang w:val="en-GB"/>
        </w:rPr>
        <w:t xml:space="preserve">Maybe a way </w:t>
      </w:r>
      <w:hyperlink r:id="rId10" w:history="1">
        <w:r w:rsidRPr="00970800">
          <w:rPr>
            <w:rStyle w:val="Lienhypertexte"/>
            <w:lang w:val="en-GB"/>
          </w:rPr>
          <w:t>https://relevanceai.com/docs/knowledge/integrated-knowledge-sources/google-drive</w:t>
        </w:r>
      </w:hyperlink>
    </w:p>
    <w:p w14:paraId="61EAE08E" w14:textId="77777777" w:rsidR="00970122" w:rsidRDefault="00970122">
      <w:pPr>
        <w:rPr>
          <w:color w:val="EE0000"/>
          <w:lang w:val="en-GB"/>
        </w:rPr>
      </w:pPr>
    </w:p>
    <w:p w14:paraId="46AEF5D7" w14:textId="77777777" w:rsidR="00970122" w:rsidRDefault="00970122">
      <w:pPr>
        <w:rPr>
          <w:color w:val="EE0000"/>
          <w:lang w:val="en-GB"/>
        </w:rPr>
      </w:pPr>
    </w:p>
    <w:p w14:paraId="0D0646C3" w14:textId="77777777" w:rsidR="00970122" w:rsidRDefault="00970122">
      <w:pPr>
        <w:rPr>
          <w:color w:val="EE0000"/>
          <w:lang w:val="en-GB"/>
        </w:rPr>
      </w:pPr>
    </w:p>
    <w:p w14:paraId="0B178C55" w14:textId="77777777" w:rsidR="00BA2A43" w:rsidRDefault="00BA2A43">
      <w:pPr>
        <w:rPr>
          <w:color w:val="EE0000"/>
          <w:lang w:val="en-GB"/>
        </w:rPr>
      </w:pPr>
    </w:p>
    <w:p w14:paraId="3FA7F1AE" w14:textId="77777777" w:rsidR="00BA2A43" w:rsidRPr="00BA2A43" w:rsidRDefault="00BA2A43">
      <w:pPr>
        <w:rPr>
          <w:color w:val="EE0000"/>
          <w:lang w:val="en-GB"/>
        </w:rPr>
      </w:pPr>
    </w:p>
    <w:p w14:paraId="5A482E5D" w14:textId="77777777" w:rsidR="000032CA" w:rsidRPr="00FE6A55" w:rsidRDefault="000032CA">
      <w:pPr>
        <w:rPr>
          <w:lang w:val="en-GB"/>
        </w:rPr>
      </w:pPr>
    </w:p>
    <w:sectPr w:rsidR="000032CA" w:rsidRPr="00FE6A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8798D"/>
    <w:multiLevelType w:val="multilevel"/>
    <w:tmpl w:val="ADB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A2F03"/>
    <w:multiLevelType w:val="multilevel"/>
    <w:tmpl w:val="8EA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33200"/>
    <w:multiLevelType w:val="multilevel"/>
    <w:tmpl w:val="EAE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293823">
    <w:abstractNumId w:val="2"/>
  </w:num>
  <w:num w:numId="2" w16cid:durableId="1428040467">
    <w:abstractNumId w:val="1"/>
  </w:num>
  <w:num w:numId="3" w16cid:durableId="75710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CA"/>
    <w:rsid w:val="000032CA"/>
    <w:rsid w:val="0015527B"/>
    <w:rsid w:val="003E50B7"/>
    <w:rsid w:val="005A245C"/>
    <w:rsid w:val="006044A8"/>
    <w:rsid w:val="00970122"/>
    <w:rsid w:val="00BA2A43"/>
    <w:rsid w:val="00D162B3"/>
    <w:rsid w:val="00DD6360"/>
    <w:rsid w:val="00FE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20A2C"/>
  <w15:chartTrackingRefBased/>
  <w15:docId w15:val="{C366C1E9-9551-459B-9D95-07B4F3CA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3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3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3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3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3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32C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32C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32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32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32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32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32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32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32C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3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32C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32CA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D636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D63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xoXj8Pe3q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relevanceai.com/docs/knowledge/integrated-knowledge-sources/google-driv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466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Study LahLah</dc:creator>
  <cp:keywords/>
  <dc:description/>
  <cp:lastModifiedBy>Study LahLah</cp:lastModifiedBy>
  <cp:revision>4</cp:revision>
  <dcterms:created xsi:type="dcterms:W3CDTF">2026-01-18T15:44:00Z</dcterms:created>
  <dcterms:modified xsi:type="dcterms:W3CDTF">2026-01-18T16:54:00Z</dcterms:modified>
</cp:coreProperties>
</file>