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Trabajo práctico nro. 1</w:t>
      </w:r>
    </w:p>
    <w:p>
      <w:pPr>
        <w:spacing w:before="0" w:after="0" w:line="240"/>
        <w:ind w:right="-8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718"/>
        <w:gridCol w:w="3552"/>
        <w:gridCol w:w="3225"/>
      </w:tblGrid>
      <w:tr>
        <w:trPr>
          <w:trHeight w:val="247" w:hRule="auto"/>
          <w:jc w:val="center"/>
        </w:trPr>
        <w:tc>
          <w:tcPr>
            <w:tcW w:w="271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object w:dxaOrig="2449" w:dyaOrig="911">
                <v:rect xmlns:o="urn:schemas-microsoft-com:office:office" xmlns:v="urn:schemas-microsoft-com:vml" id="rectole0000000000" style="width:122.450000pt;height:45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7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Asignatura: Programacion 1</w:t>
            </w:r>
          </w:p>
        </w:tc>
      </w:tr>
      <w:tr>
        <w:trPr>
          <w:trHeight w:val="158" w:hRule="auto"/>
          <w:jc w:val="center"/>
        </w:trPr>
        <w:tc>
          <w:tcPr>
            <w:tcW w:w="27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8" w:hRule="auto"/>
          <w:jc w:val="center"/>
        </w:trPr>
        <w:tc>
          <w:tcPr>
            <w:tcW w:w="27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Cursado: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Mañana</w:t>
            </w:r>
          </w:p>
        </w:tc>
        <w:tc>
          <w:tcPr>
            <w:tcW w:w="3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Horas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semanales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</w:tc>
      </w:tr>
      <w:tr>
        <w:trPr>
          <w:trHeight w:val="158" w:hRule="auto"/>
          <w:jc w:val="center"/>
        </w:trPr>
        <w:tc>
          <w:tcPr>
            <w:tcW w:w="27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Horas semestrales: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58" w:hRule="auto"/>
          <w:jc w:val="center"/>
        </w:trPr>
        <w:tc>
          <w:tcPr>
            <w:tcW w:w="27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Carrera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i/>
                <w:color w:val="808080"/>
                <w:spacing w:val="0"/>
                <w:position w:val="0"/>
                <w:sz w:val="20"/>
                <w:shd w:fill="auto" w:val="clear"/>
              </w:rPr>
              <w:t xml:space="preserve">Tecnicatura Universitaria en Programación</w:t>
            </w:r>
          </w:p>
        </w:tc>
        <w:tc>
          <w:tcPr>
            <w:tcW w:w="32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Nivel (Año):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58" w:hRule="auto"/>
          <w:jc w:val="center"/>
        </w:trPr>
        <w:tc>
          <w:tcPr>
            <w:tcW w:w="27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Ciclo Lectivo: 2023</w:t>
            </w:r>
          </w:p>
        </w:tc>
        <w:tc>
          <w:tcPr>
            <w:tcW w:w="32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tabs>
          <w:tab w:val="left" w:pos="4252" w:leader="none"/>
          <w:tab w:val="left" w:pos="8504" w:leader="non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Integrantes de la Cátedra: </w:t>
      </w:r>
    </w:p>
    <w:p>
      <w:pPr>
        <w:numPr>
          <w:ilvl w:val="0"/>
          <w:numId w:val="30"/>
        </w:numPr>
        <w:spacing w:before="0" w:after="0" w:line="360"/>
        <w:ind w:right="0" w:left="284" w:hanging="284"/>
        <w:jc w:val="both"/>
        <w:rPr>
          <w:rFonts w:ascii="Times New Roman" w:hAnsi="Times New Roman" w:cs="Times New Roman" w:eastAsia="Times New Roman"/>
          <w:i/>
          <w:color w:val="80808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DOCENTES: </w:t>
      </w:r>
    </w:p>
    <w:p>
      <w:pPr>
        <w:numPr>
          <w:ilvl w:val="0"/>
          <w:numId w:val="30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 si los siguientes identificadores son válidos en Python. En el caso de que el identificador no sea válido, explica el motivo.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22" w:dyaOrig="4778">
          <v:rect xmlns:o="urn:schemas-microsoft-com:office:office" xmlns:v="urn:schemas-microsoft-com:vml" id="rectole0000000001" style="width:336.100000pt;height:238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valido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b)Invalido por mala practica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c)no da error pero es invalido por que en la materia vamos a usar camelCase para definir variables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d)invalido por mala practica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e)invalido por caracter especial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f)invalido porque es una palabra reservada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g)invalido por mala practica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h)invalido como nombre de variable ya que es una palabra clave para definir variables globales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i)valido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j)valido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k)invalido porque para definir variables vamos a usar guion bajo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l)invalido por caracter especial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m)invalido por mala practica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n)invalido, palabra reservada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o)invalido para definir variables vamos a usar guion bajo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p)invalido por caracter especial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q)invalido , el guion bajo se utiliza ára separar palabras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r)no da error pero es una mala practica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s)valido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  <w:t xml:space="preserve">t)invalido por caracter especial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  <w:t xml:space="preserve">u)valido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  <w:t xml:space="preserve">v)invalido por caracter especial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  <w:t xml:space="preserve">w)valido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  <w:t xml:space="preserve">x)invalido por caracter especial</w:t>
      </w:r>
    </w:p>
    <w:p>
      <w:pPr>
        <w:spacing w:before="0" w:after="120" w:line="240"/>
        <w:ind w:right="0" w:left="0" w:firstLine="0"/>
        <w:jc w:val="center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object w:dxaOrig="4859" w:dyaOrig="1214">
          <v:rect xmlns:o="urn:schemas-microsoft-com:office:office" xmlns:v="urn:schemas-microsoft-com:vml" id="rectole0000000002" style="width:242.950000pt;height:6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35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 qué dato se guarda en la variable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cada caso, suponiendo una ejecución secuencial del programa.</w:t>
      </w: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73" w:dyaOrig="3725">
          <v:rect xmlns:o="urn:schemas-microsoft-com:office:office" xmlns:v="urn:schemas-microsoft-com:vml" id="rectole0000000003" style="width:298.650000pt;height:186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30     b)30    c)25    d)8   e) y= 18 x= 15   z= 5  f) x= 8   y=9</w:t>
      </w: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 qué tipo de dato se guarda en cada variable.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11" w:dyaOrig="3401">
          <v:rect xmlns:o="urn:schemas-microsoft-com:office:office" xmlns:v="urn:schemas-microsoft-com:vml" id="rectole0000000004" style="width:290.550000pt;height:170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a)float  b)float c)int  d)int  e)str f)str g)str h)int  i)int  j)float k)float l)str  m)bool  n) bool o)bool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 cuáles de las siguientes operaciones no son válidas.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81" w:dyaOrig="2672">
          <v:rect xmlns:o="urn:schemas-microsoft-com:office:office" xmlns:v="urn:schemas-microsoft-com:vml" id="rectole0000000005" style="width:254.050000pt;height:133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operaciones invalidas son : c,d,e,i,j,k,l</w:t>
      </w:r>
    </w:p>
    <w:p>
      <w:pPr>
        <w:numPr>
          <w:ilvl w:val="0"/>
          <w:numId w:val="47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Declara una variable de cada tipo de dato y asígnale un valor.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</w:pP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43" w:dyaOrig="2267">
          <v:rect xmlns:o="urn:schemas-microsoft-com:office:office" xmlns:v="urn:schemas-microsoft-com:vml" id="rectole0000000006" style="width:342.150000pt;height:113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4191" w:dyaOrig="1842">
          <v:rect xmlns:o="urn:schemas-microsoft-com:office:office" xmlns:v="urn:schemas-microsoft-com:vml" id="rectole0000000007" style="width:209.550000pt;height:92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50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Teniendo la variable de tipo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frase = “Caminante, no hay camino, se hace camino al andar.”, indica qué obtendríamos si aplicáramos: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frase[5] se obtiene: a</w:t>
      </w:r>
    </w:p>
    <w:p>
      <w:pPr>
        <w:numPr>
          <w:ilvl w:val="0"/>
          <w:numId w:val="52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frase[-1]se obtiene: .</w:t>
      </w:r>
    </w:p>
    <w:p>
      <w:pPr>
        <w:numPr>
          <w:ilvl w:val="0"/>
          <w:numId w:val="52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frase[0:8]se obtiene: Caminant</w:t>
      </w:r>
    </w:p>
    <w:p>
      <w:pPr>
        <w:numPr>
          <w:ilvl w:val="0"/>
          <w:numId w:val="52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frase[::3]se obtiene: Cin,oaci,ea molnr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Usando la variable del ejercicio anterior: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obtenemos la cadena al revés? “.radna la onimac ecah es ,onimac yah on ,etnanimaC”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 obtiene mostrando con un print  esto: frase[::-1]</w:t>
      </w:r>
    </w:p>
    <w:p>
      <w:pPr>
        <w:numPr>
          <w:ilvl w:val="0"/>
          <w:numId w:val="5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obtenemos la subcadena ‘hace’?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 obtiene mostrando con un print  esto: frase[29:33]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0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Métodos upper(), lower() y title().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" w:dyaOrig="20">
          <v:rect xmlns:o="urn:schemas-microsoft-com:office:office" xmlns:v="urn:schemas-microsoft-com:vml" id="rectole0000000008" style="width:46.550000pt;height:1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object w:dxaOrig="6904" w:dyaOrig="425">
          <v:rect xmlns:o="urn:schemas-microsoft-com:office:office" xmlns:v="urn:schemas-microsoft-com:vml" id="rectole0000000009" style="width:345.200000pt;height:21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62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 en mayúsculas la primera letra de cada palabra del siguiente nombre: ‘lucas mauricio barros’.</w:t>
      </w:r>
    </w:p>
    <w:p>
      <w:pPr>
        <w:numPr>
          <w:ilvl w:val="0"/>
          <w:numId w:val="62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Deja esta frase totalmente en letras minúsculas: ‘El qUe No arRiesGa, nO gANa.’</w:t>
      </w:r>
    </w:p>
    <w:p>
      <w:pPr>
        <w:numPr>
          <w:ilvl w:val="0"/>
          <w:numId w:val="62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Deja esta frase totalmente en letras mayúsculas: ‘El qUe No arRiesGa, nO gANa.’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Convierte en expresiones algorítmicas las siguientes expresiones algebraicas. Coloca paréntesis solamente donde sean necesarios.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14" w:dyaOrig="4778">
          <v:rect xmlns:o="urn:schemas-microsoft-com:office:office" xmlns:v="urn:schemas-microsoft-com:vml" id="rectole0000000010" style="width:305.700000pt;height:238.9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 EN ARCHIVO.PY</w:t>
      </w:r>
    </w:p>
    <w:p>
      <w:pPr>
        <w:numPr>
          <w:ilvl w:val="0"/>
          <w:numId w:val="68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Convierte en expresiones algebraicas las siguientes expresiones algorítmicas. Coloca paréntesis solamente donde sean necesarios.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45" w:dyaOrig="4454">
          <v:rect xmlns:o="urn:schemas-microsoft-com:office:office" xmlns:v="urn:schemas-microsoft-com:vml" id="rectole0000000011" style="width:187.250000pt;height:222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numPr>
          <w:ilvl w:val="0"/>
          <w:numId w:val="70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x=(-b+(b^2-4ac)^(1/2))/(2a)      </w:t>
      </w:r>
    </w:p>
    <w:p>
      <w:pPr>
        <w:numPr>
          <w:ilvl w:val="0"/>
          <w:numId w:val="70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(x^2+y^2)/(z^2)   </w:t>
      </w:r>
    </w:p>
    <w:p>
      <w:pPr>
        <w:numPr>
          <w:ilvl w:val="0"/>
          <w:numId w:val="70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4x^2-2x+7</w:t>
      </w:r>
    </w:p>
    <w:p>
      <w:pPr>
        <w:numPr>
          <w:ilvl w:val="0"/>
          <w:numId w:val="70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(b^2)^(1/2)-4ac    </w:t>
      </w:r>
    </w:p>
    <w:p>
      <w:pPr>
        <w:numPr>
          <w:ilvl w:val="0"/>
          <w:numId w:val="70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(a-b)^2+(c-d)^3    </w:t>
      </w:r>
    </w:p>
    <w:p>
      <w:pPr>
        <w:numPr>
          <w:ilvl w:val="0"/>
          <w:numId w:val="70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f) (x+y)/y-(3x)/5  </w:t>
      </w:r>
    </w:p>
    <w:p>
      <w:pPr>
        <w:numPr>
          <w:ilvl w:val="0"/>
          <w:numId w:val="70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g) (a^2+b^2)^(1/3)=c}</w:t>
      </w:r>
    </w:p>
    <w:p>
      <w:pPr>
        <w:numPr>
          <w:ilvl w:val="0"/>
          <w:numId w:val="70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h) 3x^2/(3x^3/(4y+6))^(1/2)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Dada la siguiente expresión aritmética: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63" w:dyaOrig="688">
          <v:rect xmlns:o="urn:schemas-microsoft-com:office:office" xmlns:v="urn:schemas-microsoft-com:vml" id="rectole0000000012" style="width:178.150000pt;height:34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Determinar qué resultado obtendremos si a=5, b=2, c=6, x=(-6) y y=4.</w:t>
      </w:r>
    </w:p>
    <w:p>
      <w:pPr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 + 2(5-6/2) + (7-(-6)) / (4+4)</w:t>
      </w:r>
    </w:p>
    <w:p>
      <w:pPr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5+2*2+13/4</w:t>
      </w:r>
    </w:p>
    <w:p>
      <w:pPr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5+4+1.625</w:t>
      </w:r>
    </w:p>
    <w:p>
      <w:pPr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10.625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7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Escribe las expresiones algorítmicas equivalentes a los siguientes enunciados: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5264">
          <v:rect xmlns:o="urn:schemas-microsoft-com:office:office" xmlns:v="urn:schemas-microsoft-com:vml" id="rectole0000000013" style="width:429.250000pt;height:263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5+3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(4+7+9) / 3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8*5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X % 2 == 0: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16*2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(8-3) * 6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2*6-(4+3)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 % 2 == 0 and n % 3 == 0: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precio &gt;= 15 and precio &lt;=90: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+=12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-= 5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*= 3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/= 2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1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resultado (True/False) dan las siguientes operaciones?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95" w:dyaOrig="4677">
          <v:rect xmlns:o="urn:schemas-microsoft-com:office:office" xmlns:v="urn:schemas-microsoft-com:vml" id="rectole0000000014" style="width:224.750000pt;height:233.8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5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Siendo x una variable de tipo entera, con valor 5, determine qué se mostrará por pantalla en cada caso.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41" w:dyaOrig="1741">
          <v:rect xmlns:o="urn:schemas-microsoft-com:office:office" xmlns:v="urn:schemas-microsoft-com:vml" id="rectole0000000015" style="width:87.050000pt;height:87.0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los putos de dan error de sintaxis pero en el caso de que devolviese un resultado:</w:t>
      </w:r>
    </w:p>
    <w:p>
      <w:pPr>
        <w:numPr>
          <w:ilvl w:val="0"/>
          <w:numId w:val="8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numPr>
          <w:ilvl w:val="0"/>
          <w:numId w:val="8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numPr>
          <w:ilvl w:val="0"/>
          <w:numId w:val="8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</w:p>
    <w:p>
      <w:pPr>
        <w:numPr>
          <w:ilvl w:val="0"/>
          <w:numId w:val="8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1802">
          <v:rect xmlns:o="urn:schemas-microsoft-com:office:office" xmlns:v="urn:schemas-microsoft-com:vml" id="rectole0000000016" style="width:429.250000pt;height:90.1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numPr>
          <w:ilvl w:val="0"/>
          <w:numId w:val="90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tuple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dict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992">
          <v:rect xmlns:o="urn:schemas-microsoft-com:office:office" xmlns:v="urn:schemas-microsoft-com:vml" id="rectole0000000017" style="width:429.250000pt;height:49.6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numPr>
          <w:ilvl w:val="0"/>
          <w:numId w:val="92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la siguiente lista, ¿qué color está en la posición 3?, ¿cómo accedemos a esta posición?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303">
          <v:rect xmlns:o="urn:schemas-microsoft-com:office:office" xmlns:v="urn:schemas-microsoft-com:vml" id="rectole0000000018" style="width:429.250000pt;height:15.1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color es "amarillo"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puede acceder con un print(colores[3])</w:t>
      </w:r>
    </w:p>
    <w:p>
      <w:pPr>
        <w:numPr>
          <w:ilvl w:val="0"/>
          <w:numId w:val="95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¿En qué posición se encuentra el color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‘rojo’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¿Y 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‘rosa’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 rojo esta en la posicion 0 y el rosa en la 7</w:t>
      </w:r>
    </w:p>
    <w:p>
      <w:pPr>
        <w:numPr>
          <w:ilvl w:val="0"/>
          <w:numId w:val="97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 una lista que contenga los siguientes valores en las posiciones indicadas.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55" w:dyaOrig="2166">
          <v:rect xmlns:o="urn:schemas-microsoft-com:office:office" xmlns:v="urn:schemas-microsoft-com:vml" id="rectole0000000019" style="width:142.750000pt;height:108.3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2024">
          <v:rect xmlns:o="urn:schemas-microsoft-com:office:office" xmlns:v="urn:schemas-microsoft-com:vml" id="rectole0000000020" style="width:429.250000pt;height:101.2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numPr>
          <w:ilvl w:val="0"/>
          <w:numId w:val="101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Imprime la segunda posición de esta tupla.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283">
          <v:rect xmlns:o="urn:schemas-microsoft-com:office:office" xmlns:v="urn:schemas-microsoft-com:vml" id="rectole0000000021" style="width:429.250000pt;height:14.1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numPr>
          <w:ilvl w:val="0"/>
          <w:numId w:val="103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 los símbolos de suma y resta para obtener el resultado 25 a partir de los elementos de la siguiente tupla en una variable llamada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operacion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34" w:dyaOrig="344">
          <v:rect xmlns:o="urn:schemas-microsoft-com:office:office" xmlns:v="urn:schemas-microsoft-com:vml" id="rectole0000000022" style="width:141.700000pt;height:17.2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2044">
          <v:rect xmlns:o="urn:schemas-microsoft-com:office:office" xmlns:v="urn:schemas-microsoft-com:vml" id="rectole0000000023" style="width:429.250000pt;height:102.2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numPr>
          <w:ilvl w:val="0"/>
          <w:numId w:val="105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Cuenta la cantidad de elementos del siguiente diccionario.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04" w:dyaOrig="364">
          <v:rect xmlns:o="urn:schemas-microsoft-com:office:office" xmlns:v="urn:schemas-microsoft-com:vml" id="rectole0000000024" style="width:265.200000pt;height:18.2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hay 4 elementos en el diccionario</w:t>
      </w:r>
    </w:p>
    <w:p>
      <w:pPr>
        <w:numPr>
          <w:ilvl w:val="0"/>
          <w:numId w:val="10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Accede al valor de la clave ‘c’ en el diccionario.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 valor c podemos acceder de la siguiente forma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diccionario["c"]</w:t>
      </w:r>
    </w:p>
    <w:p>
      <w:pPr>
        <w:numPr>
          <w:ilvl w:val="0"/>
          <w:numId w:val="110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Vamos a practicar el uso de las funciones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Ejemplo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Solicita el nombre de una persona e imprime un mensaje de bienvenida.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60" w:dyaOrig="648">
          <v:rect xmlns:o="urn:schemas-microsoft-com:office:office" xmlns:v="urn:schemas-microsoft-com:vml" id="rectole0000000025" style="width:248.000000pt;height:32.4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numPr>
          <w:ilvl w:val="0"/>
          <w:numId w:val="114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Solicita dos números al usuario, súmalos e imprime el resultado.</w:t>
      </w:r>
    </w:p>
    <w:p>
      <w:pPr>
        <w:numPr>
          <w:ilvl w:val="0"/>
          <w:numId w:val="114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Solicita la edad de una persona, calcula cuántos años faltan para que cumpla 100 años e imprime el resultado.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6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Operadores ternarios.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1984">
          <v:rect xmlns:o="urn:schemas-microsoft-com:office:office" xmlns:v="urn:schemas-microsoft-com:vml" id="rectole0000000026" style="width:429.250000pt;height:99.2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¡Practiquemos!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Crear las variables necesarias para realizar la ejercitación.</w:t>
      </w:r>
    </w:p>
    <w:p>
      <w:pPr>
        <w:numPr>
          <w:ilvl w:val="0"/>
          <w:numId w:val="119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Comprobar si un número es par o impar.</w:t>
      </w:r>
    </w:p>
    <w:p>
      <w:pPr>
        <w:numPr>
          <w:ilvl w:val="0"/>
          <w:numId w:val="119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Obtener el valor absoluto de un número.</w:t>
      </w:r>
    </w:p>
    <w:p>
      <w:pPr>
        <w:numPr>
          <w:ilvl w:val="0"/>
          <w:numId w:val="119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Comparar dos números y obtener el mayor.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abstractNum w:abstractNumId="108">
    <w:lvl w:ilvl="0">
      <w:start w:val="1"/>
      <w:numFmt w:val="bullet"/>
      <w:lvlText w:val="•"/>
    </w:lvl>
  </w:abstractNum>
  <w:abstractNum w:abstractNumId="8">
    <w:lvl w:ilvl="0">
      <w:start w:val="1"/>
      <w:numFmt w:val="lowerLetter"/>
      <w:lvlText w:val="%1."/>
    </w:lvl>
  </w:abstractNum>
  <w:abstractNum w:abstractNumId="114">
    <w:lvl w:ilvl="0">
      <w:start w:val="1"/>
      <w:numFmt w:val="bullet"/>
      <w:lvlText w:val="•"/>
    </w:lvl>
  </w:abstractNum>
  <w:abstractNum w:abstractNumId="14">
    <w:lvl w:ilvl="0">
      <w:start w:val="1"/>
      <w:numFmt w:val="lowerLetter"/>
      <w:lvlText w:val="%1.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num w:numId="30">
    <w:abstractNumId w:val="186"/>
  </w:num>
  <w:num w:numId="35">
    <w:abstractNumId w:val="180"/>
  </w:num>
  <w:num w:numId="39">
    <w:abstractNumId w:val="174"/>
  </w:num>
  <w:num w:numId="44">
    <w:abstractNumId w:val="168"/>
  </w:num>
  <w:num w:numId="47">
    <w:abstractNumId w:val="162"/>
  </w:num>
  <w:num w:numId="50">
    <w:abstractNumId w:val="156"/>
  </w:num>
  <w:num w:numId="52">
    <w:abstractNumId w:val="150"/>
  </w:num>
  <w:num w:numId="54">
    <w:abstractNumId w:val="144"/>
  </w:num>
  <w:num w:numId="56">
    <w:abstractNumId w:val="138"/>
  </w:num>
  <w:num w:numId="58">
    <w:abstractNumId w:val="132"/>
  </w:num>
  <w:num w:numId="60">
    <w:abstractNumId w:val="126"/>
  </w:num>
  <w:num w:numId="62">
    <w:abstractNumId w:val="120"/>
  </w:num>
  <w:num w:numId="64">
    <w:abstractNumId w:val="114"/>
  </w:num>
  <w:num w:numId="68">
    <w:abstractNumId w:val="108"/>
  </w:num>
  <w:num w:numId="70">
    <w:abstractNumId w:val="102"/>
  </w:num>
  <w:num w:numId="72">
    <w:abstractNumId w:val="96"/>
  </w:num>
  <w:num w:numId="75">
    <w:abstractNumId w:val="90"/>
  </w:num>
  <w:num w:numId="77">
    <w:abstractNumId w:val="84"/>
  </w:num>
  <w:num w:numId="79">
    <w:abstractNumId w:val="14"/>
  </w:num>
  <w:num w:numId="81">
    <w:abstractNumId w:val="78"/>
  </w:num>
  <w:num w:numId="83">
    <w:abstractNumId w:val="8"/>
  </w:num>
  <w:num w:numId="85">
    <w:abstractNumId w:val="72"/>
  </w:num>
  <w:num w:numId="88">
    <w:abstractNumId w:val="2"/>
  </w:num>
  <w:num w:numId="90">
    <w:abstractNumId w:val="66"/>
  </w:num>
  <w:num w:numId="92">
    <w:abstractNumId w:val="60"/>
  </w:num>
  <w:num w:numId="95">
    <w:abstractNumId w:val="54"/>
  </w:num>
  <w:num w:numId="97">
    <w:abstractNumId w:val="48"/>
  </w:num>
  <w:num w:numId="101">
    <w:abstractNumId w:val="42"/>
  </w:num>
  <w:num w:numId="103">
    <w:abstractNumId w:val="36"/>
  </w:num>
  <w:num w:numId="105">
    <w:abstractNumId w:val="30"/>
  </w:num>
  <w:num w:numId="108">
    <w:abstractNumId w:val="24"/>
  </w:num>
  <w:num w:numId="110">
    <w:abstractNumId w:val="18"/>
  </w:num>
  <w:num w:numId="114">
    <w:abstractNumId w:val="12"/>
  </w:num>
  <w:num w:numId="116">
    <w:abstractNumId w:val="6"/>
  </w:num>
  <w:num w:numId="1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styles.xml" Id="docRId55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numbering.xml" Id="docRId5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/Relationships>
</file>