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1347788" cy="126355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47788" cy="1263551"/>
                    </a:xfrm>
                    <a:prstGeom prst="rect"/>
                    <a:ln/>
                  </pic:spPr>
                </pic:pic>
              </a:graphicData>
            </a:graphic>
          </wp:inline>
        </w:drawing>
      </w:r>
      <w:r w:rsidDel="00000000" w:rsidR="00000000" w:rsidRPr="00000000">
        <w:rPr>
          <w:rFonts w:ascii="Cambria" w:cs="Cambria" w:eastAsia="Cambria" w:hAnsi="Cambria"/>
          <w:sz w:val="24"/>
          <w:szCs w:val="24"/>
        </w:rPr>
        <w:drawing>
          <wp:inline distB="114300" distT="114300" distL="114300" distR="114300">
            <wp:extent cx="4800600" cy="104775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8006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03">
      <w:pPr>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04">
      <w:pPr>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CONSUMER ELECTRONICS</w:t>
      </w:r>
    </w:p>
    <w:p w:rsidR="00000000" w:rsidDel="00000000" w:rsidP="00000000" w:rsidRDefault="00000000" w:rsidRPr="00000000" w14:paraId="00000005">
      <w:pPr>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06">
      <w:pPr>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EXPERIMENT 2 : Burglar Alarm System</w:t>
      </w:r>
    </w:p>
    <w:p w:rsidR="00000000" w:rsidDel="00000000" w:rsidP="00000000" w:rsidRDefault="00000000" w:rsidRPr="00000000" w14:paraId="00000007">
      <w:pPr>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08">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09">
      <w:pPr>
        <w:jc w:val="center"/>
        <w:rPr>
          <w:rFonts w:ascii="Cambria" w:cs="Cambria" w:eastAsia="Cambria" w:hAnsi="Cambria"/>
        </w:rPr>
      </w:pPr>
      <w:r w:rsidDel="00000000" w:rsidR="00000000" w:rsidRPr="00000000">
        <w:rPr>
          <w:rFonts w:ascii="Cambria" w:cs="Cambria" w:eastAsia="Cambria" w:hAnsi="Cambria"/>
          <w:b w:val="1"/>
          <w:sz w:val="32"/>
          <w:szCs w:val="32"/>
          <w:rtl w:val="0"/>
        </w:rPr>
        <w:t xml:space="preserve">Submitted By:</w:t>
      </w:r>
      <w:r w:rsidDel="00000000" w:rsidR="00000000" w:rsidRPr="00000000">
        <w:rPr>
          <w:rtl w:val="0"/>
        </w:rPr>
      </w:r>
    </w:p>
    <w:p w:rsidR="00000000" w:rsidDel="00000000" w:rsidP="00000000" w:rsidRDefault="00000000" w:rsidRPr="00000000" w14:paraId="0000000A">
      <w:pPr>
        <w:rPr>
          <w:rFonts w:ascii="Cambria" w:cs="Cambria" w:eastAsia="Cambria" w:hAnsi="Cambria"/>
          <w:sz w:val="28"/>
          <w:szCs w:val="28"/>
        </w:rPr>
      </w:pPr>
      <w:r w:rsidDel="00000000" w:rsidR="00000000" w:rsidRPr="00000000">
        <w:rPr>
          <w:rtl w:val="0"/>
        </w:rPr>
      </w:r>
    </w:p>
    <w:tbl>
      <w:tblPr>
        <w:tblStyle w:val="Table1"/>
        <w:tblW w:w="8445.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860"/>
        <w:gridCol w:w="1860"/>
        <w:gridCol w:w="2100"/>
        <w:tblGridChange w:id="0">
          <w:tblGrid>
            <w:gridCol w:w="2625"/>
            <w:gridCol w:w="1860"/>
            <w:gridCol w:w="186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Adwait Purao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2021300101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 COMPS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Rohit Phalke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2021300100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 COMPS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Jyoti Bagul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2022301001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BE COMPS B</w:t>
            </w:r>
          </w:p>
        </w:tc>
      </w:tr>
    </w:tbl>
    <w:p w:rsidR="00000000" w:rsidDel="00000000" w:rsidP="00000000" w:rsidRDefault="00000000" w:rsidRPr="00000000" w14:paraId="0000001B">
      <w:pPr>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1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Submitted To:</w:t>
      </w:r>
    </w:p>
    <w:p w:rsidR="00000000" w:rsidDel="00000000" w:rsidP="00000000" w:rsidRDefault="00000000" w:rsidRPr="00000000" w14:paraId="0000001F">
      <w:pPr>
        <w:jc w:val="center"/>
        <w:rPr>
          <w:rFonts w:ascii="Cambria" w:cs="Cambria" w:eastAsia="Cambria" w:hAnsi="Cambria"/>
          <w:sz w:val="26"/>
          <w:szCs w:val="26"/>
        </w:rPr>
      </w:pPr>
      <w:r w:rsidDel="00000000" w:rsidR="00000000" w:rsidRPr="00000000">
        <w:rPr>
          <w:rFonts w:ascii="Cambria" w:cs="Cambria" w:eastAsia="Cambria" w:hAnsi="Cambria"/>
          <w:sz w:val="32"/>
          <w:szCs w:val="32"/>
          <w:rtl w:val="0"/>
        </w:rPr>
        <w:t xml:space="preserve">Prof. Milind Paraye</w:t>
      </w:r>
      <w:r w:rsidDel="00000000" w:rsidR="00000000" w:rsidRPr="00000000">
        <w:rPr>
          <w:rtl w:val="0"/>
        </w:rPr>
      </w:r>
    </w:p>
    <w:p w:rsidR="00000000" w:rsidDel="00000000" w:rsidP="00000000" w:rsidRDefault="00000000" w:rsidRPr="00000000" w14:paraId="00000020">
      <w:pPr>
        <w:rPr>
          <w:rFonts w:ascii="Cambria" w:cs="Cambria" w:eastAsia="Cambria" w:hAnsi="Cambria"/>
        </w:rPr>
      </w:pPr>
      <w:r w:rsidDel="00000000" w:rsidR="00000000" w:rsidRPr="00000000">
        <w:rPr>
          <w:rtl w:val="0"/>
        </w:rPr>
      </w:r>
    </w:p>
    <w:p w:rsidR="00000000" w:rsidDel="00000000" w:rsidP="00000000" w:rsidRDefault="00000000" w:rsidRPr="00000000" w14:paraId="00000021">
      <w:pPr>
        <w:pStyle w:val="Heading1"/>
        <w:numPr>
          <w:ilvl w:val="0"/>
          <w:numId w:val="3"/>
        </w:numPr>
        <w:ind w:left="720" w:hanging="360"/>
        <w:rPr>
          <w:rFonts w:ascii="Cambria" w:cs="Cambria" w:eastAsia="Cambria" w:hAnsi="Cambria"/>
          <w:b w:val="1"/>
          <w:sz w:val="28"/>
          <w:szCs w:val="28"/>
        </w:rPr>
      </w:pPr>
      <w:bookmarkStart w:colFirst="0" w:colLast="0" w:name="_6cj52mxhqr83" w:id="0"/>
      <w:bookmarkEnd w:id="0"/>
      <w:r w:rsidDel="00000000" w:rsidR="00000000" w:rsidRPr="00000000">
        <w:rPr>
          <w:rFonts w:ascii="Cambria" w:cs="Cambria" w:eastAsia="Cambria" w:hAnsi="Cambria"/>
          <w:b w:val="1"/>
          <w:sz w:val="28"/>
          <w:szCs w:val="28"/>
          <w:rtl w:val="0"/>
        </w:rPr>
        <w:t xml:space="preserve">Introduction</w:t>
      </w:r>
    </w:p>
    <w:p w:rsidR="00000000" w:rsidDel="00000000" w:rsidP="00000000" w:rsidRDefault="00000000" w:rsidRPr="00000000" w14:paraId="00000022">
      <w:pPr>
        <w:ind w:left="720" w:firstLine="0"/>
        <w:rPr>
          <w:rFonts w:ascii="Cambria" w:cs="Cambria" w:eastAsia="Cambria" w:hAnsi="Cambria"/>
        </w:rPr>
      </w:pPr>
      <w:r w:rsidDel="00000000" w:rsidR="00000000" w:rsidRPr="00000000">
        <w:rPr>
          <w:rFonts w:ascii="Cambria" w:cs="Cambria" w:eastAsia="Cambria" w:hAnsi="Cambria"/>
          <w:rtl w:val="0"/>
        </w:rPr>
        <w:t xml:space="preserve">This project focuses on designing and simulating a basic burglar alarm system using a 555 timer integrated circuit (IC) configured in monostable mode. The goal is to develop a reliable and straightforward security mechanism that detects unauthorized entry by activating a switch, thereby signaling a potential intrusion. The 555 timer IC, renowned for its versatility and reliability in timing and waveform generation, will be used to drive both a visual indicator (an LED) and an auditory alarm (a buzzer). This experiment not only illustrates practical applications of electronic principles but also showcases how simple components can be effectively combined to address common security concerns.</w:t>
      </w:r>
    </w:p>
    <w:p w:rsidR="00000000" w:rsidDel="00000000" w:rsidP="00000000" w:rsidRDefault="00000000" w:rsidRPr="00000000" w14:paraId="00000023">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24">
      <w:pPr>
        <w:pStyle w:val="Heading1"/>
        <w:spacing w:after="200" w:lineRule="auto"/>
        <w:rPr>
          <w:rFonts w:ascii="Cambria" w:cs="Cambria" w:eastAsia="Cambria" w:hAnsi="Cambria"/>
        </w:rPr>
      </w:pPr>
      <w:bookmarkStart w:colFirst="0" w:colLast="0" w:name="_fhbj66u3a6j2" w:id="1"/>
      <w:bookmarkEnd w:id="1"/>
      <w:r w:rsidDel="00000000" w:rsidR="00000000" w:rsidRPr="00000000">
        <w:rPr>
          <w:rFonts w:ascii="Cambria" w:cs="Cambria" w:eastAsia="Cambria" w:hAnsi="Cambria"/>
          <w:b w:val="1"/>
          <w:sz w:val="28"/>
          <w:szCs w:val="28"/>
          <w:rtl w:val="0"/>
        </w:rPr>
        <w:t xml:space="preserve">II.</w:t>
        <w:tab/>
        <w:t xml:space="preserve">Working</w:t>
      </w:r>
      <w:r w:rsidDel="00000000" w:rsidR="00000000" w:rsidRPr="00000000">
        <w:rPr>
          <w:rtl w:val="0"/>
        </w:rPr>
      </w:r>
    </w:p>
    <w:p w:rsidR="00000000" w:rsidDel="00000000" w:rsidP="00000000" w:rsidRDefault="00000000" w:rsidRPr="00000000" w14:paraId="00000025">
      <w:pPr>
        <w:ind w:left="720" w:firstLine="0"/>
        <w:rPr>
          <w:rFonts w:ascii="Cambria" w:cs="Cambria" w:eastAsia="Cambria" w:hAnsi="Cambria"/>
          <w:b w:val="1"/>
          <w:sz w:val="18"/>
          <w:szCs w:val="18"/>
        </w:rPr>
      </w:pPr>
      <w:r w:rsidDel="00000000" w:rsidR="00000000" w:rsidRPr="00000000">
        <w:rPr>
          <w:rFonts w:ascii="Cambria" w:cs="Cambria" w:eastAsia="Cambria" w:hAnsi="Cambria"/>
          <w:b w:val="1"/>
          <w:sz w:val="24"/>
          <w:szCs w:val="24"/>
          <w:rtl w:val="0"/>
        </w:rPr>
        <w:t xml:space="preserve">Components and Connections:</w:t>
      </w:r>
      <w:r w:rsidDel="00000000" w:rsidR="00000000" w:rsidRPr="00000000">
        <w:rPr>
          <w:rtl w:val="0"/>
        </w:rPr>
      </w:r>
    </w:p>
    <w:p w:rsidR="00000000" w:rsidDel="00000000" w:rsidP="00000000" w:rsidRDefault="00000000" w:rsidRPr="00000000" w14:paraId="00000026">
      <w:pPr>
        <w:numPr>
          <w:ilvl w:val="1"/>
          <w:numId w:val="4"/>
        </w:numPr>
        <w:ind w:left="1440" w:hanging="360"/>
        <w:rPr>
          <w:rFonts w:ascii="Cambria" w:cs="Cambria" w:eastAsia="Cambria" w:hAnsi="Cambria"/>
          <w:b w:val="1"/>
        </w:rPr>
      </w:pPr>
      <w:r w:rsidDel="00000000" w:rsidR="00000000" w:rsidRPr="00000000">
        <w:rPr>
          <w:rFonts w:ascii="Cambria" w:cs="Cambria" w:eastAsia="Cambria" w:hAnsi="Cambria"/>
          <w:b w:val="1"/>
          <w:rtl w:val="0"/>
        </w:rPr>
        <w:t xml:space="preserve">555 Timer IC (A1):</w:t>
      </w:r>
    </w:p>
    <w:p w:rsidR="00000000" w:rsidDel="00000000" w:rsidP="00000000" w:rsidRDefault="00000000" w:rsidRPr="00000000" w14:paraId="00000027">
      <w:pPr>
        <w:numPr>
          <w:ilvl w:val="0"/>
          <w:numId w:val="6"/>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Pin 1 (GND): Connected to the ground.</w:t>
      </w:r>
    </w:p>
    <w:p w:rsidR="00000000" w:rsidDel="00000000" w:rsidP="00000000" w:rsidRDefault="00000000" w:rsidRPr="00000000" w14:paraId="00000028">
      <w:pPr>
        <w:numPr>
          <w:ilvl w:val="0"/>
          <w:numId w:val="6"/>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Pin 2 (TRI - Trigger): Connected to the junction of the switch (S1), resistor (R1), and capacitor (C1).</w:t>
      </w:r>
    </w:p>
    <w:p w:rsidR="00000000" w:rsidDel="00000000" w:rsidP="00000000" w:rsidRDefault="00000000" w:rsidRPr="00000000" w14:paraId="00000029">
      <w:pPr>
        <w:numPr>
          <w:ilvl w:val="0"/>
          <w:numId w:val="6"/>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Pin 3 (OUT): Connected to the LED (LED1) and buzzer (LS1).</w:t>
      </w:r>
    </w:p>
    <w:p w:rsidR="00000000" w:rsidDel="00000000" w:rsidP="00000000" w:rsidRDefault="00000000" w:rsidRPr="00000000" w14:paraId="0000002A">
      <w:pPr>
        <w:numPr>
          <w:ilvl w:val="0"/>
          <w:numId w:val="6"/>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Pin 4 (RST - Reset): Connected to the power supply (VCC).</w:t>
      </w:r>
    </w:p>
    <w:p w:rsidR="00000000" w:rsidDel="00000000" w:rsidP="00000000" w:rsidRDefault="00000000" w:rsidRPr="00000000" w14:paraId="0000002B">
      <w:pPr>
        <w:numPr>
          <w:ilvl w:val="0"/>
          <w:numId w:val="6"/>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Pin 5 (CON - Control Voltage): Usually connected to ground through a small capacitor (not shown here).</w:t>
      </w:r>
    </w:p>
    <w:p w:rsidR="00000000" w:rsidDel="00000000" w:rsidP="00000000" w:rsidRDefault="00000000" w:rsidRPr="00000000" w14:paraId="0000002C">
      <w:pPr>
        <w:numPr>
          <w:ilvl w:val="0"/>
          <w:numId w:val="6"/>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Pin 6 (THR - Threshold): Connected to the junction of resistor (R2) and capacitor (C1).</w:t>
      </w:r>
    </w:p>
    <w:p w:rsidR="00000000" w:rsidDel="00000000" w:rsidP="00000000" w:rsidRDefault="00000000" w:rsidRPr="00000000" w14:paraId="0000002D">
      <w:pPr>
        <w:numPr>
          <w:ilvl w:val="0"/>
          <w:numId w:val="6"/>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Pin 7 (DIS - Discharge): Connected to one end of resistor R2.</w:t>
      </w:r>
    </w:p>
    <w:p w:rsidR="00000000" w:rsidDel="00000000" w:rsidP="00000000" w:rsidRDefault="00000000" w:rsidRPr="00000000" w14:paraId="0000002E">
      <w:pPr>
        <w:numPr>
          <w:ilvl w:val="0"/>
          <w:numId w:val="6"/>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Pin 8 (VCC): Connected to the positive terminal of the power supply (12V).</w:t>
      </w:r>
    </w:p>
    <w:p w:rsidR="00000000" w:rsidDel="00000000" w:rsidP="00000000" w:rsidRDefault="00000000" w:rsidRPr="00000000" w14:paraId="0000002F">
      <w:pPr>
        <w:numPr>
          <w:ilvl w:val="1"/>
          <w:numId w:val="4"/>
        </w:numPr>
        <w:ind w:left="1440" w:hanging="360"/>
        <w:rPr>
          <w:rFonts w:ascii="Cambria" w:cs="Cambria" w:eastAsia="Cambria" w:hAnsi="Cambria"/>
          <w:b w:val="1"/>
        </w:rPr>
      </w:pPr>
      <w:r w:rsidDel="00000000" w:rsidR="00000000" w:rsidRPr="00000000">
        <w:rPr>
          <w:rFonts w:ascii="Cambria" w:cs="Cambria" w:eastAsia="Cambria" w:hAnsi="Cambria"/>
          <w:b w:val="1"/>
          <w:rtl w:val="0"/>
        </w:rPr>
        <w:t xml:space="preserve">Resistors (R1, R2):</w:t>
      </w:r>
    </w:p>
    <w:p w:rsidR="00000000" w:rsidDel="00000000" w:rsidP="00000000" w:rsidRDefault="00000000" w:rsidRPr="00000000" w14:paraId="00000030">
      <w:pPr>
        <w:numPr>
          <w:ilvl w:val="0"/>
          <w:numId w:val="9"/>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R1: 4.1 kΩ, connected between the positive terminal of the power supply and switch S1.</w:t>
      </w:r>
    </w:p>
    <w:p w:rsidR="00000000" w:rsidDel="00000000" w:rsidP="00000000" w:rsidRDefault="00000000" w:rsidRPr="00000000" w14:paraId="00000031">
      <w:pPr>
        <w:numPr>
          <w:ilvl w:val="0"/>
          <w:numId w:val="9"/>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R2: 5.1 kΩ, connected between Pin 6 and Pin 7 of the 555 timer and to the positive terminal of the power supply.</w:t>
      </w:r>
    </w:p>
    <w:p w:rsidR="00000000" w:rsidDel="00000000" w:rsidP="00000000" w:rsidRDefault="00000000" w:rsidRPr="00000000" w14:paraId="00000032">
      <w:pPr>
        <w:rPr>
          <w:rFonts w:ascii="Cambria" w:cs="Cambria" w:eastAsia="Cambria" w:hAnsi="Cambria"/>
        </w:rPr>
      </w:pPr>
      <w:r w:rsidDel="00000000" w:rsidR="00000000" w:rsidRPr="00000000">
        <w:rPr>
          <w:rtl w:val="0"/>
        </w:rPr>
      </w:r>
    </w:p>
    <w:p w:rsidR="00000000" w:rsidDel="00000000" w:rsidP="00000000" w:rsidRDefault="00000000" w:rsidRPr="00000000" w14:paraId="00000033">
      <w:pPr>
        <w:numPr>
          <w:ilvl w:val="1"/>
          <w:numId w:val="4"/>
        </w:numPr>
        <w:ind w:left="1440" w:hanging="360"/>
        <w:rPr>
          <w:rFonts w:ascii="Cambria" w:cs="Cambria" w:eastAsia="Cambria" w:hAnsi="Cambria"/>
        </w:rPr>
      </w:pPr>
      <w:r w:rsidDel="00000000" w:rsidR="00000000" w:rsidRPr="00000000">
        <w:rPr>
          <w:rFonts w:ascii="Cambria" w:cs="Cambria" w:eastAsia="Cambria" w:hAnsi="Cambria"/>
          <w:b w:val="1"/>
          <w:rtl w:val="0"/>
        </w:rPr>
        <w:t xml:space="preserve">Capacitor (C1):</w:t>
      </w:r>
      <w:r w:rsidDel="00000000" w:rsidR="00000000" w:rsidRPr="00000000">
        <w:rPr>
          <w:rFonts w:ascii="Cambria" w:cs="Cambria" w:eastAsia="Cambria" w:hAnsi="Cambria"/>
          <w:rtl w:val="0"/>
        </w:rPr>
        <w:t xml:space="preserve"> 1 μF, connected between Pin 2 and ground.</w:t>
      </w:r>
    </w:p>
    <w:p w:rsidR="00000000" w:rsidDel="00000000" w:rsidP="00000000" w:rsidRDefault="00000000" w:rsidRPr="00000000" w14:paraId="00000034">
      <w:pPr>
        <w:numPr>
          <w:ilvl w:val="1"/>
          <w:numId w:val="4"/>
        </w:numPr>
        <w:ind w:left="1440" w:hanging="360"/>
        <w:rPr>
          <w:rFonts w:ascii="Cambria" w:cs="Cambria" w:eastAsia="Cambria" w:hAnsi="Cambria"/>
        </w:rPr>
      </w:pPr>
      <w:r w:rsidDel="00000000" w:rsidR="00000000" w:rsidRPr="00000000">
        <w:rPr>
          <w:rFonts w:ascii="Cambria" w:cs="Cambria" w:eastAsia="Cambria" w:hAnsi="Cambria"/>
          <w:b w:val="1"/>
          <w:rtl w:val="0"/>
        </w:rPr>
        <w:t xml:space="preserve">Switch (S1):</w:t>
      </w:r>
      <w:r w:rsidDel="00000000" w:rsidR="00000000" w:rsidRPr="00000000">
        <w:rPr>
          <w:rFonts w:ascii="Cambria" w:cs="Cambria" w:eastAsia="Cambria" w:hAnsi="Cambria"/>
          <w:rtl w:val="0"/>
        </w:rPr>
        <w:t xml:space="preserve"> Normally open, connected between the resistor R1 and ground.</w:t>
      </w:r>
    </w:p>
    <w:p w:rsidR="00000000" w:rsidDel="00000000" w:rsidP="00000000" w:rsidRDefault="00000000" w:rsidRPr="00000000" w14:paraId="00000035">
      <w:pPr>
        <w:numPr>
          <w:ilvl w:val="1"/>
          <w:numId w:val="4"/>
        </w:numPr>
        <w:ind w:left="1440" w:hanging="360"/>
        <w:rPr>
          <w:rFonts w:ascii="Cambria" w:cs="Cambria" w:eastAsia="Cambria" w:hAnsi="Cambria"/>
        </w:rPr>
      </w:pPr>
      <w:r w:rsidDel="00000000" w:rsidR="00000000" w:rsidRPr="00000000">
        <w:rPr>
          <w:rFonts w:ascii="Cambria" w:cs="Cambria" w:eastAsia="Cambria" w:hAnsi="Cambria"/>
          <w:b w:val="1"/>
          <w:rtl w:val="0"/>
        </w:rPr>
        <w:t xml:space="preserve">LED (LED1): </w:t>
      </w:r>
      <w:r w:rsidDel="00000000" w:rsidR="00000000" w:rsidRPr="00000000">
        <w:rPr>
          <w:rFonts w:ascii="Cambria" w:cs="Cambria" w:eastAsia="Cambria" w:hAnsi="Cambria"/>
          <w:rtl w:val="0"/>
        </w:rPr>
        <w:t xml:space="preserve">Connected to the output pin (Pin 3) of the 555 timer through the buzzer (LS1).</w:t>
      </w:r>
    </w:p>
    <w:p w:rsidR="00000000" w:rsidDel="00000000" w:rsidP="00000000" w:rsidRDefault="00000000" w:rsidRPr="00000000" w14:paraId="00000036">
      <w:pPr>
        <w:numPr>
          <w:ilvl w:val="1"/>
          <w:numId w:val="4"/>
        </w:numPr>
        <w:ind w:left="1440" w:hanging="360"/>
        <w:rPr>
          <w:rFonts w:ascii="Cambria" w:cs="Cambria" w:eastAsia="Cambria" w:hAnsi="Cambria"/>
        </w:rPr>
      </w:pPr>
      <w:r w:rsidDel="00000000" w:rsidR="00000000" w:rsidRPr="00000000">
        <w:rPr>
          <w:rFonts w:ascii="Cambria" w:cs="Cambria" w:eastAsia="Cambria" w:hAnsi="Cambria"/>
          <w:b w:val="1"/>
          <w:rtl w:val="0"/>
        </w:rPr>
        <w:t xml:space="preserve">Buzzer (LS1):</w:t>
      </w:r>
      <w:r w:rsidDel="00000000" w:rsidR="00000000" w:rsidRPr="00000000">
        <w:rPr>
          <w:rFonts w:ascii="Cambria" w:cs="Cambria" w:eastAsia="Cambria" w:hAnsi="Cambria"/>
          <w:rtl w:val="0"/>
        </w:rPr>
        <w:t xml:space="preserve"> Connected in series with the LED and the output pin of the 555 timer.</w:t>
      </w:r>
    </w:p>
    <w:p w:rsidR="00000000" w:rsidDel="00000000" w:rsidP="00000000" w:rsidRDefault="00000000" w:rsidRPr="00000000" w14:paraId="00000037">
      <w:pPr>
        <w:numPr>
          <w:ilvl w:val="1"/>
          <w:numId w:val="4"/>
        </w:numPr>
        <w:ind w:left="1440" w:hanging="360"/>
        <w:rPr>
          <w:rFonts w:ascii="Cambria" w:cs="Cambria" w:eastAsia="Cambria" w:hAnsi="Cambria"/>
        </w:rPr>
      </w:pPr>
      <w:r w:rsidDel="00000000" w:rsidR="00000000" w:rsidRPr="00000000">
        <w:rPr>
          <w:rFonts w:ascii="Cambria" w:cs="Cambria" w:eastAsia="Cambria" w:hAnsi="Cambria"/>
          <w:b w:val="1"/>
          <w:rtl w:val="0"/>
        </w:rPr>
        <w:t xml:space="preserve">Power Supply (V1):</w:t>
      </w:r>
      <w:r w:rsidDel="00000000" w:rsidR="00000000" w:rsidRPr="00000000">
        <w:rPr>
          <w:rFonts w:ascii="Cambria" w:cs="Cambria" w:eastAsia="Cambria" w:hAnsi="Cambria"/>
          <w:rtl w:val="0"/>
        </w:rPr>
        <w:t xml:space="preserve"> 12V DC.</w:t>
      </w:r>
    </w:p>
    <w:p w:rsidR="00000000" w:rsidDel="00000000" w:rsidP="00000000" w:rsidRDefault="00000000" w:rsidRPr="00000000" w14:paraId="00000038">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39">
      <w:pPr>
        <w:ind w:firstLine="720"/>
        <w:rPr>
          <w:rFonts w:ascii="Cambria" w:cs="Cambria" w:eastAsia="Cambria" w:hAnsi="Cambr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ind w:firstLine="72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Operations:</w:t>
      </w:r>
    </w:p>
    <w:p w:rsidR="00000000" w:rsidDel="00000000" w:rsidP="00000000" w:rsidRDefault="00000000" w:rsidRPr="00000000" w14:paraId="0000003B">
      <w:pPr>
        <w:numPr>
          <w:ilvl w:val="0"/>
          <w:numId w:val="7"/>
        </w:numPr>
        <w:ind w:left="1440" w:hanging="360"/>
        <w:rPr>
          <w:rFonts w:ascii="Cambria" w:cs="Cambria" w:eastAsia="Cambria" w:hAnsi="Cambria"/>
          <w:b w:val="1"/>
        </w:rPr>
      </w:pPr>
      <w:r w:rsidDel="00000000" w:rsidR="00000000" w:rsidRPr="00000000">
        <w:rPr>
          <w:rFonts w:ascii="Cambria" w:cs="Cambria" w:eastAsia="Cambria" w:hAnsi="Cambria"/>
          <w:b w:val="1"/>
          <w:rtl w:val="0"/>
        </w:rPr>
        <w:t xml:space="preserve">Idle State:</w:t>
      </w:r>
    </w:p>
    <w:p w:rsidR="00000000" w:rsidDel="00000000" w:rsidP="00000000" w:rsidRDefault="00000000" w:rsidRPr="00000000" w14:paraId="0000003C">
      <w:pPr>
        <w:numPr>
          <w:ilvl w:val="0"/>
          <w:numId w:val="8"/>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When the circuit is powered but the switch (S1) is not pressed, the capacitor (C1) is not charged, and the 555 timer's output (Pin 3) remains low.</w:t>
      </w:r>
    </w:p>
    <w:p w:rsidR="00000000" w:rsidDel="00000000" w:rsidP="00000000" w:rsidRDefault="00000000" w:rsidRPr="00000000" w14:paraId="0000003D">
      <w:pPr>
        <w:numPr>
          <w:ilvl w:val="0"/>
          <w:numId w:val="8"/>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The LED and buzzer are off since there is no current flowing through them.</w:t>
      </w:r>
    </w:p>
    <w:p w:rsidR="00000000" w:rsidDel="00000000" w:rsidP="00000000" w:rsidRDefault="00000000" w:rsidRPr="00000000" w14:paraId="0000003E">
      <w:pPr>
        <w:ind w:left="2160" w:firstLine="0"/>
        <w:rPr>
          <w:rFonts w:ascii="Cambria" w:cs="Cambria" w:eastAsia="Cambria" w:hAnsi="Cambria"/>
        </w:rPr>
      </w:pPr>
      <w:r w:rsidDel="00000000" w:rsidR="00000000" w:rsidRPr="00000000">
        <w:rPr>
          <w:rtl w:val="0"/>
        </w:rPr>
      </w:r>
    </w:p>
    <w:p w:rsidR="00000000" w:rsidDel="00000000" w:rsidP="00000000" w:rsidRDefault="00000000" w:rsidRPr="00000000" w14:paraId="0000003F">
      <w:pPr>
        <w:numPr>
          <w:ilvl w:val="0"/>
          <w:numId w:val="7"/>
        </w:numPr>
        <w:ind w:left="1440" w:hanging="360"/>
        <w:rPr>
          <w:rFonts w:ascii="Cambria" w:cs="Cambria" w:eastAsia="Cambria" w:hAnsi="Cambria"/>
          <w:b w:val="1"/>
        </w:rPr>
      </w:pPr>
      <w:r w:rsidDel="00000000" w:rsidR="00000000" w:rsidRPr="00000000">
        <w:rPr>
          <w:rFonts w:ascii="Cambria" w:cs="Cambria" w:eastAsia="Cambria" w:hAnsi="Cambria"/>
          <w:b w:val="1"/>
          <w:rtl w:val="0"/>
        </w:rPr>
        <w:t xml:space="preserve">Triggering the Alarm:</w:t>
      </w:r>
    </w:p>
    <w:p w:rsidR="00000000" w:rsidDel="00000000" w:rsidP="00000000" w:rsidRDefault="00000000" w:rsidRPr="00000000" w14:paraId="00000040">
      <w:pPr>
        <w:numPr>
          <w:ilvl w:val="0"/>
          <w:numId w:val="5"/>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When the switch (S1) is pressed (which could be triggered by an intruder), it provides a path to ground, discharging the capacitor (C1) and pulling the trigger pin (Pin 2) low.</w:t>
      </w:r>
    </w:p>
    <w:p w:rsidR="00000000" w:rsidDel="00000000" w:rsidP="00000000" w:rsidRDefault="00000000" w:rsidRPr="00000000" w14:paraId="00000041">
      <w:pPr>
        <w:numPr>
          <w:ilvl w:val="0"/>
          <w:numId w:val="5"/>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The low voltage at the trigger pin activates the 555 timer, causing the output pin (Pin 3) to go high.</w:t>
      </w:r>
    </w:p>
    <w:p w:rsidR="00000000" w:rsidDel="00000000" w:rsidP="00000000" w:rsidRDefault="00000000" w:rsidRPr="00000000" w14:paraId="00000042">
      <w:pPr>
        <w:numPr>
          <w:ilvl w:val="0"/>
          <w:numId w:val="7"/>
        </w:numPr>
        <w:ind w:left="1440" w:hanging="360"/>
        <w:rPr>
          <w:rFonts w:ascii="Cambria" w:cs="Cambria" w:eastAsia="Cambria" w:hAnsi="Cambria"/>
          <w:b w:val="1"/>
        </w:rPr>
      </w:pPr>
      <w:r w:rsidDel="00000000" w:rsidR="00000000" w:rsidRPr="00000000">
        <w:rPr>
          <w:rFonts w:ascii="Cambria" w:cs="Cambria" w:eastAsia="Cambria" w:hAnsi="Cambria"/>
          <w:b w:val="1"/>
          <w:rtl w:val="0"/>
        </w:rPr>
        <w:t xml:space="preserve">Alarm Activation:</w:t>
      </w:r>
    </w:p>
    <w:p w:rsidR="00000000" w:rsidDel="00000000" w:rsidP="00000000" w:rsidRDefault="00000000" w:rsidRPr="00000000" w14:paraId="00000043">
      <w:pPr>
        <w:numPr>
          <w:ilvl w:val="0"/>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As the output pin goes high, current flows through the LED (LED1) and the buzzer (LS1), turning them on.</w:t>
      </w:r>
    </w:p>
    <w:p w:rsidR="00000000" w:rsidDel="00000000" w:rsidP="00000000" w:rsidRDefault="00000000" w:rsidRPr="00000000" w14:paraId="00000044">
      <w:pPr>
        <w:numPr>
          <w:ilvl w:val="0"/>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The buzzer emits sound, and the LED lights up, indicating the alarm is active.</w:t>
      </w:r>
    </w:p>
    <w:p w:rsidR="00000000" w:rsidDel="00000000" w:rsidP="00000000" w:rsidRDefault="00000000" w:rsidRPr="00000000" w14:paraId="00000045">
      <w:pPr>
        <w:numPr>
          <w:ilvl w:val="0"/>
          <w:numId w:val="7"/>
        </w:numPr>
        <w:ind w:left="1440" w:hanging="360"/>
        <w:rPr>
          <w:rFonts w:ascii="Cambria" w:cs="Cambria" w:eastAsia="Cambria" w:hAnsi="Cambria"/>
          <w:b w:val="1"/>
        </w:rPr>
      </w:pPr>
      <w:r w:rsidDel="00000000" w:rsidR="00000000" w:rsidRPr="00000000">
        <w:rPr>
          <w:rFonts w:ascii="Cambria" w:cs="Cambria" w:eastAsia="Cambria" w:hAnsi="Cambria"/>
          <w:b w:val="1"/>
          <w:rtl w:val="0"/>
        </w:rPr>
        <w:t xml:space="preserve">Monostable Mode:</w:t>
      </w:r>
    </w:p>
    <w:p w:rsidR="00000000" w:rsidDel="00000000" w:rsidP="00000000" w:rsidRDefault="00000000" w:rsidRPr="00000000" w14:paraId="00000046">
      <w:pPr>
        <w:numPr>
          <w:ilvl w:val="0"/>
          <w:numId w:val="10"/>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The 555 timer in monostable mode means the output will remain high for a certain period, determined by the values of R2 and C1.</w:t>
      </w:r>
    </w:p>
    <w:p w:rsidR="00000000" w:rsidDel="00000000" w:rsidP="00000000" w:rsidRDefault="00000000" w:rsidRPr="00000000" w14:paraId="00000047">
      <w:pPr>
        <w:numPr>
          <w:ilvl w:val="0"/>
          <w:numId w:val="10"/>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Once the capacitor (C1) charges to a threshold level, the output pin (Pin 3) goes low again, turning off the LED and buzzer.</w:t>
      </w:r>
    </w:p>
    <w:p w:rsidR="00000000" w:rsidDel="00000000" w:rsidP="00000000" w:rsidRDefault="00000000" w:rsidRPr="00000000" w14:paraId="00000048">
      <w:pPr>
        <w:numPr>
          <w:ilvl w:val="0"/>
          <w:numId w:val="10"/>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The alarm will stay on only for a limited time after S1 is pressed unless it's held down.</w:t>
      </w:r>
      <w:r w:rsidDel="00000000" w:rsidR="00000000" w:rsidRPr="00000000">
        <w:rPr>
          <w:rtl w:val="0"/>
        </w:rPr>
      </w:r>
    </w:p>
    <w:p w:rsidR="00000000" w:rsidDel="00000000" w:rsidP="00000000" w:rsidRDefault="00000000" w:rsidRPr="00000000" w14:paraId="00000049">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00" w:line="276" w:lineRule="auto"/>
        <w:ind w:left="0" w:right="0" w:firstLine="0"/>
        <w:jc w:val="left"/>
        <w:rPr>
          <w:rFonts w:ascii="Cambria" w:cs="Cambria" w:eastAsia="Cambria" w:hAnsi="Cambria"/>
          <w:b w:val="1"/>
          <w:sz w:val="28"/>
          <w:szCs w:val="28"/>
        </w:rPr>
      </w:pPr>
      <w:bookmarkStart w:colFirst="0" w:colLast="0" w:name="_e6xylssiezi8" w:id="2"/>
      <w:bookmarkEnd w:id="2"/>
      <w:r w:rsidDel="00000000" w:rsidR="00000000" w:rsidRPr="00000000">
        <w:rPr>
          <w:rFonts w:ascii="Cambria" w:cs="Cambria" w:eastAsia="Cambria" w:hAnsi="Cambria"/>
          <w:b w:val="1"/>
          <w:sz w:val="28"/>
          <w:szCs w:val="28"/>
          <w:rtl w:val="0"/>
        </w:rPr>
        <w:t xml:space="preserve">III.</w:t>
        <w:tab/>
        <w:t xml:space="preserve">Circuit Simulation</w:t>
      </w:r>
    </w:p>
    <w:p w:rsidR="00000000" w:rsidDel="00000000" w:rsidP="00000000" w:rsidRDefault="00000000" w:rsidRPr="00000000" w14:paraId="0000004A">
      <w:pP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29591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tl w:val="0"/>
        </w:rPr>
      </w:r>
    </w:p>
    <w:p w:rsidR="00000000" w:rsidDel="00000000" w:rsidP="00000000" w:rsidRDefault="00000000" w:rsidRPr="00000000" w14:paraId="0000004C">
      <w:pPr>
        <w:pStyle w:val="Heading1"/>
        <w:rPr>
          <w:rFonts w:ascii="Cambria" w:cs="Cambria" w:eastAsia="Cambria" w:hAnsi="Cambria"/>
          <w:b w:val="1"/>
          <w:sz w:val="28"/>
          <w:szCs w:val="28"/>
        </w:rPr>
      </w:pPr>
      <w:bookmarkStart w:colFirst="0" w:colLast="0" w:name="_jo7d6mhuwfce" w:id="3"/>
      <w:bookmarkEnd w:id="3"/>
      <w:r w:rsidDel="00000000" w:rsidR="00000000" w:rsidRPr="00000000">
        <w:rPr>
          <w:rFonts w:ascii="Cambria" w:cs="Cambria" w:eastAsia="Cambria" w:hAnsi="Cambria"/>
          <w:b w:val="1"/>
          <w:sz w:val="28"/>
          <w:szCs w:val="28"/>
          <w:rtl w:val="0"/>
        </w:rPr>
        <w:t xml:space="preserve">IV.</w:t>
        <w:tab/>
        <w:t xml:space="preserve">Simulation Output</w:t>
      </w:r>
    </w:p>
    <w:p w:rsidR="00000000" w:rsidDel="00000000" w:rsidP="00000000" w:rsidRDefault="00000000" w:rsidRPr="00000000" w14:paraId="0000004D">
      <w:pPr>
        <w:widowControl w:val="0"/>
        <w:numPr>
          <w:ilvl w:val="0"/>
          <w:numId w:val="2"/>
        </w:numPr>
        <w:spacing w:after="200" w:before="413.775634765625"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Circuit Off - Switch Disconnected</w:t>
      </w:r>
    </w:p>
    <w:p w:rsidR="00000000" w:rsidDel="00000000" w:rsidP="00000000" w:rsidRDefault="00000000" w:rsidRPr="00000000" w14:paraId="0000004E">
      <w:pPr>
        <w:widowControl w:val="0"/>
        <w:spacing w:before="0" w:line="240" w:lineRule="auto"/>
        <w:ind w:left="10.5999755859375" w:firstLine="0"/>
        <w:rPr>
          <w:rFonts w:ascii="Cambria" w:cs="Cambria" w:eastAsia="Cambria" w:hAnsi="Cambria"/>
          <w:sz w:val="28"/>
          <w:szCs w:val="28"/>
        </w:rPr>
      </w:pPr>
      <w:r w:rsidDel="00000000" w:rsidR="00000000" w:rsidRPr="00000000">
        <w:rPr>
          <w:rFonts w:ascii="Cambria" w:cs="Cambria" w:eastAsia="Cambria" w:hAnsi="Cambria"/>
          <w:sz w:val="28"/>
          <w:szCs w:val="28"/>
        </w:rPr>
        <w:drawing>
          <wp:inline distB="114300" distT="114300" distL="114300" distR="114300">
            <wp:extent cx="5943600" cy="28067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Circuit ON- Switch Connected </w:t>
      </w:r>
    </w:p>
    <w:p w:rsidR="00000000" w:rsidDel="00000000" w:rsidP="00000000" w:rsidRDefault="00000000" w:rsidRPr="00000000" w14:paraId="00000050">
      <w:pPr>
        <w:widowControl w:val="0"/>
        <w:spacing w:line="240" w:lineRule="auto"/>
        <w:ind w:left="10.5999755859375" w:firstLine="0"/>
        <w:rPr>
          <w:rFonts w:ascii="Cambria" w:cs="Cambria" w:eastAsia="Cambria" w:hAnsi="Cambria"/>
          <w:sz w:val="28"/>
          <w:szCs w:val="28"/>
        </w:rPr>
      </w:pPr>
      <w:r w:rsidDel="00000000" w:rsidR="00000000" w:rsidRPr="00000000">
        <w:rPr>
          <w:rFonts w:ascii="Cambria" w:cs="Cambria" w:eastAsia="Cambria" w:hAnsi="Cambria"/>
          <w:sz w:val="28"/>
          <w:szCs w:val="28"/>
        </w:rPr>
        <w:drawing>
          <wp:inline distB="114300" distT="114300" distL="114300" distR="114300">
            <wp:extent cx="5943600" cy="29210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widowControl w:val="0"/>
        <w:spacing w:before="43.50830078125" w:line="240" w:lineRule="auto"/>
        <w:ind w:left="5.279998779296875"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Burglar Detected </w:t>
      </w:r>
    </w:p>
    <w:p w:rsidR="00000000" w:rsidDel="00000000" w:rsidP="00000000" w:rsidRDefault="00000000" w:rsidRPr="00000000" w14:paraId="00000052">
      <w:pPr>
        <w:widowControl w:val="0"/>
        <w:spacing w:before="43.50830078125" w:line="240" w:lineRule="auto"/>
        <w:ind w:left="5.279998779296875" w:firstLine="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3">
      <w:pPr>
        <w:widowControl w:val="0"/>
        <w:spacing w:before="413.775634765625" w:line="240" w:lineRule="auto"/>
        <w:ind w:left="10.5999755859375"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4">
      <w:pPr>
        <w:pStyle w:val="Heading1"/>
        <w:rPr>
          <w:rFonts w:ascii="Cambria" w:cs="Cambria" w:eastAsia="Cambria" w:hAnsi="Cambria"/>
        </w:rPr>
      </w:pPr>
      <w:bookmarkStart w:colFirst="0" w:colLast="0" w:name="_d3yd69qjebhw" w:id="4"/>
      <w:bookmarkEnd w:id="4"/>
      <w:r w:rsidDel="00000000" w:rsidR="00000000" w:rsidRPr="00000000">
        <w:rPr>
          <w:rFonts w:ascii="Cambria" w:cs="Cambria" w:eastAsia="Cambria" w:hAnsi="Cambria"/>
          <w:b w:val="1"/>
          <w:sz w:val="28"/>
          <w:szCs w:val="28"/>
          <w:rtl w:val="0"/>
        </w:rPr>
        <w:t xml:space="preserve">V.</w:t>
        <w:tab/>
        <w:t xml:space="preserve">Conclusion</w:t>
      </w:r>
      <w:r w:rsidDel="00000000" w:rsidR="00000000" w:rsidRPr="00000000">
        <w:rPr>
          <w:rtl w:val="0"/>
        </w:rPr>
      </w:r>
    </w:p>
    <w:p w:rsidR="00000000" w:rsidDel="00000000" w:rsidP="00000000" w:rsidRDefault="00000000" w:rsidRPr="00000000" w14:paraId="00000055">
      <w:pPr>
        <w:ind w:left="720" w:firstLine="0"/>
        <w:rPr>
          <w:rFonts w:ascii="Cambria" w:cs="Cambria" w:eastAsia="Cambria" w:hAnsi="Cambria"/>
        </w:rPr>
      </w:pPr>
      <w:r w:rsidDel="00000000" w:rsidR="00000000" w:rsidRPr="00000000">
        <w:rPr>
          <w:rFonts w:ascii="Cambria" w:cs="Cambria" w:eastAsia="Cambria" w:hAnsi="Cambria"/>
          <w:rtl w:val="0"/>
        </w:rPr>
        <w:t xml:space="preserve">In this experiment, we created and simulated a basic burglar alarm system utilizing a 555 timer IC configured in monostable mode. The circuit detects an intrusion by activating a switch, which prompts the 555 timer to generate a high signal. This signal in turn triggers both an LED and a buzzer to alert the user. The alarm remains active for a predetermined time, based on the resistor and capacitor values, before automatically resetting. This straightforward and cost-effective circuit is ideal for fundamental security applications in homes or small offices, offering reliable detection of unauthorized entry.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