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3"/>
        <w:tabs>
          <w:tab w:val="left" w:leader="none" w:pos="0"/>
          <w:tab w:val="left" w:leader="none" w:pos="0"/>
        </w:tabs>
        <w:spacing w:after="120" w:before="120" w:lineRule="auto"/>
        <w:ind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          Ethical Hacking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3" w:sz="6" w:val="single"/>
          <w:left w:color="000000" w:space="3" w:sz="6" w:val="single"/>
          <w:bottom w:color="000000" w:space="3" w:sz="6" w:val="single"/>
          <w:right w:color="000000" w:space="3" w:sz="6" w:val="single"/>
        </w:pBdr>
        <w:ind w:left="1152" w:right="1152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Lab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 DOS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right="-508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 Name:</w:t>
        <w:tab/>
        <w:t xml:space="preserve"> Adwait Purao</w:t>
        <w:tab/>
        <w:tab/>
        <w:t xml:space="preserve">               Sem: 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  <w:tab/>
        <w:tab/>
        <w:tab/>
        <w:t xml:space="preserve">Date: 18/</w:t>
      </w:r>
      <w:r w:rsidDel="00000000" w:rsidR="00000000" w:rsidRPr="00000000">
        <w:rPr>
          <w:rtl w:val="0"/>
        </w:rPr>
        <w:t xml:space="preserve">3/24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 </w:t>
      </w:r>
      <w:r w:rsidDel="00000000" w:rsidR="00000000" w:rsidRPr="00000000">
        <w:rPr>
          <w:b w:val="1"/>
          <w:rtl w:val="0"/>
        </w:rPr>
        <w:t xml:space="preserve">DOS Attacks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420"/>
          <w:tab w:val="left" w:leader="none" w:pos="1080"/>
        </w:tabs>
        <w:ind w:left="420" w:right="0" w:hanging="4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20"/>
          <w:tab w:val="left" w:leader="none" w:pos="1080"/>
        </w:tabs>
        <w:ind w:left="420" w:right="0" w:hanging="4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20"/>
          <w:tab w:val="left" w:leader="none" w:pos="1080"/>
        </w:tabs>
        <w:rPr/>
      </w:pPr>
      <w:r w:rsidDel="00000000" w:rsidR="00000000" w:rsidRPr="00000000">
        <w:rPr>
          <w:rtl w:val="0"/>
        </w:rPr>
        <w:t xml:space="preserve">1. Performed a SYN flood attack using Metasploit's auxiliary/dos/tcp/synflood module.</w:t>
      </w:r>
    </w:p>
    <w:p w:rsidR="00000000" w:rsidDel="00000000" w:rsidP="00000000" w:rsidRDefault="00000000" w:rsidRPr="00000000" w14:paraId="0000000A">
      <w:pPr>
        <w:tabs>
          <w:tab w:val="left" w:leader="none" w:pos="420"/>
          <w:tab w:val="left" w:leader="none" w:pos="1080"/>
        </w:tabs>
        <w:rPr/>
      </w:pPr>
      <w:r w:rsidDel="00000000" w:rsidR="00000000" w:rsidRPr="00000000">
        <w:rPr>
          <w:rtl w:val="0"/>
        </w:rPr>
        <w:t xml:space="preserve">2. Executed a SYN flood attack using the hping3 tool with the -S --flood -V options.</w:t>
      </w:r>
    </w:p>
    <w:p w:rsidR="00000000" w:rsidDel="00000000" w:rsidP="00000000" w:rsidRDefault="00000000" w:rsidRPr="00000000" w14:paraId="0000000B">
      <w:pPr>
        <w:tabs>
          <w:tab w:val="left" w:leader="none" w:pos="420"/>
          <w:tab w:val="left" w:leader="none" w:pos="1080"/>
        </w:tabs>
        <w:rPr/>
      </w:pPr>
      <w:r w:rsidDel="00000000" w:rsidR="00000000" w:rsidRPr="00000000">
        <w:rPr>
          <w:rtl w:val="0"/>
        </w:rPr>
        <w:t xml:space="preserve">3. Carried out a UDP/TCP flood attack using hping3 with the --flood --rand-source options.</w:t>
      </w:r>
    </w:p>
    <w:p w:rsidR="00000000" w:rsidDel="00000000" w:rsidP="00000000" w:rsidRDefault="00000000" w:rsidRPr="00000000" w14:paraId="0000000C">
      <w:pPr>
        <w:tabs>
          <w:tab w:val="left" w:leader="none" w:pos="420"/>
          <w:tab w:val="left" w:leader="none" w:pos="1080"/>
        </w:tabs>
        <w:rPr/>
      </w:pPr>
      <w:r w:rsidDel="00000000" w:rsidR="00000000" w:rsidRPr="00000000">
        <w:rPr>
          <w:rtl w:val="0"/>
        </w:rPr>
        <w:t xml:space="preserve">4. Captured SYN packets generated from the SYN flood attacks on Wireshark running on Windows 7.</w:t>
      </w:r>
    </w:p>
    <w:p w:rsidR="00000000" w:rsidDel="00000000" w:rsidP="00000000" w:rsidRDefault="00000000" w:rsidRPr="00000000" w14:paraId="0000000D">
      <w:pPr>
        <w:tabs>
          <w:tab w:val="left" w:leader="none" w:pos="420"/>
          <w:tab w:val="left" w:leader="none" w:pos="108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420"/>
          <w:tab w:val="left" w:leader="none" w:pos="1080"/>
        </w:tabs>
        <w:rPr/>
      </w:pPr>
      <w:r w:rsidDel="00000000" w:rsidR="00000000" w:rsidRPr="00000000">
        <w:rPr>
          <w:b w:val="1"/>
          <w:rtl w:val="0"/>
        </w:rPr>
        <w:t xml:space="preserve">IP address of windows :</w:t>
      </w:r>
      <w:r w:rsidDel="00000000" w:rsidR="00000000" w:rsidRPr="00000000">
        <w:rPr>
          <w:rtl w:val="0"/>
        </w:rPr>
        <w:t xml:space="preserve"> 10.0.2.4</w:t>
      </w:r>
    </w:p>
    <w:p w:rsidR="00000000" w:rsidDel="00000000" w:rsidP="00000000" w:rsidRDefault="00000000" w:rsidRPr="00000000" w14:paraId="0000000F">
      <w:pPr>
        <w:tabs>
          <w:tab w:val="left" w:leader="none" w:pos="420"/>
          <w:tab w:val="left" w:leader="none" w:pos="1080"/>
        </w:tabs>
        <w:rPr/>
      </w:pPr>
      <w:r w:rsidDel="00000000" w:rsidR="00000000" w:rsidRPr="00000000">
        <w:rPr>
          <w:b w:val="1"/>
          <w:rtl w:val="0"/>
        </w:rPr>
        <w:t xml:space="preserve">IP address of Kali:</w:t>
      </w:r>
      <w:r w:rsidDel="00000000" w:rsidR="00000000" w:rsidRPr="00000000">
        <w:rPr>
          <w:rtl w:val="0"/>
        </w:rPr>
        <w:t xml:space="preserve"> 10.0.2.15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  <w:rtl w:val="0"/>
        </w:rPr>
        <w:t xml:space="preserve">Procedure: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1: Synflood attack using msfconsole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auxiliary/dos/tcp/synflood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set rhosts 10.0.2.15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exploit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9495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13" l="0" r="0" t="36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9432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604" l="0" r="0" t="32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 2: Using Hping3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sudo hping3 -S --flood -V 10.0.2.15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638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1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60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52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60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52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575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3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UDP/TCP flood attack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sudo hping3 --flood --rand-source 10.0.2.15 -p 80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638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51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center" w:leader="none" w:pos="4320"/>
          <w:tab w:val="right" w:leader="none" w:pos="8640"/>
        </w:tabs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032">
      <w:pPr>
        <w:tabs>
          <w:tab w:val="center" w:leader="none" w:pos="4320"/>
          <w:tab w:val="right" w:leader="none" w:pos="8640"/>
        </w:tabs>
        <w:spacing w:line="360" w:lineRule="auto"/>
        <w:rPr/>
      </w:pPr>
      <w:r w:rsidDel="00000000" w:rsidR="00000000" w:rsidRPr="00000000">
        <w:rPr>
          <w:rtl w:val="0"/>
        </w:rPr>
        <w:t xml:space="preserve">Hence, we concluded that we were able to successfully install and operate Wireshark on Windows 7 through the backdoor created in a previous experiment. Using this setup, we captured SYN packets generated from Kali's SYN attack utilizing both hping and the Metasploit framework.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296" w:top="129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1"/>
      <w:pBdr>
        <w:top w:color="000000" w:space="1" w:sz="4" w:val="single"/>
        <w:left w:color="000000" w:space="0" w:sz="0" w:val="none"/>
        <w:bottom w:color="000000" w:space="0" w:sz="0" w:val="none"/>
        <w:right w:color="000000" w:space="0" w:sz="0" w:val="none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897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sz w:val="20"/>
        <w:szCs w:val="20"/>
        <w:rtl w:val="0"/>
      </w:rPr>
      <w:t xml:space="preserve">IT321 Ethical Hacking</w:t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sz w:val="20"/>
        <w:szCs w:val="20"/>
        <w:rtl w:val="0"/>
      </w:rPr>
      <w:t xml:space="preserve">EH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Style w:val="Heading1"/>
      <w:tabs>
        <w:tab w:val="left" w:leader="none" w:pos="0"/>
        <w:tab w:val="left" w:leader="none" w:pos="0"/>
      </w:tabs>
      <w:spacing w:after="0" w:before="0" w:lineRule="auto"/>
      <w:ind w:left="0" w:right="720"/>
      <w:jc w:val="center"/>
      <w:rPr>
        <w:sz w:val="28"/>
        <w:szCs w:val="28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2219325</wp:posOffset>
          </wp:positionH>
          <wp:positionV relativeFrom="paragraph">
            <wp:posOffset>123825</wp:posOffset>
          </wp:positionV>
          <wp:extent cx="776288" cy="769709"/>
          <wp:effectExtent b="0" l="0" r="0" t="0"/>
          <wp:wrapSquare wrapText="bothSides" distB="0" distT="0" distL="0" distR="0"/>
          <wp:docPr id="7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6288" cy="769709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8">
    <w:pPr>
      <w:pStyle w:val="Heading1"/>
      <w:tabs>
        <w:tab w:val="left" w:leader="none" w:pos="0"/>
        <w:tab w:val="left" w:leader="none" w:pos="0"/>
        <w:tab w:val="left" w:leader="none" w:pos="8602"/>
      </w:tabs>
      <w:spacing w:after="240" w:before="240" w:lineRule="auto"/>
      <w:ind w:left="0" w:right="720"/>
      <w:jc w:val="center"/>
      <w:rPr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Style w:val="Heading1"/>
      <w:numPr>
        <w:ilvl w:val="0"/>
        <w:numId w:val="1"/>
      </w:numPr>
      <w:tabs>
        <w:tab w:val="left" w:leader="none" w:pos="0"/>
        <w:tab w:val="left" w:leader="none" w:pos="0"/>
        <w:tab w:val="left" w:leader="none" w:pos="8602"/>
      </w:tabs>
      <w:spacing w:after="0" w:before="0" w:lineRule="auto"/>
      <w:ind w:left="0" w:right="720" w:firstLine="0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Style w:val="Heading1"/>
      <w:numPr>
        <w:ilvl w:val="0"/>
        <w:numId w:val="1"/>
      </w:numPr>
      <w:tabs>
        <w:tab w:val="left" w:leader="none" w:pos="0"/>
        <w:tab w:val="left" w:leader="none" w:pos="0"/>
        <w:tab w:val="left" w:leader="none" w:pos="8602"/>
      </w:tabs>
      <w:spacing w:after="0" w:before="0" w:lineRule="auto"/>
      <w:ind w:left="0" w:right="720" w:firstLine="0"/>
      <w:jc w:val="center"/>
      <w:rPr/>
    </w:pPr>
    <w:r w:rsidDel="00000000" w:rsidR="00000000" w:rsidRPr="00000000">
      <w:rPr>
        <w:sz w:val="26"/>
        <w:szCs w:val="26"/>
        <w:rtl w:val="0"/>
      </w:rPr>
      <w:t xml:space="preserve">Department of Computer Science and  Engineering</w:t>
    </w:r>
  </w:p>
  <w:p w:rsidR="00000000" w:rsidDel="00000000" w:rsidP="00000000" w:rsidRDefault="00000000" w:rsidRPr="00000000" w14:paraId="0000003B">
    <w:pPr>
      <w:numPr>
        <w:ilvl w:val="0"/>
        <w:numId w:val="1"/>
      </w:numPr>
      <w:tabs>
        <w:tab w:val="left" w:leader="none" w:pos="0"/>
        <w:tab w:val="left" w:leader="none" w:pos="0"/>
        <w:tab w:val="left" w:leader="none" w:pos="8602"/>
      </w:tabs>
      <w:ind w:left="432"/>
    </w:pPr>
    <w:r w:rsidDel="00000000" w:rsidR="00000000" w:rsidRPr="00000000">
      <w:rPr>
        <w:rtl w:val="0"/>
      </w:rPr>
      <w:t xml:space="preserve">                                        </w:t>
    </w:r>
    <w:r w:rsidDel="00000000" w:rsidR="00000000" w:rsidRPr="00000000">
      <w:rPr>
        <w:b w:val="1"/>
        <w:rtl w:val="0"/>
      </w:rPr>
      <w:t xml:space="preserve">              A.Y.2023-24</w:t>
    </w:r>
  </w:p>
  <w:p w:rsidR="00000000" w:rsidDel="00000000" w:rsidP="00000000" w:rsidRDefault="00000000" w:rsidRPr="00000000" w14:paraId="0000003C">
    <w:pPr>
      <w:numPr>
        <w:ilvl w:val="0"/>
        <w:numId w:val="1"/>
      </w:numPr>
      <w:tabs>
        <w:tab w:val="left" w:leader="none" w:pos="0"/>
        <w:tab w:val="left" w:leader="none" w:pos="0"/>
        <w:tab w:val="left" w:leader="none" w:pos="8602"/>
      </w:tabs>
      <w:ind w:left="432"/>
      <w:rPr>
        <w:u w:val="no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tabs>
        <w:tab w:val="left" w:leader="none" w:pos="0"/>
      </w:tabs>
      <w:spacing w:after="60" w:before="240" w:lineRule="auto"/>
      <w:ind w:left="432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0"/>
      </w:tabs>
      <w:spacing w:after="60" w:before="240" w:lineRule="auto"/>
      <w:ind w:left="576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0"/>
      </w:tabs>
      <w:spacing w:after="60" w:before="240" w:lineRule="auto"/>
      <w:ind w:left="72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0"/>
      </w:tabs>
      <w:spacing w:after="0" w:before="240" w:line="240" w:lineRule="auto"/>
      <w:ind w:left="864" w:right="0" w:hanging="864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header" Target="header2.xml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