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2B4" w:rsidRPr="00756EDE" w:rsidRDefault="00D31532">
      <w:pPr>
        <w:jc w:val="center"/>
        <w:rPr>
          <w:sz w:val="48"/>
          <w:szCs w:val="48"/>
        </w:rPr>
      </w:pPr>
      <w:r w:rsidRPr="00756EDE">
        <w:rPr>
          <w:sz w:val="48"/>
          <w:szCs w:val="48"/>
        </w:rPr>
        <w:t>EXPERIMENT-</w:t>
      </w:r>
      <w:r w:rsidR="008E4DA7">
        <w:rPr>
          <w:sz w:val="48"/>
          <w:szCs w:val="48"/>
        </w:rPr>
        <w:t>4</w:t>
      </w:r>
    </w:p>
    <w:p w:rsidR="00775C30" w:rsidRPr="00756EDE" w:rsidRDefault="00775C30" w:rsidP="00775C30">
      <w:pPr>
        <w:rPr>
          <w:sz w:val="48"/>
          <w:szCs w:val="48"/>
        </w:rPr>
      </w:pPr>
    </w:p>
    <w:p w:rsidR="00775C30" w:rsidRPr="005876CB" w:rsidRDefault="005876CB" w:rsidP="00775C30">
      <w:pPr>
        <w:rPr>
          <w:b/>
          <w:sz w:val="36"/>
          <w:szCs w:val="36"/>
        </w:rPr>
      </w:pPr>
      <w:proofErr w:type="spellStart"/>
      <w:r w:rsidRPr="005876CB">
        <w:rPr>
          <w:b/>
          <w:sz w:val="36"/>
          <w:szCs w:val="36"/>
        </w:rPr>
        <w:t>Uid</w:t>
      </w:r>
      <w:proofErr w:type="spellEnd"/>
      <w:r w:rsidRPr="005876CB">
        <w:rPr>
          <w:b/>
          <w:sz w:val="36"/>
          <w:szCs w:val="36"/>
        </w:rPr>
        <w:t>: 2022301002/2021300101</w:t>
      </w:r>
    </w:p>
    <w:p w:rsidR="00775C30" w:rsidRPr="00756EDE" w:rsidRDefault="005876CB" w:rsidP="00775C30">
      <w:pPr>
        <w:rPr>
          <w:sz w:val="36"/>
          <w:szCs w:val="36"/>
        </w:rPr>
      </w:pPr>
      <w:r>
        <w:rPr>
          <w:sz w:val="36"/>
          <w:szCs w:val="36"/>
        </w:rPr>
        <w:t xml:space="preserve">Name: </w:t>
      </w:r>
      <w:proofErr w:type="spellStart"/>
      <w:r>
        <w:rPr>
          <w:sz w:val="36"/>
          <w:szCs w:val="36"/>
        </w:rPr>
        <w:t>Viraj</w:t>
      </w:r>
      <w:proofErr w:type="spellEnd"/>
      <w:r>
        <w:rPr>
          <w:sz w:val="36"/>
          <w:szCs w:val="36"/>
        </w:rPr>
        <w:t xml:space="preserve"> Bhalerao/</w:t>
      </w:r>
      <w:proofErr w:type="spellStart"/>
      <w:r>
        <w:rPr>
          <w:sz w:val="36"/>
          <w:szCs w:val="36"/>
        </w:rPr>
        <w:t>Adwait</w:t>
      </w:r>
      <w:proofErr w:type="spellEnd"/>
      <w:r>
        <w:rPr>
          <w:sz w:val="36"/>
          <w:szCs w:val="36"/>
        </w:rPr>
        <w:t xml:space="preserve"> </w:t>
      </w:r>
      <w:proofErr w:type="spellStart"/>
      <w:r>
        <w:rPr>
          <w:sz w:val="36"/>
          <w:szCs w:val="36"/>
        </w:rPr>
        <w:t>Purao</w:t>
      </w:r>
      <w:proofErr w:type="spellEnd"/>
    </w:p>
    <w:p w:rsidR="00775C30" w:rsidRDefault="00775C30" w:rsidP="00775C30">
      <w:pPr>
        <w:rPr>
          <w:sz w:val="36"/>
          <w:szCs w:val="36"/>
        </w:rPr>
      </w:pPr>
      <w:r w:rsidRPr="00756EDE">
        <w:rPr>
          <w:sz w:val="36"/>
          <w:szCs w:val="36"/>
        </w:rPr>
        <w:t xml:space="preserve">Branch: Comps </w:t>
      </w:r>
      <w:r w:rsidR="005876CB">
        <w:rPr>
          <w:sz w:val="36"/>
          <w:szCs w:val="36"/>
        </w:rPr>
        <w:t>B</w:t>
      </w:r>
    </w:p>
    <w:p w:rsidR="005876CB" w:rsidRDefault="005876CB" w:rsidP="00775C30">
      <w:pPr>
        <w:rPr>
          <w:sz w:val="36"/>
          <w:szCs w:val="36"/>
        </w:rPr>
      </w:pPr>
      <w:r>
        <w:rPr>
          <w:sz w:val="36"/>
          <w:szCs w:val="36"/>
        </w:rPr>
        <w:t>Batch</w:t>
      </w:r>
      <w:proofErr w:type="gramStart"/>
      <w:r>
        <w:rPr>
          <w:sz w:val="36"/>
          <w:szCs w:val="36"/>
        </w:rPr>
        <w:t>:B2</w:t>
      </w:r>
      <w:proofErr w:type="gramEnd"/>
    </w:p>
    <w:p w:rsidR="005876CB" w:rsidRDefault="005876CB" w:rsidP="00775C30">
      <w:pPr>
        <w:rPr>
          <w:sz w:val="36"/>
          <w:szCs w:val="36"/>
        </w:rPr>
      </w:pPr>
    </w:p>
    <w:p w:rsidR="005876CB" w:rsidRDefault="005876CB" w:rsidP="00775C30">
      <w:pPr>
        <w:rPr>
          <w:sz w:val="36"/>
          <w:szCs w:val="36"/>
        </w:rPr>
      </w:pPr>
    </w:p>
    <w:p w:rsidR="005876CB" w:rsidRPr="00756EDE" w:rsidRDefault="005876CB" w:rsidP="00775C30">
      <w:pPr>
        <w:rPr>
          <w:sz w:val="18"/>
          <w:szCs w:val="18"/>
        </w:rPr>
      </w:pPr>
    </w:p>
    <w:p w:rsidR="00B302B4" w:rsidRPr="00756EDE" w:rsidRDefault="00B302B4">
      <w:pPr>
        <w:jc w:val="both"/>
      </w:pPr>
    </w:p>
    <w:p w:rsidR="008E4DA7" w:rsidRPr="005876CB" w:rsidRDefault="00BA2F8D" w:rsidP="008E4DA7">
      <w:pPr>
        <w:pStyle w:val="ListParagraph"/>
        <w:numPr>
          <w:ilvl w:val="0"/>
          <w:numId w:val="26"/>
        </w:numPr>
        <w:rPr>
          <w:bCs/>
          <w:color w:val="000000"/>
          <w:sz w:val="28"/>
          <w:szCs w:val="28"/>
        </w:rPr>
      </w:pPr>
      <w:r w:rsidRPr="00756EDE">
        <w:rPr>
          <w:b/>
          <w:color w:val="000000"/>
          <w:sz w:val="32"/>
          <w:szCs w:val="32"/>
          <w:u w:val="single"/>
        </w:rPr>
        <w:t>Problem Definition:</w:t>
      </w:r>
      <w:r w:rsidR="00775C30" w:rsidRPr="00756EDE">
        <w:rPr>
          <w:b/>
          <w:color w:val="000000"/>
          <w:sz w:val="32"/>
          <w:szCs w:val="32"/>
          <w:u w:val="single"/>
        </w:rPr>
        <w:t xml:space="preserve"> </w:t>
      </w:r>
      <w:r w:rsidR="00775C30" w:rsidRPr="00756EDE">
        <w:rPr>
          <w:bCs/>
          <w:color w:val="000000"/>
          <w:sz w:val="28"/>
          <w:szCs w:val="28"/>
        </w:rPr>
        <w:t xml:space="preserve">To </w:t>
      </w:r>
      <w:r w:rsidR="00756EDE" w:rsidRPr="00756EDE">
        <w:rPr>
          <w:bCs/>
          <w:color w:val="000000"/>
          <w:sz w:val="28"/>
          <w:szCs w:val="28"/>
        </w:rPr>
        <w:t>design</w:t>
      </w:r>
      <w:r w:rsidR="00775C30" w:rsidRPr="00756EDE">
        <w:rPr>
          <w:bCs/>
          <w:color w:val="000000"/>
          <w:sz w:val="28"/>
          <w:szCs w:val="28"/>
        </w:rPr>
        <w:t xml:space="preserve"> </w:t>
      </w:r>
      <w:r w:rsidR="008E4DA7">
        <w:rPr>
          <w:bCs/>
          <w:color w:val="000000"/>
          <w:sz w:val="28"/>
          <w:szCs w:val="28"/>
        </w:rPr>
        <w:t>sequence diagram and the state chart diagram</w:t>
      </w:r>
      <w:r w:rsidR="005876CB">
        <w:rPr>
          <w:bCs/>
          <w:color w:val="000000"/>
          <w:sz w:val="28"/>
          <w:szCs w:val="28"/>
        </w:rPr>
        <w:t xml:space="preserve"> for Ferry Ticketing </w:t>
      </w:r>
      <w:r w:rsidR="005876CB" w:rsidRPr="005876CB">
        <w:rPr>
          <w:bCs/>
          <w:color w:val="000000"/>
          <w:sz w:val="28"/>
          <w:szCs w:val="28"/>
        </w:rPr>
        <w:t>System</w:t>
      </w:r>
    </w:p>
    <w:p w:rsidR="00AC20BD" w:rsidRPr="00756EDE" w:rsidRDefault="00AC20BD" w:rsidP="00BA2F8D">
      <w:pPr>
        <w:rPr>
          <w:u w:val="single"/>
        </w:rPr>
      </w:pPr>
    </w:p>
    <w:p w:rsidR="00C445D7" w:rsidRPr="00A801D6" w:rsidRDefault="009155D5" w:rsidP="00A801D6">
      <w:pPr>
        <w:pStyle w:val="ListParagraph"/>
        <w:numPr>
          <w:ilvl w:val="0"/>
          <w:numId w:val="26"/>
        </w:numPr>
        <w:jc w:val="both"/>
        <w:rPr>
          <w:b/>
          <w:color w:val="000000"/>
          <w:sz w:val="32"/>
          <w:szCs w:val="32"/>
          <w:u w:val="single"/>
        </w:rPr>
      </w:pPr>
      <w:r w:rsidRPr="00756EDE">
        <w:rPr>
          <w:b/>
          <w:color w:val="000000"/>
          <w:sz w:val="32"/>
          <w:szCs w:val="32"/>
          <w:u w:val="single"/>
        </w:rPr>
        <w:t>Theory:</w:t>
      </w:r>
      <w:r w:rsidR="00D31532" w:rsidRPr="00756EDE">
        <w:rPr>
          <w:b/>
          <w:color w:val="000000"/>
          <w:sz w:val="32"/>
          <w:szCs w:val="32"/>
          <w:u w:val="single"/>
        </w:rPr>
        <w:t xml:space="preserve"> </w:t>
      </w:r>
    </w:p>
    <w:p w:rsidR="008E4DA7" w:rsidRPr="005C7A4C" w:rsidRDefault="008E4DA7" w:rsidP="008E4DA7">
      <w:pPr>
        <w:pStyle w:val="ListParagraph"/>
        <w:numPr>
          <w:ilvl w:val="0"/>
          <w:numId w:val="26"/>
        </w:numPr>
        <w:spacing w:after="200" w:line="276" w:lineRule="auto"/>
        <w:rPr>
          <w:b/>
          <w:color w:val="000000"/>
          <w:sz w:val="28"/>
          <w:szCs w:val="28"/>
          <w:u w:val="single"/>
        </w:rPr>
      </w:pPr>
      <w:r w:rsidRPr="005C7A4C">
        <w:rPr>
          <w:b/>
          <w:color w:val="000000"/>
          <w:sz w:val="28"/>
          <w:szCs w:val="28"/>
          <w:u w:val="single"/>
        </w:rPr>
        <w:t>What is sequence diagram?</w:t>
      </w:r>
    </w:p>
    <w:p w:rsidR="008E4DA7" w:rsidRPr="005C7A4C" w:rsidRDefault="008E4DA7" w:rsidP="008E4DA7">
      <w:pPr>
        <w:pStyle w:val="ListParagraph"/>
        <w:rPr>
          <w:bCs/>
          <w:color w:val="000000"/>
          <w:sz w:val="28"/>
          <w:szCs w:val="28"/>
        </w:rPr>
      </w:pPr>
    </w:p>
    <w:p w:rsidR="005D5812" w:rsidRPr="005D5812" w:rsidRDefault="005D5812" w:rsidP="005C7A4C">
      <w:pPr>
        <w:shd w:val="clear" w:color="auto" w:fill="FFFFFF"/>
        <w:tabs>
          <w:tab w:val="clear" w:pos="720"/>
        </w:tabs>
        <w:suppressAutoHyphens w:val="0"/>
        <w:spacing w:line="240" w:lineRule="auto"/>
        <w:jc w:val="both"/>
        <w:textAlignment w:val="baseline"/>
        <w:rPr>
          <w:color w:val="161616"/>
          <w:spacing w:val="2"/>
          <w:sz w:val="28"/>
          <w:szCs w:val="28"/>
          <w:lang w:val="en-IN" w:eastAsia="en-IN"/>
        </w:rPr>
      </w:pPr>
      <w:r w:rsidRPr="005D5812">
        <w:rPr>
          <w:color w:val="161616"/>
          <w:spacing w:val="2"/>
          <w:sz w:val="28"/>
          <w:szCs w:val="28"/>
          <w:bdr w:val="none" w:sz="0" w:space="0" w:color="auto" w:frame="1"/>
          <w:lang w:val="en-IN" w:eastAsia="en-IN"/>
        </w:rPr>
        <w:t xml:space="preserve">A sequence diagram is a Unified </w:t>
      </w:r>
      <w:r w:rsidR="005C7A4C" w:rsidRPr="005C7A4C">
        <w:rPr>
          <w:color w:val="161616"/>
          <w:spacing w:val="2"/>
          <w:sz w:val="28"/>
          <w:szCs w:val="28"/>
          <w:bdr w:val="none" w:sz="0" w:space="0" w:color="auto" w:frame="1"/>
          <w:lang w:val="en-IN" w:eastAsia="en-IN"/>
        </w:rPr>
        <w:t>Modelling</w:t>
      </w:r>
      <w:r w:rsidRPr="005D5812">
        <w:rPr>
          <w:color w:val="161616"/>
          <w:spacing w:val="2"/>
          <w:sz w:val="28"/>
          <w:szCs w:val="28"/>
          <w:bdr w:val="none" w:sz="0" w:space="0" w:color="auto" w:frame="1"/>
          <w:lang w:val="en-IN" w:eastAsia="en-IN"/>
        </w:rPr>
        <w:t xml:space="preserve"> Language (UML) diagram that illustrates the sequence of messages between</w:t>
      </w:r>
      <w:r w:rsidRPr="005D5812">
        <w:rPr>
          <w:color w:val="161616"/>
          <w:spacing w:val="2"/>
          <w:sz w:val="28"/>
          <w:szCs w:val="28"/>
          <w:lang w:val="en-IN" w:eastAsia="en-IN"/>
        </w:rPr>
        <w:t> objects </w:t>
      </w:r>
      <w:bookmarkStart w:id="0" w:name="introend"/>
      <w:bookmarkEnd w:id="0"/>
      <w:r w:rsidRPr="005D5812">
        <w:rPr>
          <w:color w:val="161616"/>
          <w:spacing w:val="2"/>
          <w:sz w:val="28"/>
          <w:szCs w:val="28"/>
          <w:bdr w:val="none" w:sz="0" w:space="0" w:color="auto" w:frame="1"/>
          <w:lang w:val="en-IN" w:eastAsia="en-IN"/>
        </w:rPr>
        <w:t>in an interaction.</w:t>
      </w:r>
      <w:r w:rsidRPr="005D5812">
        <w:rPr>
          <w:color w:val="161616"/>
          <w:spacing w:val="2"/>
          <w:sz w:val="28"/>
          <w:szCs w:val="28"/>
          <w:lang w:val="en-IN" w:eastAsia="en-IN"/>
        </w:rPr>
        <w:t> </w:t>
      </w:r>
      <w:bookmarkStart w:id="1" w:name="intro2"/>
      <w:bookmarkEnd w:id="1"/>
      <w:r w:rsidRPr="005D5812">
        <w:rPr>
          <w:color w:val="161616"/>
          <w:spacing w:val="2"/>
          <w:sz w:val="28"/>
          <w:szCs w:val="28"/>
          <w:bdr w:val="none" w:sz="0" w:space="0" w:color="auto" w:frame="1"/>
          <w:lang w:val="en-IN" w:eastAsia="en-IN"/>
        </w:rPr>
        <w:t>A sequence diagram consists of a group of </w:t>
      </w:r>
      <w:r w:rsidRPr="005D5812">
        <w:rPr>
          <w:color w:val="161616"/>
          <w:spacing w:val="2"/>
          <w:sz w:val="28"/>
          <w:szCs w:val="28"/>
          <w:lang w:val="en-IN" w:eastAsia="en-IN"/>
        </w:rPr>
        <w:t>objects</w:t>
      </w:r>
      <w:bookmarkStart w:id="2" w:name="intro2end"/>
      <w:bookmarkEnd w:id="2"/>
      <w:r w:rsidRPr="005D5812">
        <w:rPr>
          <w:color w:val="161616"/>
          <w:spacing w:val="2"/>
          <w:sz w:val="28"/>
          <w:szCs w:val="28"/>
          <w:bdr w:val="none" w:sz="0" w:space="0" w:color="auto" w:frame="1"/>
          <w:lang w:val="en-IN" w:eastAsia="en-IN"/>
        </w:rPr>
        <w:t> that are represented by lifelines, and the messages that they exchange over time during the interaction.</w:t>
      </w:r>
    </w:p>
    <w:p w:rsidR="005D5812" w:rsidRPr="005D5812" w:rsidRDefault="005D5812" w:rsidP="005C7A4C">
      <w:pPr>
        <w:shd w:val="clear" w:color="auto" w:fill="FFFFFF"/>
        <w:tabs>
          <w:tab w:val="clear" w:pos="720"/>
        </w:tabs>
        <w:suppressAutoHyphens w:val="0"/>
        <w:spacing w:before="100" w:beforeAutospacing="1" w:after="100" w:afterAutospacing="1" w:line="240" w:lineRule="auto"/>
        <w:jc w:val="both"/>
        <w:textAlignment w:val="baseline"/>
        <w:rPr>
          <w:color w:val="161616"/>
          <w:sz w:val="28"/>
          <w:szCs w:val="28"/>
          <w:lang w:val="en-IN" w:eastAsia="en-IN"/>
        </w:rPr>
      </w:pPr>
      <w:r w:rsidRPr="005D5812">
        <w:rPr>
          <w:color w:val="161616"/>
          <w:sz w:val="28"/>
          <w:szCs w:val="28"/>
          <w:lang w:val="en-IN" w:eastAsia="en-IN"/>
        </w:rPr>
        <w:t>A sequence diagram shows the sequence of messages passed between objects. Sequence diagrams can also show the control structures between objects. For example, lifelines in a sequence diagram for a banking scenario can represent a customer, bank teller, or bank manager. The communication between the customer, teller, and manager are represented by messages passed between them. The sequence diagram shows the objects and the messages between the objects.</w:t>
      </w:r>
    </w:p>
    <w:p w:rsidR="008E4DA7" w:rsidRPr="005C7A4C" w:rsidRDefault="004C1893" w:rsidP="005C7A4C">
      <w:pPr>
        <w:spacing w:after="200" w:line="276" w:lineRule="auto"/>
        <w:jc w:val="both"/>
        <w:rPr>
          <w:color w:val="161616"/>
          <w:sz w:val="28"/>
          <w:szCs w:val="28"/>
          <w:lang w:val="en-IN" w:eastAsia="en-IN"/>
        </w:rPr>
      </w:pPr>
      <w:r w:rsidRPr="005C7A4C">
        <w:rPr>
          <w:color w:val="161616"/>
          <w:sz w:val="28"/>
          <w:szCs w:val="28"/>
          <w:lang w:val="en-IN" w:eastAsia="en-IN"/>
        </w:rPr>
        <w:t>For a particular scenario of a </w:t>
      </w:r>
      <w:hyperlink r:id="rId7" w:tooltip="Use case" w:history="1">
        <w:r w:rsidRPr="005C7A4C">
          <w:rPr>
            <w:color w:val="161616"/>
            <w:sz w:val="28"/>
            <w:szCs w:val="28"/>
            <w:lang w:val="en-IN" w:eastAsia="en-IN"/>
          </w:rPr>
          <w:t>use case</w:t>
        </w:r>
      </w:hyperlink>
      <w:r w:rsidRPr="005C7A4C">
        <w:rPr>
          <w:color w:val="161616"/>
          <w:sz w:val="28"/>
          <w:szCs w:val="28"/>
          <w:lang w:val="en-IN" w:eastAsia="en-IN"/>
        </w:rPr>
        <w:t>, the diagrams show the events that external actors generate, their order, and possible inter-system events. All </w:t>
      </w:r>
      <w:hyperlink r:id="rId8" w:tooltip="Software system" w:history="1">
        <w:r w:rsidRPr="005C7A4C">
          <w:rPr>
            <w:color w:val="161616"/>
            <w:sz w:val="28"/>
            <w:szCs w:val="28"/>
            <w:lang w:val="en-IN" w:eastAsia="en-IN"/>
          </w:rPr>
          <w:t>systems</w:t>
        </w:r>
      </w:hyperlink>
      <w:r w:rsidRPr="005C7A4C">
        <w:rPr>
          <w:color w:val="161616"/>
          <w:sz w:val="28"/>
          <w:szCs w:val="28"/>
          <w:lang w:val="en-IN" w:eastAsia="en-IN"/>
        </w:rPr>
        <w:t> are treated as a </w:t>
      </w:r>
      <w:hyperlink r:id="rId9" w:tooltip="Black box" w:history="1">
        <w:r w:rsidRPr="005C7A4C">
          <w:rPr>
            <w:color w:val="161616"/>
            <w:sz w:val="28"/>
            <w:szCs w:val="28"/>
            <w:lang w:val="en-IN" w:eastAsia="en-IN"/>
          </w:rPr>
          <w:t>black box</w:t>
        </w:r>
      </w:hyperlink>
      <w:r w:rsidRPr="005C7A4C">
        <w:rPr>
          <w:color w:val="161616"/>
          <w:sz w:val="28"/>
          <w:szCs w:val="28"/>
          <w:lang w:val="en-IN" w:eastAsia="en-IN"/>
        </w:rPr>
        <w:t>; the diagram places emphasis on events that cross the system boundary from actors to systems. A system sequence diagram should be done for the main success scenario of the </w:t>
      </w:r>
      <w:hyperlink r:id="rId10" w:tooltip="Use case" w:history="1">
        <w:r w:rsidRPr="005C7A4C">
          <w:rPr>
            <w:color w:val="161616"/>
            <w:sz w:val="28"/>
            <w:szCs w:val="28"/>
            <w:lang w:val="en-IN" w:eastAsia="en-IN"/>
          </w:rPr>
          <w:t>use case</w:t>
        </w:r>
      </w:hyperlink>
      <w:r w:rsidRPr="005C7A4C">
        <w:rPr>
          <w:color w:val="161616"/>
          <w:sz w:val="28"/>
          <w:szCs w:val="28"/>
          <w:lang w:val="en-IN" w:eastAsia="en-IN"/>
        </w:rPr>
        <w:t>, and frequent or complex alternative scenarios.</w:t>
      </w:r>
    </w:p>
    <w:p w:rsidR="004C1893" w:rsidRDefault="004C1893">
      <w:pPr>
        <w:spacing w:after="200" w:line="276" w:lineRule="auto"/>
        <w:rPr>
          <w:b/>
          <w:color w:val="000000"/>
        </w:rPr>
      </w:pPr>
    </w:p>
    <w:p w:rsidR="005876CB" w:rsidRDefault="005876CB" w:rsidP="005876CB">
      <w:pPr>
        <w:pStyle w:val="ListParagraph"/>
        <w:spacing w:after="200" w:line="276" w:lineRule="auto"/>
        <w:rPr>
          <w:b/>
          <w:color w:val="000000"/>
          <w:sz w:val="28"/>
          <w:szCs w:val="28"/>
          <w:u w:val="single"/>
        </w:rPr>
      </w:pPr>
    </w:p>
    <w:p w:rsidR="005C7A4C" w:rsidRPr="00182C01" w:rsidRDefault="004C6AAF" w:rsidP="004C6AAF">
      <w:pPr>
        <w:pStyle w:val="ListParagraph"/>
        <w:numPr>
          <w:ilvl w:val="0"/>
          <w:numId w:val="30"/>
        </w:numPr>
        <w:spacing w:after="200" w:line="276" w:lineRule="auto"/>
        <w:rPr>
          <w:b/>
          <w:color w:val="000000"/>
          <w:sz w:val="28"/>
          <w:szCs w:val="28"/>
          <w:u w:val="single"/>
        </w:rPr>
      </w:pPr>
      <w:r w:rsidRPr="00182C01">
        <w:rPr>
          <w:b/>
          <w:color w:val="000000"/>
          <w:sz w:val="28"/>
          <w:szCs w:val="28"/>
          <w:u w:val="single"/>
        </w:rPr>
        <w:t>What is collaboration Diagram?</w:t>
      </w:r>
    </w:p>
    <w:p w:rsidR="00182C01" w:rsidRPr="00182C01" w:rsidRDefault="00182C01" w:rsidP="00182C01">
      <w:pPr>
        <w:pStyle w:val="NormalWeb"/>
        <w:spacing w:before="120" w:after="360" w:line="401" w:lineRule="atLeast"/>
        <w:jc w:val="both"/>
        <w:rPr>
          <w:color w:val="161616"/>
          <w:sz w:val="28"/>
          <w:szCs w:val="28"/>
        </w:rPr>
      </w:pPr>
      <w:r w:rsidRPr="00182C01">
        <w:rPr>
          <w:color w:val="161616"/>
          <w:sz w:val="28"/>
          <w:szCs w:val="28"/>
        </w:rPr>
        <w:t>A collaboration diagram, also known as a communication diagram, is an illustration of the relationships and interactions among software </w:t>
      </w:r>
      <w:hyperlink r:id="rId11" w:history="1">
        <w:r w:rsidRPr="00182C01">
          <w:rPr>
            <w:color w:val="161616"/>
            <w:sz w:val="28"/>
            <w:szCs w:val="28"/>
          </w:rPr>
          <w:t>objects</w:t>
        </w:r>
      </w:hyperlink>
      <w:r w:rsidRPr="00182C01">
        <w:rPr>
          <w:color w:val="161616"/>
          <w:sz w:val="28"/>
          <w:szCs w:val="28"/>
        </w:rPr>
        <w:t xml:space="preserve"> in the Unified </w:t>
      </w:r>
      <w:proofErr w:type="spellStart"/>
      <w:r w:rsidRPr="00182C01">
        <w:rPr>
          <w:color w:val="161616"/>
          <w:sz w:val="28"/>
          <w:szCs w:val="28"/>
        </w:rPr>
        <w:t>Modeling</w:t>
      </w:r>
      <w:proofErr w:type="spellEnd"/>
      <w:r w:rsidRPr="00182C01">
        <w:rPr>
          <w:color w:val="161616"/>
          <w:sz w:val="28"/>
          <w:szCs w:val="28"/>
        </w:rPr>
        <w:t xml:space="preserve"> Language (</w:t>
      </w:r>
      <w:hyperlink r:id="rId12" w:history="1">
        <w:r w:rsidRPr="00182C01">
          <w:rPr>
            <w:color w:val="161616"/>
            <w:sz w:val="28"/>
            <w:szCs w:val="28"/>
          </w:rPr>
          <w:t>UML</w:t>
        </w:r>
      </w:hyperlink>
      <w:r w:rsidRPr="00182C01">
        <w:rPr>
          <w:color w:val="161616"/>
          <w:sz w:val="28"/>
          <w:szCs w:val="28"/>
        </w:rPr>
        <w:t xml:space="preserve">). Developers can use these diagrams to portray the dynamic </w:t>
      </w:r>
      <w:proofErr w:type="spellStart"/>
      <w:r w:rsidRPr="00182C01">
        <w:rPr>
          <w:color w:val="161616"/>
          <w:sz w:val="28"/>
          <w:szCs w:val="28"/>
        </w:rPr>
        <w:t>behavior</w:t>
      </w:r>
      <w:proofErr w:type="spellEnd"/>
      <w:r w:rsidRPr="00182C01">
        <w:rPr>
          <w:color w:val="161616"/>
          <w:sz w:val="28"/>
          <w:szCs w:val="28"/>
        </w:rPr>
        <w:t xml:space="preserve"> of a particular </w:t>
      </w:r>
      <w:hyperlink r:id="rId13" w:history="1">
        <w:r w:rsidRPr="00182C01">
          <w:rPr>
            <w:color w:val="161616"/>
            <w:sz w:val="28"/>
            <w:szCs w:val="28"/>
          </w:rPr>
          <w:t>use case</w:t>
        </w:r>
      </w:hyperlink>
      <w:r w:rsidRPr="00182C01">
        <w:rPr>
          <w:color w:val="161616"/>
          <w:sz w:val="28"/>
          <w:szCs w:val="28"/>
        </w:rPr>
        <w:t> and define the role of each object.</w:t>
      </w:r>
      <w:r>
        <w:rPr>
          <w:color w:val="161616"/>
          <w:sz w:val="28"/>
          <w:szCs w:val="28"/>
        </w:rPr>
        <w:t xml:space="preserve"> </w:t>
      </w:r>
      <w:r w:rsidRPr="00182C01">
        <w:rPr>
          <w:color w:val="161616"/>
          <w:sz w:val="28"/>
          <w:szCs w:val="28"/>
        </w:rPr>
        <w:t>To create a collaboration diagram, first identify the structural elements required to carry out the functionality of an interaction. Then build a model using the relationships between those elements. Several vendors offer software for creating and editing collaboration diagrams.</w:t>
      </w:r>
    </w:p>
    <w:p w:rsidR="00182C01" w:rsidRPr="00182C01" w:rsidRDefault="00182C01" w:rsidP="00182C01">
      <w:pPr>
        <w:pStyle w:val="Heading2"/>
        <w:numPr>
          <w:ilvl w:val="0"/>
          <w:numId w:val="30"/>
        </w:numPr>
        <w:spacing w:before="0" w:after="0" w:line="336" w:lineRule="atLeast"/>
        <w:jc w:val="both"/>
        <w:rPr>
          <w:color w:val="161616"/>
          <w:sz w:val="28"/>
          <w:szCs w:val="28"/>
          <w:u w:val="single"/>
        </w:rPr>
      </w:pPr>
      <w:r w:rsidRPr="00182C01">
        <w:rPr>
          <w:color w:val="161616"/>
          <w:sz w:val="28"/>
          <w:szCs w:val="28"/>
          <w:u w:val="single"/>
        </w:rPr>
        <w:t>Notations of a collaboration diagram</w:t>
      </w:r>
    </w:p>
    <w:p w:rsidR="00182C01" w:rsidRPr="00182C01" w:rsidRDefault="00182C01" w:rsidP="00182C01">
      <w:pPr>
        <w:pStyle w:val="NormalWeb"/>
        <w:spacing w:before="120" w:after="360" w:line="401" w:lineRule="atLeast"/>
        <w:jc w:val="both"/>
        <w:rPr>
          <w:color w:val="161616"/>
          <w:sz w:val="28"/>
          <w:szCs w:val="28"/>
        </w:rPr>
      </w:pPr>
      <w:r w:rsidRPr="00182C01">
        <w:rPr>
          <w:color w:val="161616"/>
          <w:sz w:val="28"/>
          <w:szCs w:val="28"/>
        </w:rPr>
        <w:t xml:space="preserve">A collaboration diagram resembles a flowchart that portrays the roles, functionality and </w:t>
      </w:r>
      <w:proofErr w:type="spellStart"/>
      <w:r w:rsidRPr="00182C01">
        <w:rPr>
          <w:color w:val="161616"/>
          <w:sz w:val="28"/>
          <w:szCs w:val="28"/>
        </w:rPr>
        <w:t>behavior</w:t>
      </w:r>
      <w:proofErr w:type="spellEnd"/>
      <w:r w:rsidRPr="00182C01">
        <w:rPr>
          <w:color w:val="161616"/>
          <w:sz w:val="28"/>
          <w:szCs w:val="28"/>
        </w:rPr>
        <w:t xml:space="preserve"> of individual objects as well as the overall operation of the system in real time. The four major components of a collaboration diagram include the following:</w:t>
      </w:r>
    </w:p>
    <w:p w:rsidR="00182C01" w:rsidRPr="00182C01" w:rsidRDefault="00182C01" w:rsidP="00182C01">
      <w:pPr>
        <w:numPr>
          <w:ilvl w:val="0"/>
          <w:numId w:val="31"/>
        </w:numPr>
        <w:suppressAutoHyphens w:val="0"/>
        <w:spacing w:before="150" w:after="150" w:line="401" w:lineRule="atLeast"/>
        <w:ind w:left="1095"/>
        <w:jc w:val="both"/>
        <w:rPr>
          <w:color w:val="161616"/>
          <w:sz w:val="28"/>
          <w:szCs w:val="28"/>
          <w:lang w:val="en-IN" w:eastAsia="en-IN"/>
        </w:rPr>
      </w:pPr>
      <w:r w:rsidRPr="00182C01">
        <w:rPr>
          <w:color w:val="161616"/>
          <w:sz w:val="28"/>
          <w:szCs w:val="28"/>
          <w:lang w:val="en-IN" w:eastAsia="en-IN"/>
        </w:rPr>
        <w:t>Objects. These are shown as rectangles with naming labels inside. The naming label follows the convention of object name: class name. If an object has a property or state that specifically influences the collaboration, this should also be noted.</w:t>
      </w:r>
    </w:p>
    <w:p w:rsidR="00182C01" w:rsidRPr="00182C01" w:rsidRDefault="00182C01" w:rsidP="00182C01">
      <w:pPr>
        <w:numPr>
          <w:ilvl w:val="0"/>
          <w:numId w:val="31"/>
        </w:numPr>
        <w:suppressAutoHyphens w:val="0"/>
        <w:spacing w:before="150" w:after="150" w:line="401" w:lineRule="atLeast"/>
        <w:ind w:left="1095"/>
        <w:jc w:val="both"/>
        <w:rPr>
          <w:color w:val="161616"/>
          <w:sz w:val="28"/>
          <w:szCs w:val="28"/>
          <w:lang w:val="en-IN" w:eastAsia="en-IN"/>
        </w:rPr>
      </w:pPr>
      <w:r w:rsidRPr="00182C01">
        <w:rPr>
          <w:color w:val="161616"/>
          <w:sz w:val="28"/>
          <w:szCs w:val="28"/>
          <w:lang w:val="en-IN" w:eastAsia="en-IN"/>
        </w:rPr>
        <w:t>Actors. These are instances that invoke the interaction in the diagram. Each actor has a name and a role, with one actor initiating the entire use case.</w:t>
      </w:r>
    </w:p>
    <w:p w:rsidR="00182C01" w:rsidRPr="00182C01" w:rsidRDefault="00182C01" w:rsidP="00182C01">
      <w:pPr>
        <w:numPr>
          <w:ilvl w:val="0"/>
          <w:numId w:val="31"/>
        </w:numPr>
        <w:suppressAutoHyphens w:val="0"/>
        <w:spacing w:before="150" w:after="150" w:line="401" w:lineRule="atLeast"/>
        <w:ind w:left="1095"/>
        <w:jc w:val="both"/>
        <w:rPr>
          <w:color w:val="161616"/>
          <w:sz w:val="28"/>
          <w:szCs w:val="28"/>
          <w:lang w:val="en-IN" w:eastAsia="en-IN"/>
        </w:rPr>
      </w:pPr>
      <w:r w:rsidRPr="00182C01">
        <w:rPr>
          <w:color w:val="161616"/>
          <w:sz w:val="28"/>
          <w:szCs w:val="28"/>
          <w:lang w:val="en-IN" w:eastAsia="en-IN"/>
        </w:rPr>
        <w:t>Links. These connect objects with actors and are depicted using a solid line between two elements. Each link is an instance where messages can be sent.</w:t>
      </w:r>
    </w:p>
    <w:p w:rsidR="00182C01" w:rsidRPr="00182C01" w:rsidRDefault="00182C01" w:rsidP="00182C01">
      <w:pPr>
        <w:numPr>
          <w:ilvl w:val="0"/>
          <w:numId w:val="31"/>
        </w:numPr>
        <w:suppressAutoHyphens w:val="0"/>
        <w:spacing w:before="150" w:after="150" w:line="401" w:lineRule="atLeast"/>
        <w:ind w:left="1095"/>
        <w:jc w:val="both"/>
        <w:rPr>
          <w:color w:val="161616"/>
          <w:sz w:val="28"/>
          <w:szCs w:val="28"/>
          <w:lang w:val="en-IN" w:eastAsia="en-IN"/>
        </w:rPr>
      </w:pPr>
      <w:r w:rsidRPr="00182C01">
        <w:rPr>
          <w:color w:val="161616"/>
          <w:sz w:val="28"/>
          <w:szCs w:val="28"/>
          <w:lang w:val="en-IN" w:eastAsia="en-IN"/>
        </w:rPr>
        <w:t xml:space="preserve">Messages between objects. These are shown as a labeled arrow placed near a link. These messages are communications between objects that </w:t>
      </w:r>
      <w:r w:rsidRPr="00182C01">
        <w:rPr>
          <w:color w:val="161616"/>
          <w:sz w:val="28"/>
          <w:szCs w:val="28"/>
          <w:lang w:val="en-IN" w:eastAsia="en-IN"/>
        </w:rPr>
        <w:lastRenderedPageBreak/>
        <w:t>convey information about the activity and can include the sequence number.</w:t>
      </w:r>
    </w:p>
    <w:p w:rsidR="00A801D6" w:rsidRPr="00182C01" w:rsidRDefault="00182C01" w:rsidP="00182C01">
      <w:pPr>
        <w:pStyle w:val="NormalWeb"/>
        <w:spacing w:before="360" w:after="360" w:line="401" w:lineRule="atLeast"/>
        <w:jc w:val="both"/>
        <w:rPr>
          <w:color w:val="161616"/>
          <w:sz w:val="28"/>
          <w:szCs w:val="28"/>
        </w:rPr>
      </w:pPr>
      <w:r w:rsidRPr="00182C01">
        <w:rPr>
          <w:color w:val="161616"/>
          <w:sz w:val="28"/>
          <w:szCs w:val="28"/>
        </w:rPr>
        <w:t xml:space="preserve">The most important objects are placed in the </w:t>
      </w:r>
      <w:proofErr w:type="spellStart"/>
      <w:r w:rsidRPr="00182C01">
        <w:rPr>
          <w:color w:val="161616"/>
          <w:sz w:val="28"/>
          <w:szCs w:val="28"/>
        </w:rPr>
        <w:t>center</w:t>
      </w:r>
      <w:proofErr w:type="spellEnd"/>
      <w:r w:rsidRPr="00182C01">
        <w:rPr>
          <w:color w:val="161616"/>
          <w:sz w:val="28"/>
          <w:szCs w:val="28"/>
        </w:rPr>
        <w:t xml:space="preserve"> of the diagram, with all other participating objects branching off. After all objects are placed, links and messages should be added in between</w:t>
      </w:r>
      <w:r>
        <w:rPr>
          <w:color w:val="161616"/>
          <w:sz w:val="28"/>
          <w:szCs w:val="28"/>
        </w:rPr>
        <w:t>.</w:t>
      </w:r>
    </w:p>
    <w:p w:rsidR="00D31532" w:rsidRPr="00182C01" w:rsidRDefault="00EE4060" w:rsidP="00182C01">
      <w:pPr>
        <w:pStyle w:val="ListParagraph"/>
        <w:numPr>
          <w:ilvl w:val="0"/>
          <w:numId w:val="26"/>
        </w:numPr>
        <w:spacing w:after="200" w:line="276" w:lineRule="auto"/>
        <w:rPr>
          <w:b/>
          <w:color w:val="000000"/>
          <w:u w:val="single"/>
        </w:rPr>
      </w:pPr>
      <w:r w:rsidRPr="00756EDE">
        <w:rPr>
          <w:b/>
          <w:color w:val="000000"/>
          <w:sz w:val="32"/>
          <w:szCs w:val="32"/>
          <w:u w:val="single"/>
        </w:rPr>
        <w:t>Output:</w:t>
      </w:r>
      <w:r w:rsidR="00756EDE">
        <w:rPr>
          <w:b/>
          <w:color w:val="000000"/>
          <w:u w:val="single"/>
        </w:rPr>
        <w:t xml:space="preserve">  </w:t>
      </w:r>
    </w:p>
    <w:p w:rsidR="00697CF8" w:rsidRDefault="004C6AAF" w:rsidP="00697CF8">
      <w:pPr>
        <w:pStyle w:val="ListParagraph"/>
        <w:numPr>
          <w:ilvl w:val="0"/>
          <w:numId w:val="29"/>
        </w:numPr>
        <w:spacing w:after="200" w:line="276" w:lineRule="auto"/>
        <w:rPr>
          <w:b/>
          <w:color w:val="000000"/>
          <w:sz w:val="28"/>
          <w:szCs w:val="28"/>
          <w:u w:val="single"/>
        </w:rPr>
      </w:pPr>
      <w:r w:rsidRPr="004C6AAF">
        <w:rPr>
          <w:b/>
          <w:color w:val="000000"/>
          <w:sz w:val="28"/>
          <w:szCs w:val="28"/>
          <w:u w:val="single"/>
        </w:rPr>
        <w:t>Admin Sequence Diagram:</w:t>
      </w:r>
    </w:p>
    <w:p w:rsidR="004C6AAF" w:rsidRPr="004C6AAF" w:rsidRDefault="005876CB" w:rsidP="004C6AAF">
      <w:pPr>
        <w:spacing w:after="200" w:line="276" w:lineRule="auto"/>
        <w:rPr>
          <w:b/>
          <w:color w:val="000000"/>
          <w:sz w:val="28"/>
          <w:szCs w:val="28"/>
          <w:u w:val="single"/>
        </w:rPr>
      </w:pPr>
      <w:r>
        <w:rPr>
          <w:b/>
          <w:noProof/>
          <w:color w:val="000000"/>
          <w:sz w:val="28"/>
          <w:szCs w:val="28"/>
          <w:u w:val="single"/>
        </w:rPr>
        <w:drawing>
          <wp:inline distT="0" distB="0" distL="0" distR="0">
            <wp:extent cx="6432127" cy="4572000"/>
            <wp:effectExtent l="19050" t="0" r="6773"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1267"/>
                    <a:stretch>
                      <a:fillRect/>
                    </a:stretch>
                  </pic:blipFill>
                  <pic:spPr bwMode="auto">
                    <a:xfrm>
                      <a:off x="0" y="0"/>
                      <a:ext cx="6432127" cy="4572000"/>
                    </a:xfrm>
                    <a:prstGeom prst="rect">
                      <a:avLst/>
                    </a:prstGeom>
                    <a:noFill/>
                  </pic:spPr>
                </pic:pic>
              </a:graphicData>
            </a:graphic>
          </wp:inline>
        </w:drawing>
      </w:r>
    </w:p>
    <w:p w:rsidR="00D31532" w:rsidRPr="00756EDE" w:rsidRDefault="00D31532">
      <w:pPr>
        <w:spacing w:after="200" w:line="276" w:lineRule="auto"/>
        <w:rPr>
          <w:b/>
          <w:color w:val="000000"/>
        </w:rPr>
      </w:pPr>
    </w:p>
    <w:p w:rsidR="005876CB" w:rsidRDefault="005876CB" w:rsidP="005876CB">
      <w:pPr>
        <w:spacing w:after="200" w:line="276" w:lineRule="auto"/>
        <w:rPr>
          <w:b/>
          <w:color w:val="000000"/>
        </w:rPr>
      </w:pPr>
    </w:p>
    <w:p w:rsidR="005876CB" w:rsidRDefault="005876CB" w:rsidP="005876CB">
      <w:pPr>
        <w:spacing w:after="200" w:line="276" w:lineRule="auto"/>
        <w:rPr>
          <w:b/>
          <w:color w:val="000000"/>
        </w:rPr>
      </w:pPr>
    </w:p>
    <w:p w:rsidR="00182C01" w:rsidRPr="005876CB" w:rsidRDefault="005876CB" w:rsidP="005876CB">
      <w:pPr>
        <w:pStyle w:val="ListParagraph"/>
        <w:numPr>
          <w:ilvl w:val="0"/>
          <w:numId w:val="29"/>
        </w:numPr>
        <w:spacing w:after="200" w:line="276" w:lineRule="auto"/>
        <w:rPr>
          <w:b/>
          <w:color w:val="000000"/>
          <w:sz w:val="28"/>
          <w:szCs w:val="28"/>
          <w:u w:val="single"/>
        </w:rPr>
      </w:pPr>
      <w:r w:rsidRPr="005876CB">
        <w:rPr>
          <w:b/>
          <w:color w:val="000000"/>
          <w:sz w:val="28"/>
          <w:szCs w:val="28"/>
          <w:u w:val="single"/>
        </w:rPr>
        <w:lastRenderedPageBreak/>
        <w:t xml:space="preserve">User </w:t>
      </w:r>
      <w:r w:rsidR="00182C01" w:rsidRPr="005876CB">
        <w:rPr>
          <w:b/>
          <w:color w:val="000000"/>
          <w:sz w:val="28"/>
          <w:szCs w:val="28"/>
          <w:u w:val="single"/>
        </w:rPr>
        <w:t xml:space="preserve"> Sequence Diagram:</w:t>
      </w:r>
    </w:p>
    <w:p w:rsidR="005876CB" w:rsidRPr="005876CB" w:rsidRDefault="005876CB" w:rsidP="005876CB">
      <w:pPr>
        <w:spacing w:after="200" w:line="276" w:lineRule="auto"/>
        <w:ind w:left="360"/>
        <w:rPr>
          <w:b/>
          <w:color w:val="000000"/>
          <w:sz w:val="28"/>
          <w:szCs w:val="28"/>
          <w:u w:val="single"/>
        </w:rPr>
      </w:pPr>
      <w:r>
        <w:rPr>
          <w:b/>
          <w:noProof/>
          <w:color w:val="000000"/>
          <w:sz w:val="28"/>
          <w:szCs w:val="28"/>
          <w:u w:val="single"/>
        </w:rPr>
        <w:drawing>
          <wp:inline distT="0" distB="0" distL="0" distR="0">
            <wp:extent cx="6206067" cy="3462867"/>
            <wp:effectExtent l="19050" t="0" r="4233" b="0"/>
            <wp:docPr id="5" name="Picture 5" descr="C:\Users\swaraj bhalerao\Downloads\User  ( Seq Diag.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raj bhalerao\Downloads\User  ( Seq Diag. ).jpg"/>
                    <pic:cNvPicPr>
                      <a:picLocks noChangeAspect="1" noChangeArrowheads="1"/>
                    </pic:cNvPicPr>
                  </pic:nvPicPr>
                  <pic:blipFill>
                    <a:blip r:embed="rId15" cstate="print"/>
                    <a:srcRect r="1578" b="2676"/>
                    <a:stretch>
                      <a:fillRect/>
                    </a:stretch>
                  </pic:blipFill>
                  <pic:spPr bwMode="auto">
                    <a:xfrm>
                      <a:off x="0" y="0"/>
                      <a:ext cx="6206067" cy="3462867"/>
                    </a:xfrm>
                    <a:prstGeom prst="rect">
                      <a:avLst/>
                    </a:prstGeom>
                    <a:noFill/>
                    <a:ln w="9525">
                      <a:noFill/>
                      <a:miter lim="800000"/>
                      <a:headEnd/>
                      <a:tailEnd/>
                    </a:ln>
                  </pic:spPr>
                </pic:pic>
              </a:graphicData>
            </a:graphic>
          </wp:inline>
        </w:drawing>
      </w:r>
    </w:p>
    <w:p w:rsidR="00D31532" w:rsidRDefault="00D31532">
      <w:pPr>
        <w:spacing w:after="200" w:line="276" w:lineRule="auto"/>
        <w:rPr>
          <w:b/>
          <w:color w:val="000000"/>
        </w:rPr>
      </w:pPr>
    </w:p>
    <w:p w:rsidR="000F71F0" w:rsidRDefault="000F71F0">
      <w:pPr>
        <w:spacing w:after="200" w:line="276" w:lineRule="auto"/>
        <w:rPr>
          <w:b/>
          <w:color w:val="000000"/>
        </w:rPr>
      </w:pPr>
    </w:p>
    <w:p w:rsidR="00FA3BF0" w:rsidRDefault="00FA3BF0">
      <w:pPr>
        <w:spacing w:after="200" w:line="276" w:lineRule="auto"/>
        <w:rPr>
          <w:b/>
          <w:color w:val="000000"/>
        </w:rPr>
      </w:pPr>
    </w:p>
    <w:p w:rsidR="00FA3BF0" w:rsidRDefault="00FA3BF0">
      <w:pPr>
        <w:spacing w:after="200" w:line="276" w:lineRule="auto"/>
        <w:rPr>
          <w:b/>
          <w:color w:val="000000"/>
        </w:rPr>
      </w:pPr>
    </w:p>
    <w:p w:rsidR="00FA3BF0" w:rsidRDefault="00FA3BF0">
      <w:pPr>
        <w:spacing w:after="200" w:line="276" w:lineRule="auto"/>
        <w:rPr>
          <w:b/>
          <w:color w:val="000000"/>
        </w:rPr>
      </w:pPr>
    </w:p>
    <w:p w:rsidR="00FA3BF0" w:rsidRDefault="00FA3BF0">
      <w:pPr>
        <w:spacing w:after="200" w:line="276" w:lineRule="auto"/>
        <w:rPr>
          <w:b/>
          <w:color w:val="000000"/>
        </w:rPr>
      </w:pPr>
    </w:p>
    <w:p w:rsidR="00FA3BF0" w:rsidRDefault="00FA3BF0">
      <w:pPr>
        <w:spacing w:after="200" w:line="276" w:lineRule="auto"/>
        <w:rPr>
          <w:b/>
          <w:color w:val="000000"/>
        </w:rPr>
      </w:pPr>
    </w:p>
    <w:p w:rsidR="00FA3BF0" w:rsidRDefault="00FA3BF0">
      <w:pPr>
        <w:spacing w:after="200" w:line="276" w:lineRule="auto"/>
        <w:rPr>
          <w:b/>
          <w:color w:val="000000"/>
        </w:rPr>
      </w:pPr>
    </w:p>
    <w:p w:rsidR="00FA3BF0" w:rsidRDefault="00FA3BF0">
      <w:pPr>
        <w:spacing w:after="200" w:line="276" w:lineRule="auto"/>
        <w:rPr>
          <w:b/>
          <w:color w:val="000000"/>
        </w:rPr>
      </w:pPr>
    </w:p>
    <w:p w:rsidR="005876CB" w:rsidRDefault="005876CB" w:rsidP="005876CB">
      <w:pPr>
        <w:spacing w:after="200" w:line="276" w:lineRule="auto"/>
        <w:ind w:left="360"/>
        <w:rPr>
          <w:b/>
          <w:color w:val="000000"/>
          <w:sz w:val="28"/>
          <w:szCs w:val="28"/>
          <w:u w:val="single"/>
        </w:rPr>
      </w:pPr>
    </w:p>
    <w:p w:rsidR="005876CB" w:rsidRDefault="005876CB" w:rsidP="005876CB">
      <w:pPr>
        <w:spacing w:after="200" w:line="276" w:lineRule="auto"/>
        <w:ind w:left="360"/>
        <w:rPr>
          <w:b/>
          <w:color w:val="000000"/>
          <w:sz w:val="28"/>
          <w:szCs w:val="28"/>
          <w:u w:val="single"/>
        </w:rPr>
      </w:pPr>
    </w:p>
    <w:p w:rsidR="005876CB" w:rsidRDefault="005876CB" w:rsidP="005876CB">
      <w:pPr>
        <w:spacing w:after="200" w:line="276" w:lineRule="auto"/>
        <w:ind w:left="1080"/>
        <w:rPr>
          <w:b/>
          <w:color w:val="000000"/>
          <w:sz w:val="28"/>
          <w:szCs w:val="28"/>
        </w:rPr>
      </w:pPr>
    </w:p>
    <w:p w:rsidR="005876CB" w:rsidRDefault="005876CB" w:rsidP="005876CB">
      <w:pPr>
        <w:spacing w:after="200" w:line="276" w:lineRule="auto"/>
        <w:ind w:left="1080"/>
        <w:rPr>
          <w:b/>
          <w:color w:val="000000"/>
          <w:sz w:val="28"/>
          <w:szCs w:val="28"/>
        </w:rPr>
      </w:pPr>
    </w:p>
    <w:p w:rsidR="000F71F0" w:rsidRPr="005876CB" w:rsidRDefault="005876CB" w:rsidP="005876CB">
      <w:pPr>
        <w:spacing w:after="200" w:line="276" w:lineRule="auto"/>
        <w:ind w:left="1080"/>
        <w:rPr>
          <w:b/>
          <w:color w:val="000000"/>
          <w:sz w:val="28"/>
          <w:szCs w:val="28"/>
          <w:u w:val="single"/>
        </w:rPr>
      </w:pPr>
      <w:r w:rsidRPr="005876CB">
        <w:rPr>
          <w:b/>
          <w:color w:val="000000"/>
          <w:sz w:val="28"/>
          <w:szCs w:val="28"/>
        </w:rPr>
        <w:lastRenderedPageBreak/>
        <w:t>3.</w:t>
      </w:r>
      <w:r w:rsidR="000F71F0" w:rsidRPr="005876CB">
        <w:rPr>
          <w:b/>
          <w:color w:val="000000"/>
          <w:sz w:val="28"/>
          <w:szCs w:val="28"/>
          <w:u w:val="single"/>
        </w:rPr>
        <w:t>Collaboration Diagram:</w:t>
      </w:r>
    </w:p>
    <w:p w:rsidR="005876CB" w:rsidRPr="005876CB" w:rsidRDefault="005876CB" w:rsidP="005876CB">
      <w:pPr>
        <w:spacing w:after="200" w:line="276" w:lineRule="auto"/>
        <w:ind w:left="360"/>
        <w:rPr>
          <w:b/>
          <w:color w:val="000000"/>
          <w:sz w:val="28"/>
          <w:szCs w:val="28"/>
          <w:u w:val="single"/>
        </w:rPr>
      </w:pPr>
      <w:r w:rsidRPr="005876CB">
        <w:rPr>
          <w:b/>
          <w:color w:val="000000"/>
          <w:sz w:val="28"/>
          <w:szCs w:val="28"/>
          <w:u w:val="single"/>
        </w:rPr>
        <w:drawing>
          <wp:inline distT="0" distB="0" distL="0" distR="0">
            <wp:extent cx="5943600" cy="33223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3322352"/>
                    </a:xfrm>
                    <a:prstGeom prst="rect">
                      <a:avLst/>
                    </a:prstGeom>
                    <a:noFill/>
                    <a:ln w="9525">
                      <a:noFill/>
                      <a:miter lim="800000"/>
                      <a:headEnd/>
                      <a:tailEnd/>
                    </a:ln>
                  </pic:spPr>
                </pic:pic>
              </a:graphicData>
            </a:graphic>
          </wp:inline>
        </w:drawing>
      </w:r>
    </w:p>
    <w:p w:rsidR="000F71F0" w:rsidRDefault="000F71F0" w:rsidP="000F71F0">
      <w:pPr>
        <w:spacing w:after="200" w:line="276" w:lineRule="auto"/>
        <w:rPr>
          <w:b/>
          <w:color w:val="000000"/>
        </w:rPr>
      </w:pPr>
    </w:p>
    <w:p w:rsidR="00FA3BF0" w:rsidRDefault="00FA3BF0" w:rsidP="000F71F0">
      <w:pPr>
        <w:spacing w:after="200" w:line="276" w:lineRule="auto"/>
        <w:rPr>
          <w:b/>
          <w:color w:val="000000"/>
        </w:rPr>
      </w:pPr>
    </w:p>
    <w:p w:rsidR="00A235B5" w:rsidRPr="00A235B5" w:rsidRDefault="00A235B5" w:rsidP="00A235B5">
      <w:pPr>
        <w:pStyle w:val="ListParagraph"/>
        <w:numPr>
          <w:ilvl w:val="0"/>
          <w:numId w:val="26"/>
        </w:numPr>
        <w:tabs>
          <w:tab w:val="clear" w:pos="720"/>
        </w:tabs>
        <w:suppressAutoHyphens w:val="0"/>
        <w:autoSpaceDE w:val="0"/>
        <w:autoSpaceDN w:val="0"/>
        <w:adjustRightInd w:val="0"/>
        <w:spacing w:line="240" w:lineRule="auto"/>
        <w:rPr>
          <w:rFonts w:ascii="TimesNewRomanPSMT" w:eastAsiaTheme="minorEastAsia" w:hAnsi="TimesNewRomanPSMT" w:cs="TimesNewRomanPSMT"/>
          <w:color w:val="auto"/>
          <w:sz w:val="28"/>
          <w:szCs w:val="28"/>
          <w:lang w:val="en-IN" w:eastAsia="en-IN"/>
        </w:rPr>
      </w:pPr>
      <w:r w:rsidRPr="00A235B5">
        <w:rPr>
          <w:rFonts w:ascii="TimesNewRomanPS-BoldMT" w:eastAsiaTheme="minorEastAsia" w:hAnsi="TimesNewRomanPS-BoldMT" w:cs="TimesNewRomanPS-BoldMT"/>
          <w:b/>
          <w:bCs/>
          <w:color w:val="auto"/>
          <w:sz w:val="32"/>
          <w:szCs w:val="32"/>
          <w:u w:val="single"/>
          <w:lang w:val="en-IN" w:eastAsia="en-IN"/>
        </w:rPr>
        <w:t>Conclusion:</w:t>
      </w:r>
      <w:r w:rsidRPr="00A235B5">
        <w:rPr>
          <w:rFonts w:ascii="TimesNewRomanPS-BoldMT" w:eastAsiaTheme="minorEastAsia" w:hAnsi="TimesNewRomanPS-BoldMT" w:cs="TimesNewRomanPS-BoldMT"/>
          <w:b/>
          <w:bCs/>
          <w:color w:val="auto"/>
          <w:sz w:val="32"/>
          <w:szCs w:val="32"/>
          <w:lang w:val="en-IN" w:eastAsia="en-IN"/>
        </w:rPr>
        <w:t xml:space="preserve"> </w:t>
      </w:r>
      <w:r w:rsidRPr="00A235B5">
        <w:rPr>
          <w:rFonts w:ascii="TimesNewRomanPSMT" w:eastAsiaTheme="minorEastAsia" w:hAnsi="TimesNewRomanPSMT" w:cs="TimesNewRomanPSMT"/>
          <w:color w:val="auto"/>
          <w:sz w:val="28"/>
          <w:szCs w:val="28"/>
          <w:lang w:val="en-IN" w:eastAsia="en-IN"/>
        </w:rPr>
        <w:t xml:space="preserve">Thus, we have created the </w:t>
      </w:r>
      <w:r>
        <w:rPr>
          <w:rFonts w:ascii="TimesNewRomanPSMT" w:eastAsiaTheme="minorEastAsia" w:hAnsi="TimesNewRomanPSMT" w:cs="TimesNewRomanPSMT"/>
          <w:color w:val="auto"/>
          <w:sz w:val="28"/>
          <w:szCs w:val="28"/>
          <w:lang w:val="en-IN" w:eastAsia="en-IN"/>
        </w:rPr>
        <w:t>sequenc</w:t>
      </w:r>
      <w:r w:rsidR="005876CB">
        <w:rPr>
          <w:rFonts w:ascii="TimesNewRomanPSMT" w:eastAsiaTheme="minorEastAsia" w:hAnsi="TimesNewRomanPSMT" w:cs="TimesNewRomanPSMT"/>
          <w:color w:val="auto"/>
          <w:sz w:val="28"/>
          <w:szCs w:val="28"/>
          <w:lang w:val="en-IN" w:eastAsia="en-IN"/>
        </w:rPr>
        <w:t>e and the collaboration diagram for Ferry Ticketing System.</w:t>
      </w:r>
    </w:p>
    <w:p w:rsidR="00FA3BF0" w:rsidRPr="000F71F0" w:rsidRDefault="00FA3BF0" w:rsidP="00A235B5">
      <w:pPr>
        <w:spacing w:after="200" w:line="276" w:lineRule="auto"/>
        <w:rPr>
          <w:b/>
          <w:color w:val="000000"/>
        </w:rPr>
      </w:pPr>
    </w:p>
    <w:sectPr w:rsidR="00FA3BF0" w:rsidRPr="000F71F0" w:rsidSect="00A06827">
      <w:footerReference w:type="default" r:id="rId17"/>
      <w:pgSz w:w="12240" w:h="15840"/>
      <w:pgMar w:top="1440" w:right="1440" w:bottom="1260" w:left="1440" w:header="0" w:footer="683" w:gutter="0"/>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15A" w:rsidRDefault="0023615A">
      <w:pPr>
        <w:spacing w:line="240" w:lineRule="auto"/>
      </w:pPr>
      <w:r>
        <w:separator/>
      </w:r>
    </w:p>
  </w:endnote>
  <w:endnote w:type="continuationSeparator" w:id="0">
    <w:p w:rsidR="0023615A" w:rsidRDefault="002361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B11ACB" w:rsidRPr="00B11ACB">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B11ACB" w:rsidRPr="00B11ACB">
      <w:rPr>
        <w:rFonts w:asciiTheme="minorHAnsi" w:eastAsiaTheme="minorEastAsia" w:hAnsiTheme="minorHAnsi" w:cstheme="minorBidi"/>
        <w:color w:val="FF0000"/>
      </w:rPr>
      <w:fldChar w:fldCharType="separate"/>
    </w:r>
    <w:r w:rsidR="005876CB" w:rsidRPr="005876CB">
      <w:rPr>
        <w:rFonts w:asciiTheme="majorHAnsi" w:eastAsiaTheme="majorEastAsia" w:hAnsiTheme="majorHAnsi" w:cstheme="majorBidi"/>
        <w:noProof/>
        <w:color w:val="FF0000"/>
      </w:rPr>
      <w:t>5</w:t>
    </w:r>
    <w:r w:rsidR="00B11ACB" w:rsidRPr="00D31532">
      <w:rPr>
        <w:rFonts w:asciiTheme="majorHAnsi" w:eastAsiaTheme="majorEastAsia" w:hAnsiTheme="majorHAnsi" w:cstheme="majorBidi"/>
        <w:noProof/>
        <w:color w:val="FF0000"/>
      </w:rPr>
      <w:fldChar w:fldCharType="end"/>
    </w:r>
  </w:p>
  <w:p w:rsidR="00B87BE6" w:rsidRDefault="00B87BE6">
    <w:pPr>
      <w:pStyle w:val="Footer"/>
      <w:tabs>
        <w:tab w:val="left" w:pos="57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15A" w:rsidRDefault="0023615A">
      <w:pPr>
        <w:spacing w:line="240" w:lineRule="auto"/>
      </w:pPr>
      <w:r>
        <w:separator/>
      </w:r>
    </w:p>
  </w:footnote>
  <w:footnote w:type="continuationSeparator" w:id="0">
    <w:p w:rsidR="0023615A" w:rsidRDefault="002361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565937"/>
    <w:multiLevelType w:val="multilevel"/>
    <w:tmpl w:val="C2D2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3996C8B"/>
    <w:multiLevelType w:val="hybridMultilevel"/>
    <w:tmpl w:val="7806F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3DB346C8"/>
    <w:multiLevelType w:val="hybridMultilevel"/>
    <w:tmpl w:val="9E883190"/>
    <w:lvl w:ilvl="0" w:tplc="E7E248E8">
      <w:start w:val="1"/>
      <w:numFmt w:val="decimal"/>
      <w:lvlText w:val="%1."/>
      <w:lvlJc w:val="left"/>
      <w:pPr>
        <w:ind w:left="720" w:hanging="360"/>
      </w:pPr>
      <w:rPr>
        <w:rFonts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C8D7D5E"/>
    <w:multiLevelType w:val="hybridMultilevel"/>
    <w:tmpl w:val="B846E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nsid w:val="52387985"/>
    <w:multiLevelType w:val="hybridMultilevel"/>
    <w:tmpl w:val="71228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2">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A947BE"/>
    <w:multiLevelType w:val="hybridMultilevel"/>
    <w:tmpl w:val="D5F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C7C3100"/>
    <w:multiLevelType w:val="hybridMultilevel"/>
    <w:tmpl w:val="08E0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65147B5"/>
    <w:multiLevelType w:val="hybridMultilevel"/>
    <w:tmpl w:val="6E62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37469C"/>
    <w:multiLevelType w:val="hybridMultilevel"/>
    <w:tmpl w:val="89784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0"/>
  </w:num>
  <w:num w:numId="3">
    <w:abstractNumId w:val="10"/>
  </w:num>
  <w:num w:numId="4">
    <w:abstractNumId w:val="17"/>
  </w:num>
  <w:num w:numId="5">
    <w:abstractNumId w:val="2"/>
  </w:num>
  <w:num w:numId="6">
    <w:abstractNumId w:val="26"/>
  </w:num>
  <w:num w:numId="7">
    <w:abstractNumId w:val="33"/>
  </w:num>
  <w:num w:numId="8">
    <w:abstractNumId w:val="13"/>
  </w:num>
  <w:num w:numId="9">
    <w:abstractNumId w:val="19"/>
  </w:num>
  <w:num w:numId="10">
    <w:abstractNumId w:val="9"/>
  </w:num>
  <w:num w:numId="11">
    <w:abstractNumId w:val="16"/>
  </w:num>
  <w:num w:numId="12">
    <w:abstractNumId w:val="25"/>
  </w:num>
  <w:num w:numId="13">
    <w:abstractNumId w:val="29"/>
  </w:num>
  <w:num w:numId="14">
    <w:abstractNumId w:val="15"/>
  </w:num>
  <w:num w:numId="15">
    <w:abstractNumId w:val="1"/>
  </w:num>
  <w:num w:numId="16">
    <w:abstractNumId w:val="4"/>
  </w:num>
  <w:num w:numId="17">
    <w:abstractNumId w:val="7"/>
  </w:num>
  <w:num w:numId="18">
    <w:abstractNumId w:val="14"/>
  </w:num>
  <w:num w:numId="19">
    <w:abstractNumId w:val="0"/>
  </w:num>
  <w:num w:numId="20">
    <w:abstractNumId w:val="22"/>
  </w:num>
  <w:num w:numId="21">
    <w:abstractNumId w:val="11"/>
  </w:num>
  <w:num w:numId="22">
    <w:abstractNumId w:val="28"/>
  </w:num>
  <w:num w:numId="23">
    <w:abstractNumId w:val="5"/>
  </w:num>
  <w:num w:numId="24">
    <w:abstractNumId w:val="23"/>
  </w:num>
  <w:num w:numId="25">
    <w:abstractNumId w:val="21"/>
  </w:num>
  <w:num w:numId="26">
    <w:abstractNumId w:val="24"/>
  </w:num>
  <w:num w:numId="27">
    <w:abstractNumId w:val="12"/>
  </w:num>
  <w:num w:numId="28">
    <w:abstractNumId w:val="27"/>
  </w:num>
  <w:num w:numId="29">
    <w:abstractNumId w:val="32"/>
  </w:num>
  <w:num w:numId="30">
    <w:abstractNumId w:val="8"/>
  </w:num>
  <w:num w:numId="31">
    <w:abstractNumId w:val="3"/>
  </w:num>
  <w:num w:numId="32">
    <w:abstractNumId w:val="20"/>
  </w:num>
  <w:num w:numId="33">
    <w:abstractNumId w:val="31"/>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B302B4"/>
    <w:rsid w:val="000072B5"/>
    <w:rsid w:val="000269F8"/>
    <w:rsid w:val="00027F46"/>
    <w:rsid w:val="00040156"/>
    <w:rsid w:val="00055296"/>
    <w:rsid w:val="000760BE"/>
    <w:rsid w:val="00076326"/>
    <w:rsid w:val="000813CC"/>
    <w:rsid w:val="00082EBA"/>
    <w:rsid w:val="0008371D"/>
    <w:rsid w:val="000921DB"/>
    <w:rsid w:val="00092CB4"/>
    <w:rsid w:val="000A38C1"/>
    <w:rsid w:val="000B2275"/>
    <w:rsid w:val="000B300A"/>
    <w:rsid w:val="000B6EE4"/>
    <w:rsid w:val="000D60C7"/>
    <w:rsid w:val="000E4895"/>
    <w:rsid w:val="000F404A"/>
    <w:rsid w:val="000F5DE8"/>
    <w:rsid w:val="000F5EDF"/>
    <w:rsid w:val="000F71F0"/>
    <w:rsid w:val="001029A0"/>
    <w:rsid w:val="001421C5"/>
    <w:rsid w:val="00144B98"/>
    <w:rsid w:val="001606CC"/>
    <w:rsid w:val="00162C52"/>
    <w:rsid w:val="00163746"/>
    <w:rsid w:val="00170F58"/>
    <w:rsid w:val="00182C01"/>
    <w:rsid w:val="001A79DD"/>
    <w:rsid w:val="001B2910"/>
    <w:rsid w:val="001C0F78"/>
    <w:rsid w:val="001D291D"/>
    <w:rsid w:val="001D6919"/>
    <w:rsid w:val="001E71FF"/>
    <w:rsid w:val="001F6422"/>
    <w:rsid w:val="00200023"/>
    <w:rsid w:val="00202D5E"/>
    <w:rsid w:val="0023615A"/>
    <w:rsid w:val="00237B5C"/>
    <w:rsid w:val="00252C96"/>
    <w:rsid w:val="00261433"/>
    <w:rsid w:val="002635A9"/>
    <w:rsid w:val="002876D8"/>
    <w:rsid w:val="002904D9"/>
    <w:rsid w:val="00290E64"/>
    <w:rsid w:val="002C5D98"/>
    <w:rsid w:val="002D0FA1"/>
    <w:rsid w:val="002D5024"/>
    <w:rsid w:val="002F2A4E"/>
    <w:rsid w:val="002F4683"/>
    <w:rsid w:val="00301584"/>
    <w:rsid w:val="00307B33"/>
    <w:rsid w:val="00310882"/>
    <w:rsid w:val="00381FEC"/>
    <w:rsid w:val="00391AB8"/>
    <w:rsid w:val="00395612"/>
    <w:rsid w:val="00396873"/>
    <w:rsid w:val="003A1BB5"/>
    <w:rsid w:val="003B0F7A"/>
    <w:rsid w:val="003B39F0"/>
    <w:rsid w:val="003C1B54"/>
    <w:rsid w:val="003C65CE"/>
    <w:rsid w:val="003D2CB1"/>
    <w:rsid w:val="003F29AC"/>
    <w:rsid w:val="0040102C"/>
    <w:rsid w:val="0040685F"/>
    <w:rsid w:val="00425DB0"/>
    <w:rsid w:val="0043660D"/>
    <w:rsid w:val="004678D5"/>
    <w:rsid w:val="00480904"/>
    <w:rsid w:val="00487E84"/>
    <w:rsid w:val="00491B76"/>
    <w:rsid w:val="004A7921"/>
    <w:rsid w:val="004C1893"/>
    <w:rsid w:val="004C1B24"/>
    <w:rsid w:val="004C6AAF"/>
    <w:rsid w:val="004E3F7A"/>
    <w:rsid w:val="004F24D8"/>
    <w:rsid w:val="004F4995"/>
    <w:rsid w:val="0050158D"/>
    <w:rsid w:val="00514CF8"/>
    <w:rsid w:val="0052322B"/>
    <w:rsid w:val="00556BBF"/>
    <w:rsid w:val="00561879"/>
    <w:rsid w:val="00564953"/>
    <w:rsid w:val="005876CB"/>
    <w:rsid w:val="005945A2"/>
    <w:rsid w:val="0059510F"/>
    <w:rsid w:val="005A4B05"/>
    <w:rsid w:val="005C0024"/>
    <w:rsid w:val="005C7A4C"/>
    <w:rsid w:val="005D5812"/>
    <w:rsid w:val="005D744E"/>
    <w:rsid w:val="005E13C5"/>
    <w:rsid w:val="005E1D39"/>
    <w:rsid w:val="005F6BC3"/>
    <w:rsid w:val="0060045C"/>
    <w:rsid w:val="00602BA2"/>
    <w:rsid w:val="00604D4D"/>
    <w:rsid w:val="006056A9"/>
    <w:rsid w:val="00613833"/>
    <w:rsid w:val="0061399B"/>
    <w:rsid w:val="00617121"/>
    <w:rsid w:val="00625262"/>
    <w:rsid w:val="0063383E"/>
    <w:rsid w:val="00637059"/>
    <w:rsid w:val="00637061"/>
    <w:rsid w:val="006426E0"/>
    <w:rsid w:val="00646F48"/>
    <w:rsid w:val="0065112A"/>
    <w:rsid w:val="00652FAB"/>
    <w:rsid w:val="00697CF8"/>
    <w:rsid w:val="006A1808"/>
    <w:rsid w:val="006A432F"/>
    <w:rsid w:val="006A7B5C"/>
    <w:rsid w:val="006C64FE"/>
    <w:rsid w:val="006D3B4A"/>
    <w:rsid w:val="006E6AB3"/>
    <w:rsid w:val="007113D7"/>
    <w:rsid w:val="0071560C"/>
    <w:rsid w:val="00721141"/>
    <w:rsid w:val="00731FE8"/>
    <w:rsid w:val="0074059F"/>
    <w:rsid w:val="0074449E"/>
    <w:rsid w:val="0075263F"/>
    <w:rsid w:val="00756EDE"/>
    <w:rsid w:val="00762080"/>
    <w:rsid w:val="007629EE"/>
    <w:rsid w:val="00763D2B"/>
    <w:rsid w:val="00775C30"/>
    <w:rsid w:val="0078183E"/>
    <w:rsid w:val="00782901"/>
    <w:rsid w:val="00782B88"/>
    <w:rsid w:val="007842A1"/>
    <w:rsid w:val="007937E3"/>
    <w:rsid w:val="00795E2B"/>
    <w:rsid w:val="007A49CC"/>
    <w:rsid w:val="007A5BA4"/>
    <w:rsid w:val="007C2480"/>
    <w:rsid w:val="007D5F60"/>
    <w:rsid w:val="007F0E4B"/>
    <w:rsid w:val="007F3CB7"/>
    <w:rsid w:val="007F4726"/>
    <w:rsid w:val="007F6E91"/>
    <w:rsid w:val="007F7AA7"/>
    <w:rsid w:val="00800EC4"/>
    <w:rsid w:val="0080114D"/>
    <w:rsid w:val="00807E4A"/>
    <w:rsid w:val="00813B3B"/>
    <w:rsid w:val="00815934"/>
    <w:rsid w:val="00822098"/>
    <w:rsid w:val="00823EA9"/>
    <w:rsid w:val="00832CE2"/>
    <w:rsid w:val="008433DB"/>
    <w:rsid w:val="00864564"/>
    <w:rsid w:val="00874472"/>
    <w:rsid w:val="00874C6D"/>
    <w:rsid w:val="008A01DD"/>
    <w:rsid w:val="008A2A54"/>
    <w:rsid w:val="008A6F8B"/>
    <w:rsid w:val="008A73D6"/>
    <w:rsid w:val="008D03D1"/>
    <w:rsid w:val="008E4DA7"/>
    <w:rsid w:val="008E6AF2"/>
    <w:rsid w:val="008F4ABE"/>
    <w:rsid w:val="008F7A81"/>
    <w:rsid w:val="00904992"/>
    <w:rsid w:val="009155D5"/>
    <w:rsid w:val="009208E9"/>
    <w:rsid w:val="00947177"/>
    <w:rsid w:val="00954878"/>
    <w:rsid w:val="0098592F"/>
    <w:rsid w:val="00986046"/>
    <w:rsid w:val="009B7595"/>
    <w:rsid w:val="009C0337"/>
    <w:rsid w:val="009C22CC"/>
    <w:rsid w:val="009F13D4"/>
    <w:rsid w:val="00A02133"/>
    <w:rsid w:val="00A06827"/>
    <w:rsid w:val="00A1050A"/>
    <w:rsid w:val="00A1215F"/>
    <w:rsid w:val="00A121BD"/>
    <w:rsid w:val="00A235B5"/>
    <w:rsid w:val="00A306FC"/>
    <w:rsid w:val="00A32BCF"/>
    <w:rsid w:val="00A378DD"/>
    <w:rsid w:val="00A40D18"/>
    <w:rsid w:val="00A455E6"/>
    <w:rsid w:val="00A45C10"/>
    <w:rsid w:val="00A63FF0"/>
    <w:rsid w:val="00A7183C"/>
    <w:rsid w:val="00A801D6"/>
    <w:rsid w:val="00A869C1"/>
    <w:rsid w:val="00AC20BD"/>
    <w:rsid w:val="00AC39ED"/>
    <w:rsid w:val="00AD6798"/>
    <w:rsid w:val="00B0369B"/>
    <w:rsid w:val="00B05626"/>
    <w:rsid w:val="00B11ACB"/>
    <w:rsid w:val="00B302B4"/>
    <w:rsid w:val="00B35768"/>
    <w:rsid w:val="00B35C83"/>
    <w:rsid w:val="00B35F91"/>
    <w:rsid w:val="00B70C73"/>
    <w:rsid w:val="00B747A5"/>
    <w:rsid w:val="00B82F60"/>
    <w:rsid w:val="00B87BE6"/>
    <w:rsid w:val="00BA2F8D"/>
    <w:rsid w:val="00BC242B"/>
    <w:rsid w:val="00BC5EF6"/>
    <w:rsid w:val="00BC7999"/>
    <w:rsid w:val="00BD2851"/>
    <w:rsid w:val="00BE3ABD"/>
    <w:rsid w:val="00BF26C5"/>
    <w:rsid w:val="00C05135"/>
    <w:rsid w:val="00C352EE"/>
    <w:rsid w:val="00C41B7A"/>
    <w:rsid w:val="00C4250D"/>
    <w:rsid w:val="00C445D7"/>
    <w:rsid w:val="00C468EC"/>
    <w:rsid w:val="00C5021B"/>
    <w:rsid w:val="00C63B7C"/>
    <w:rsid w:val="00C74B89"/>
    <w:rsid w:val="00C836AC"/>
    <w:rsid w:val="00C86A8B"/>
    <w:rsid w:val="00CA0143"/>
    <w:rsid w:val="00CA10E7"/>
    <w:rsid w:val="00CB3EB5"/>
    <w:rsid w:val="00CC306F"/>
    <w:rsid w:val="00D03D4F"/>
    <w:rsid w:val="00D14973"/>
    <w:rsid w:val="00D14D82"/>
    <w:rsid w:val="00D31532"/>
    <w:rsid w:val="00D62559"/>
    <w:rsid w:val="00D66C68"/>
    <w:rsid w:val="00D672AB"/>
    <w:rsid w:val="00D74814"/>
    <w:rsid w:val="00D87ADB"/>
    <w:rsid w:val="00D91878"/>
    <w:rsid w:val="00DB1F89"/>
    <w:rsid w:val="00DB31F5"/>
    <w:rsid w:val="00DB7982"/>
    <w:rsid w:val="00DB7FCF"/>
    <w:rsid w:val="00DC5F62"/>
    <w:rsid w:val="00DD7330"/>
    <w:rsid w:val="00DE2B83"/>
    <w:rsid w:val="00DE5110"/>
    <w:rsid w:val="00E111D6"/>
    <w:rsid w:val="00E166FA"/>
    <w:rsid w:val="00E234B2"/>
    <w:rsid w:val="00E257D0"/>
    <w:rsid w:val="00E33471"/>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751C"/>
    <w:rsid w:val="00EC2A5E"/>
    <w:rsid w:val="00ED4F76"/>
    <w:rsid w:val="00EE4060"/>
    <w:rsid w:val="00F03220"/>
    <w:rsid w:val="00F039E9"/>
    <w:rsid w:val="00F10931"/>
    <w:rsid w:val="00F116DE"/>
    <w:rsid w:val="00F1622E"/>
    <w:rsid w:val="00F16A7E"/>
    <w:rsid w:val="00F204A1"/>
    <w:rsid w:val="00F22ACD"/>
    <w:rsid w:val="00F23DFD"/>
    <w:rsid w:val="00F26B2A"/>
    <w:rsid w:val="00F3097C"/>
    <w:rsid w:val="00F353E7"/>
    <w:rsid w:val="00F739C0"/>
    <w:rsid w:val="00F81CF4"/>
    <w:rsid w:val="00F86A93"/>
    <w:rsid w:val="00F87219"/>
    <w:rsid w:val="00FA3BF0"/>
    <w:rsid w:val="00FB5427"/>
    <w:rsid w:val="00FB69C7"/>
    <w:rsid w:val="00FC089B"/>
    <w:rsid w:val="00FC1A0D"/>
    <w:rsid w:val="00FC1C3C"/>
    <w:rsid w:val="00FC2362"/>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32F"/>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 w:type="character" w:customStyle="1" w:styleId="keyword">
    <w:name w:val="keyword"/>
    <w:basedOn w:val="DefaultParagraphFont"/>
    <w:rsid w:val="005D5812"/>
  </w:style>
  <w:style w:type="paragraph" w:customStyle="1" w:styleId="p">
    <w:name w:val="p"/>
    <w:basedOn w:val="Normal"/>
    <w:rsid w:val="005D5812"/>
    <w:pPr>
      <w:tabs>
        <w:tab w:val="clear" w:pos="720"/>
      </w:tabs>
      <w:suppressAutoHyphens w:val="0"/>
      <w:spacing w:before="100" w:beforeAutospacing="1" w:after="100" w:afterAutospacing="1" w:line="240" w:lineRule="auto"/>
    </w:pPr>
    <w:rPr>
      <w:color w:val="auto"/>
      <w:lang w:val="en-IN" w:eastAsia="en-IN"/>
    </w:rPr>
  </w:style>
</w:styles>
</file>

<file path=word/webSettings.xml><?xml version="1.0" encoding="utf-8"?>
<w:webSettings xmlns:r="http://schemas.openxmlformats.org/officeDocument/2006/relationships" xmlns:w="http://schemas.openxmlformats.org/wordprocessingml/2006/main">
  <w:divs>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572786795">
      <w:bodyDiv w:val="1"/>
      <w:marLeft w:val="0"/>
      <w:marRight w:val="0"/>
      <w:marTop w:val="0"/>
      <w:marBottom w:val="0"/>
      <w:divBdr>
        <w:top w:val="none" w:sz="0" w:space="0" w:color="auto"/>
        <w:left w:val="none" w:sz="0" w:space="0" w:color="auto"/>
        <w:bottom w:val="none" w:sz="0" w:space="0" w:color="auto"/>
        <w:right w:val="none" w:sz="0" w:space="0" w:color="auto"/>
      </w:divBdr>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425">
      <w:bodyDiv w:val="1"/>
      <w:marLeft w:val="0"/>
      <w:marRight w:val="0"/>
      <w:marTop w:val="0"/>
      <w:marBottom w:val="0"/>
      <w:divBdr>
        <w:top w:val="none" w:sz="0" w:space="0" w:color="auto"/>
        <w:left w:val="none" w:sz="0" w:space="0" w:color="auto"/>
        <w:bottom w:val="none" w:sz="0" w:space="0" w:color="auto"/>
        <w:right w:val="none" w:sz="0" w:space="0" w:color="auto"/>
      </w:divBdr>
      <w:divsChild>
        <w:div w:id="1998458335">
          <w:marLeft w:val="0"/>
          <w:marRight w:val="0"/>
          <w:marTop w:val="0"/>
          <w:marBottom w:val="0"/>
          <w:divBdr>
            <w:top w:val="none" w:sz="0" w:space="0" w:color="auto"/>
            <w:left w:val="none" w:sz="0" w:space="0" w:color="auto"/>
            <w:bottom w:val="none" w:sz="0" w:space="0" w:color="auto"/>
            <w:right w:val="none" w:sz="0" w:space="0" w:color="auto"/>
          </w:divBdr>
        </w:div>
      </w:divsChild>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373529897">
      <w:bodyDiv w:val="1"/>
      <w:marLeft w:val="0"/>
      <w:marRight w:val="0"/>
      <w:marTop w:val="0"/>
      <w:marBottom w:val="0"/>
      <w:divBdr>
        <w:top w:val="none" w:sz="0" w:space="0" w:color="auto"/>
        <w:left w:val="none" w:sz="0" w:space="0" w:color="auto"/>
        <w:bottom w:val="none" w:sz="0" w:space="0" w:color="auto"/>
        <w:right w:val="none" w:sz="0" w:space="0" w:color="auto"/>
      </w:divBdr>
    </w:div>
    <w:div w:id="1464808948">
      <w:bodyDiv w:val="1"/>
      <w:marLeft w:val="0"/>
      <w:marRight w:val="0"/>
      <w:marTop w:val="0"/>
      <w:marBottom w:val="0"/>
      <w:divBdr>
        <w:top w:val="none" w:sz="0" w:space="0" w:color="auto"/>
        <w:left w:val="none" w:sz="0" w:space="0" w:color="auto"/>
        <w:bottom w:val="none" w:sz="0" w:space="0" w:color="auto"/>
        <w:right w:val="none" w:sz="0" w:space="0" w:color="auto"/>
      </w:divBdr>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system" TargetMode="External"/><Relationship Id="rId13" Type="http://schemas.openxmlformats.org/officeDocument/2006/relationships/hyperlink" Target="https://www.techtarget.com/searchsoftwarequality/definition/use-c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_case" TargetMode="External"/><Relationship Id="rId12" Type="http://schemas.openxmlformats.org/officeDocument/2006/relationships/hyperlink" Target="https://www.techtarget.com/searchsoftwarequality/definition/Unified-Modeling-Languag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apparchitecture/definition/object"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en.wikipedia.org/wiki/Use_c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lack_bo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swaraj bhalerao</cp:lastModifiedBy>
  <cp:revision>2</cp:revision>
  <cp:lastPrinted>2023-10-13T18:03:00Z</cp:lastPrinted>
  <dcterms:created xsi:type="dcterms:W3CDTF">2023-10-22T15:50:00Z</dcterms:created>
  <dcterms:modified xsi:type="dcterms:W3CDTF">2023-10-22T15:50:00Z</dcterms:modified>
</cp:coreProperties>
</file>