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C35A" w14:textId="77777777" w:rsidR="0016038C" w:rsidRDefault="0016038C"/>
    <w:p w14:paraId="12128DDA" w14:textId="77777777" w:rsidR="004D78AB" w:rsidRDefault="004D78AB"/>
    <w:p w14:paraId="16904238" w14:textId="77777777" w:rsidR="004D78AB" w:rsidRDefault="004D78AB" w:rsidP="00925DB7">
      <w:pPr>
        <w:rPr>
          <w:b/>
          <w:bCs/>
          <w:color w:val="156082" w:themeColor="accent1"/>
          <w:sz w:val="56"/>
          <w:szCs w:val="56"/>
        </w:rPr>
      </w:pPr>
    </w:p>
    <w:p w14:paraId="00FA4F6C" w14:textId="77777777" w:rsidR="006F7819" w:rsidRDefault="006F7819" w:rsidP="002E344A">
      <w:pPr>
        <w:jc w:val="center"/>
        <w:rPr>
          <w:rFonts w:asciiTheme="minorBidi" w:eastAsia="Arial" w:hAnsiTheme="minorBidi"/>
          <w:b/>
          <w:bCs/>
          <w:color w:val="156082" w:themeColor="accent1"/>
          <w:sz w:val="56"/>
          <w:szCs w:val="56"/>
        </w:rPr>
      </w:pPr>
    </w:p>
    <w:p w14:paraId="45D3FFD0" w14:textId="4000FD18" w:rsidR="004D3AA1" w:rsidRPr="004D3AA1" w:rsidRDefault="004D3AA1" w:rsidP="002E344A">
      <w:pPr>
        <w:ind w:firstLine="720"/>
        <w:jc w:val="center"/>
        <w:rPr>
          <w:rFonts w:asciiTheme="minorBidi" w:hAnsiTheme="minorBidi"/>
          <w:b/>
          <w:bCs/>
          <w:color w:val="156082" w:themeColor="accent1"/>
          <w:sz w:val="56"/>
          <w:szCs w:val="56"/>
        </w:rPr>
      </w:pPr>
      <w:r w:rsidRPr="004D3AA1">
        <w:rPr>
          <w:rFonts w:asciiTheme="minorBidi" w:eastAsia="Arial" w:hAnsiTheme="minorBidi"/>
          <w:b/>
          <w:bCs/>
          <w:color w:val="156082" w:themeColor="accent1"/>
          <w:sz w:val="56"/>
          <w:szCs w:val="56"/>
        </w:rPr>
        <w:t>EOG-Based Calculator</w:t>
      </w:r>
    </w:p>
    <w:p w14:paraId="01B46D6B" w14:textId="48BC2B81" w:rsidR="00925DB7" w:rsidRDefault="004D3AA1" w:rsidP="002E344A">
      <w:pPr>
        <w:jc w:val="center"/>
        <w:rPr>
          <w:rFonts w:asciiTheme="minorBidi" w:hAnsiTheme="minorBidi"/>
          <w:b/>
          <w:bCs/>
          <w:color w:val="156082" w:themeColor="accent1"/>
          <w:sz w:val="56"/>
          <w:szCs w:val="56"/>
        </w:rPr>
      </w:pPr>
      <w:r w:rsidRPr="004D3AA1">
        <w:rPr>
          <w:rFonts w:asciiTheme="minorBidi" w:hAnsiTheme="minorBidi"/>
          <w:b/>
          <w:bCs/>
          <w:color w:val="156082" w:themeColor="accent1"/>
          <w:sz w:val="56"/>
          <w:szCs w:val="56"/>
        </w:rPr>
        <w:t>SC_08</w:t>
      </w:r>
    </w:p>
    <w:p w14:paraId="1938EA32" w14:textId="77777777" w:rsidR="004D3AA1" w:rsidRPr="004D3AA1" w:rsidRDefault="004D3AA1" w:rsidP="002E344A">
      <w:pPr>
        <w:jc w:val="center"/>
        <w:rPr>
          <w:rFonts w:asciiTheme="minorBidi" w:hAnsiTheme="minorBidi"/>
          <w:b/>
          <w:bCs/>
          <w:color w:val="156082" w:themeColor="accent1"/>
          <w:sz w:val="56"/>
          <w:szCs w:val="56"/>
        </w:rPr>
      </w:pPr>
    </w:p>
    <w:tbl>
      <w:tblPr>
        <w:tblStyle w:val="TableGrid"/>
        <w:tblpPr w:leftFromText="180" w:rightFromText="180" w:vertAnchor="text" w:horzAnchor="page" w:tblpXSpec="center" w:tblpY="428"/>
        <w:tblW w:w="8749" w:type="dxa"/>
        <w:tblLook w:val="04A0" w:firstRow="1" w:lastRow="0" w:firstColumn="1" w:lastColumn="0" w:noHBand="0" w:noVBand="1"/>
      </w:tblPr>
      <w:tblGrid>
        <w:gridCol w:w="2164"/>
        <w:gridCol w:w="2335"/>
        <w:gridCol w:w="4250"/>
      </w:tblGrid>
      <w:tr w:rsidR="004D78AB" w:rsidRPr="00213352" w14:paraId="363BB05E" w14:textId="77777777" w:rsidTr="00213352">
        <w:trPr>
          <w:trHeight w:val="720"/>
        </w:trPr>
        <w:tc>
          <w:tcPr>
            <w:tcW w:w="2164" w:type="dxa"/>
          </w:tcPr>
          <w:p w14:paraId="35606552" w14:textId="49560FE9" w:rsidR="004D78AB" w:rsidRPr="00213352" w:rsidRDefault="00925DB7" w:rsidP="002E344A">
            <w:pPr>
              <w:jc w:val="center"/>
              <w:rPr>
                <w:b/>
                <w:bCs/>
                <w:color w:val="156082" w:themeColor="accent1"/>
                <w:sz w:val="28"/>
                <w:szCs w:val="28"/>
              </w:rPr>
            </w:pPr>
            <w:r w:rsidRPr="00213352">
              <w:rPr>
                <w:rFonts w:cs="Arial" w:hint="cs"/>
                <w:color w:val="000000" w:themeColor="text1"/>
                <w:sz w:val="28"/>
                <w:szCs w:val="28"/>
                <w:rtl/>
              </w:rPr>
              <w:t>2022170151</w:t>
            </w:r>
          </w:p>
        </w:tc>
        <w:tc>
          <w:tcPr>
            <w:tcW w:w="2335" w:type="dxa"/>
          </w:tcPr>
          <w:p w14:paraId="4E1BC4F8" w14:textId="4257B8EB" w:rsidR="004D78AB" w:rsidRPr="00213352" w:rsidRDefault="00925DB7" w:rsidP="002E344A">
            <w:pPr>
              <w:jc w:val="center"/>
              <w:rPr>
                <w:color w:val="000000" w:themeColor="text1"/>
                <w:sz w:val="28"/>
                <w:szCs w:val="28"/>
              </w:rPr>
            </w:pPr>
            <w:r w:rsidRPr="00213352">
              <w:rPr>
                <w:color w:val="000000" w:themeColor="text1"/>
                <w:sz w:val="28"/>
                <w:szCs w:val="28"/>
              </w:rPr>
              <w:t>SC</w:t>
            </w:r>
          </w:p>
        </w:tc>
        <w:tc>
          <w:tcPr>
            <w:tcW w:w="4250" w:type="dxa"/>
          </w:tcPr>
          <w:p w14:paraId="774BE922" w14:textId="3BD8C5B6" w:rsidR="004D78AB" w:rsidRPr="00213352" w:rsidRDefault="004D78AB" w:rsidP="002E344A">
            <w:pPr>
              <w:jc w:val="center"/>
              <w:rPr>
                <w:color w:val="000000" w:themeColor="text1"/>
                <w:sz w:val="28"/>
                <w:szCs w:val="28"/>
              </w:rPr>
            </w:pPr>
            <w:r w:rsidRPr="00213352">
              <w:rPr>
                <w:rFonts w:cs="Arial"/>
                <w:color w:val="000000" w:themeColor="text1"/>
                <w:sz w:val="28"/>
                <w:szCs w:val="28"/>
                <w:rtl/>
              </w:rPr>
              <w:t>رشا عبد الخالق عبد الحميد ابو خ</w:t>
            </w:r>
            <w:r w:rsidRPr="00213352">
              <w:rPr>
                <w:rFonts w:cs="Arial" w:hint="cs"/>
                <w:color w:val="000000" w:themeColor="text1"/>
                <w:sz w:val="28"/>
                <w:szCs w:val="28"/>
                <w:rtl/>
              </w:rPr>
              <w:t>ليفه</w:t>
            </w:r>
          </w:p>
        </w:tc>
      </w:tr>
      <w:tr w:rsidR="004D78AB" w:rsidRPr="00213352" w14:paraId="16B5914E" w14:textId="77777777" w:rsidTr="00213352">
        <w:trPr>
          <w:trHeight w:val="720"/>
        </w:trPr>
        <w:tc>
          <w:tcPr>
            <w:tcW w:w="2164" w:type="dxa"/>
          </w:tcPr>
          <w:p w14:paraId="2AE9D918" w14:textId="7500ABDF" w:rsidR="004D78AB" w:rsidRPr="00213352" w:rsidRDefault="004D78AB" w:rsidP="002E344A">
            <w:pPr>
              <w:jc w:val="center"/>
              <w:rPr>
                <w:b/>
                <w:bCs/>
                <w:color w:val="156082" w:themeColor="accent1"/>
                <w:sz w:val="28"/>
                <w:szCs w:val="28"/>
              </w:rPr>
            </w:pPr>
            <w:r w:rsidRPr="00213352">
              <w:rPr>
                <w:rFonts w:cs="Arial" w:hint="cs"/>
                <w:color w:val="000000" w:themeColor="text1"/>
                <w:sz w:val="28"/>
                <w:szCs w:val="28"/>
                <w:rtl/>
              </w:rPr>
              <w:t>2022170141</w:t>
            </w:r>
          </w:p>
        </w:tc>
        <w:tc>
          <w:tcPr>
            <w:tcW w:w="2335" w:type="dxa"/>
          </w:tcPr>
          <w:p w14:paraId="683A4A7A" w14:textId="4246B194" w:rsidR="004D78AB" w:rsidRPr="00213352" w:rsidRDefault="00925DB7" w:rsidP="002E344A">
            <w:pPr>
              <w:jc w:val="center"/>
              <w:rPr>
                <w:color w:val="000000" w:themeColor="text1"/>
                <w:sz w:val="28"/>
                <w:szCs w:val="28"/>
              </w:rPr>
            </w:pPr>
            <w:r w:rsidRPr="00213352">
              <w:rPr>
                <w:color w:val="000000" w:themeColor="text1"/>
                <w:sz w:val="28"/>
                <w:szCs w:val="28"/>
              </w:rPr>
              <w:t>SC</w:t>
            </w:r>
          </w:p>
        </w:tc>
        <w:tc>
          <w:tcPr>
            <w:tcW w:w="4250" w:type="dxa"/>
          </w:tcPr>
          <w:p w14:paraId="2DD670E3" w14:textId="6CEAC9DA" w:rsidR="004D78AB" w:rsidRPr="00213352" w:rsidRDefault="004D78AB" w:rsidP="002E344A">
            <w:pPr>
              <w:jc w:val="center"/>
              <w:rPr>
                <w:rFonts w:cs="Arial"/>
                <w:color w:val="000000" w:themeColor="text1"/>
                <w:sz w:val="28"/>
                <w:szCs w:val="28"/>
              </w:rPr>
            </w:pPr>
            <w:r w:rsidRPr="00213352">
              <w:rPr>
                <w:rFonts w:cs="Arial"/>
                <w:color w:val="000000" w:themeColor="text1"/>
                <w:sz w:val="28"/>
                <w:szCs w:val="28"/>
                <w:rtl/>
              </w:rPr>
              <w:t>دارين حسام الدين علاء الدين الجندى</w:t>
            </w:r>
          </w:p>
        </w:tc>
      </w:tr>
      <w:tr w:rsidR="004D78AB" w:rsidRPr="00213352" w14:paraId="00B08524" w14:textId="77777777" w:rsidTr="00213352">
        <w:trPr>
          <w:trHeight w:val="720"/>
        </w:trPr>
        <w:tc>
          <w:tcPr>
            <w:tcW w:w="2164" w:type="dxa"/>
          </w:tcPr>
          <w:p w14:paraId="4E9412D6" w14:textId="777EEF83" w:rsidR="004D78AB" w:rsidRPr="00213352" w:rsidRDefault="004D78AB" w:rsidP="002E344A">
            <w:pPr>
              <w:jc w:val="center"/>
              <w:rPr>
                <w:b/>
                <w:bCs/>
                <w:color w:val="156082" w:themeColor="accent1"/>
                <w:sz w:val="28"/>
                <w:szCs w:val="28"/>
              </w:rPr>
            </w:pPr>
            <w:r w:rsidRPr="00213352">
              <w:rPr>
                <w:rFonts w:hint="cs"/>
                <w:color w:val="000000" w:themeColor="text1"/>
                <w:sz w:val="28"/>
                <w:szCs w:val="28"/>
                <w:rtl/>
                <w:lang w:bidi="ar-EG"/>
              </w:rPr>
              <w:t>2022170148</w:t>
            </w:r>
          </w:p>
        </w:tc>
        <w:tc>
          <w:tcPr>
            <w:tcW w:w="2335" w:type="dxa"/>
          </w:tcPr>
          <w:p w14:paraId="21A369BF" w14:textId="73E486AB" w:rsidR="004D78AB" w:rsidRPr="00213352" w:rsidRDefault="00925DB7" w:rsidP="002E344A">
            <w:pPr>
              <w:jc w:val="center"/>
              <w:rPr>
                <w:color w:val="000000" w:themeColor="text1"/>
                <w:sz w:val="28"/>
                <w:szCs w:val="28"/>
              </w:rPr>
            </w:pPr>
            <w:r w:rsidRPr="00213352">
              <w:rPr>
                <w:color w:val="000000" w:themeColor="text1"/>
                <w:sz w:val="28"/>
                <w:szCs w:val="28"/>
              </w:rPr>
              <w:t>SC</w:t>
            </w:r>
          </w:p>
        </w:tc>
        <w:tc>
          <w:tcPr>
            <w:tcW w:w="4250" w:type="dxa"/>
          </w:tcPr>
          <w:p w14:paraId="151C7B3D" w14:textId="206DEB82" w:rsidR="004D78AB" w:rsidRPr="00213352" w:rsidRDefault="004D78AB" w:rsidP="002E344A">
            <w:pPr>
              <w:jc w:val="center"/>
              <w:rPr>
                <w:color w:val="000000" w:themeColor="text1"/>
                <w:sz w:val="28"/>
                <w:szCs w:val="28"/>
                <w:lang w:bidi="ar-EG"/>
              </w:rPr>
            </w:pPr>
            <w:r w:rsidRPr="00213352">
              <w:rPr>
                <w:color w:val="000000" w:themeColor="text1"/>
                <w:sz w:val="28"/>
                <w:szCs w:val="28"/>
                <w:rtl/>
                <w:lang w:bidi="ar-EG"/>
              </w:rPr>
              <w:t>رحمه احمد احمد عز</w:t>
            </w:r>
            <w:r w:rsidRPr="00213352">
              <w:rPr>
                <w:rFonts w:hint="cs"/>
                <w:color w:val="000000" w:themeColor="text1"/>
                <w:sz w:val="28"/>
                <w:szCs w:val="28"/>
                <w:rtl/>
                <w:lang w:bidi="ar-EG"/>
              </w:rPr>
              <w:t>ت</w:t>
            </w:r>
          </w:p>
        </w:tc>
      </w:tr>
      <w:tr w:rsidR="004D78AB" w:rsidRPr="00213352" w14:paraId="21A63781" w14:textId="77777777" w:rsidTr="00213352">
        <w:trPr>
          <w:trHeight w:val="720"/>
        </w:trPr>
        <w:tc>
          <w:tcPr>
            <w:tcW w:w="2164" w:type="dxa"/>
          </w:tcPr>
          <w:p w14:paraId="0EF06F7A" w14:textId="35252A31" w:rsidR="004D78AB" w:rsidRPr="00213352" w:rsidRDefault="004D78AB" w:rsidP="002E344A">
            <w:pPr>
              <w:jc w:val="center"/>
              <w:rPr>
                <w:b/>
                <w:bCs/>
                <w:color w:val="156082" w:themeColor="accent1"/>
                <w:sz w:val="28"/>
                <w:szCs w:val="28"/>
              </w:rPr>
            </w:pPr>
            <w:r w:rsidRPr="00213352">
              <w:rPr>
                <w:rFonts w:cs="Arial"/>
                <w:color w:val="000000" w:themeColor="text1"/>
                <w:sz w:val="28"/>
                <w:szCs w:val="28"/>
                <w:rtl/>
              </w:rPr>
              <w:t>2022170069</w:t>
            </w:r>
          </w:p>
        </w:tc>
        <w:tc>
          <w:tcPr>
            <w:tcW w:w="2335" w:type="dxa"/>
          </w:tcPr>
          <w:p w14:paraId="38F1540B" w14:textId="5EF2894D" w:rsidR="004D78AB" w:rsidRPr="00213352" w:rsidRDefault="00925DB7" w:rsidP="002E344A">
            <w:pPr>
              <w:jc w:val="center"/>
              <w:rPr>
                <w:color w:val="000000" w:themeColor="text1"/>
                <w:sz w:val="28"/>
                <w:szCs w:val="28"/>
              </w:rPr>
            </w:pPr>
            <w:r w:rsidRPr="00213352">
              <w:rPr>
                <w:color w:val="000000" w:themeColor="text1"/>
                <w:sz w:val="28"/>
                <w:szCs w:val="28"/>
              </w:rPr>
              <w:t>SC</w:t>
            </w:r>
          </w:p>
        </w:tc>
        <w:tc>
          <w:tcPr>
            <w:tcW w:w="4250" w:type="dxa"/>
          </w:tcPr>
          <w:p w14:paraId="1D31FC3B" w14:textId="33F0A12F" w:rsidR="004D78AB" w:rsidRPr="00213352" w:rsidRDefault="004D78AB" w:rsidP="002E344A">
            <w:pPr>
              <w:jc w:val="center"/>
              <w:rPr>
                <w:color w:val="000000" w:themeColor="text1"/>
                <w:sz w:val="28"/>
                <w:szCs w:val="28"/>
              </w:rPr>
            </w:pPr>
            <w:r w:rsidRPr="00213352">
              <w:rPr>
                <w:rFonts w:cs="Arial"/>
                <w:color w:val="000000" w:themeColor="text1"/>
                <w:sz w:val="28"/>
                <w:szCs w:val="28"/>
                <w:rtl/>
              </w:rPr>
              <w:t>الحسن محمد مصطفى حامد</w:t>
            </w:r>
          </w:p>
        </w:tc>
      </w:tr>
      <w:tr w:rsidR="004D78AB" w:rsidRPr="00213352" w14:paraId="5912C2E5" w14:textId="77777777" w:rsidTr="00213352">
        <w:trPr>
          <w:trHeight w:val="720"/>
        </w:trPr>
        <w:tc>
          <w:tcPr>
            <w:tcW w:w="2164" w:type="dxa"/>
          </w:tcPr>
          <w:p w14:paraId="00AC2210" w14:textId="745CC79D" w:rsidR="004D78AB" w:rsidRPr="00213352" w:rsidRDefault="00954D16" w:rsidP="002E344A">
            <w:pPr>
              <w:jc w:val="center"/>
              <w:rPr>
                <w:b/>
                <w:bCs/>
                <w:color w:val="156082" w:themeColor="accent1"/>
                <w:sz w:val="28"/>
                <w:szCs w:val="28"/>
              </w:rPr>
            </w:pPr>
            <w:r w:rsidRPr="00954D16">
              <w:rPr>
                <w:rFonts w:cs="Arial"/>
                <w:color w:val="000000" w:themeColor="text1"/>
                <w:sz w:val="28"/>
                <w:szCs w:val="28"/>
                <w:rtl/>
              </w:rPr>
              <w:t>20201700525</w:t>
            </w:r>
          </w:p>
        </w:tc>
        <w:tc>
          <w:tcPr>
            <w:tcW w:w="2335" w:type="dxa"/>
          </w:tcPr>
          <w:p w14:paraId="66A37D40" w14:textId="657A57A7" w:rsidR="004D78AB" w:rsidRPr="00213352" w:rsidRDefault="00925DB7" w:rsidP="002E344A">
            <w:pPr>
              <w:jc w:val="center"/>
              <w:rPr>
                <w:color w:val="000000" w:themeColor="text1"/>
                <w:sz w:val="28"/>
                <w:szCs w:val="28"/>
              </w:rPr>
            </w:pPr>
            <w:r w:rsidRPr="00213352">
              <w:rPr>
                <w:color w:val="000000" w:themeColor="text1"/>
                <w:sz w:val="28"/>
                <w:szCs w:val="28"/>
              </w:rPr>
              <w:t>SC</w:t>
            </w:r>
          </w:p>
        </w:tc>
        <w:tc>
          <w:tcPr>
            <w:tcW w:w="4250" w:type="dxa"/>
          </w:tcPr>
          <w:p w14:paraId="2908FE5B" w14:textId="31646270" w:rsidR="004D78AB" w:rsidRPr="00213352" w:rsidRDefault="004D78AB" w:rsidP="002E344A">
            <w:pPr>
              <w:jc w:val="center"/>
              <w:rPr>
                <w:color w:val="000000" w:themeColor="text1"/>
                <w:sz w:val="28"/>
                <w:szCs w:val="28"/>
              </w:rPr>
            </w:pPr>
            <w:r w:rsidRPr="00213352">
              <w:rPr>
                <w:rFonts w:cs="Arial"/>
                <w:color w:val="000000" w:themeColor="text1"/>
                <w:sz w:val="28"/>
                <w:szCs w:val="28"/>
                <w:rtl/>
              </w:rPr>
              <w:t>عمر احمد محمو</w:t>
            </w:r>
            <w:r w:rsidRPr="00213352">
              <w:rPr>
                <w:rFonts w:cs="Arial" w:hint="cs"/>
                <w:color w:val="000000" w:themeColor="text1"/>
                <w:sz w:val="28"/>
                <w:szCs w:val="28"/>
                <w:rtl/>
              </w:rPr>
              <w:t>د</w:t>
            </w:r>
            <w:r w:rsidRPr="00213352">
              <w:rPr>
                <w:rFonts w:cs="Arial" w:hint="cs"/>
                <w:color w:val="000000" w:themeColor="text1"/>
                <w:sz w:val="28"/>
                <w:szCs w:val="28"/>
                <w:rtl/>
                <w:lang w:bidi="ar-EG"/>
              </w:rPr>
              <w:t xml:space="preserve"> </w:t>
            </w:r>
            <w:r w:rsidRPr="00213352">
              <w:rPr>
                <w:rFonts w:cs="Arial"/>
                <w:color w:val="000000" w:themeColor="text1"/>
                <w:sz w:val="28"/>
                <w:szCs w:val="28"/>
                <w:rtl/>
              </w:rPr>
              <w:t>حسين</w:t>
            </w:r>
          </w:p>
        </w:tc>
      </w:tr>
    </w:tbl>
    <w:p w14:paraId="4B338BDA" w14:textId="33162117" w:rsidR="004D78AB" w:rsidRDefault="004D78AB" w:rsidP="002E344A">
      <w:pPr>
        <w:jc w:val="center"/>
        <w:rPr>
          <w:b/>
          <w:bCs/>
          <w:color w:val="156082" w:themeColor="accent1"/>
          <w:sz w:val="56"/>
          <w:szCs w:val="56"/>
        </w:rPr>
      </w:pPr>
    </w:p>
    <w:p w14:paraId="5A8BB6D0" w14:textId="77777777" w:rsidR="00925DB7" w:rsidRDefault="00925DB7" w:rsidP="00925DB7">
      <w:pPr>
        <w:rPr>
          <w:b/>
          <w:bCs/>
          <w:color w:val="156082" w:themeColor="accent1"/>
          <w:sz w:val="56"/>
          <w:szCs w:val="56"/>
        </w:rPr>
      </w:pPr>
    </w:p>
    <w:p w14:paraId="0D96CDAD" w14:textId="77777777" w:rsidR="00925DB7" w:rsidRDefault="00925DB7" w:rsidP="00925DB7">
      <w:pPr>
        <w:rPr>
          <w:b/>
          <w:bCs/>
          <w:color w:val="156082" w:themeColor="accent1"/>
          <w:sz w:val="56"/>
          <w:szCs w:val="56"/>
        </w:rPr>
      </w:pPr>
    </w:p>
    <w:p w14:paraId="0BC36528" w14:textId="77777777" w:rsidR="004D3AA1" w:rsidRPr="002E344A" w:rsidRDefault="004D3AA1" w:rsidP="004D3AA1">
      <w:pPr>
        <w:pStyle w:val="Heading1"/>
        <w:pBdr>
          <w:bottom w:val="single" w:sz="6" w:space="4" w:color="2E75B6"/>
        </w:pBdr>
        <w:rPr>
          <w:color w:val="156082" w:themeColor="accent1"/>
        </w:rPr>
      </w:pPr>
      <w:r w:rsidRPr="002E344A">
        <w:rPr>
          <w:rFonts w:ascii="Arial" w:eastAsia="Arial" w:hAnsi="Arial" w:cs="Arial"/>
          <w:b/>
          <w:bCs/>
          <w:color w:val="156082" w:themeColor="accent1"/>
          <w:sz w:val="32"/>
          <w:szCs w:val="32"/>
        </w:rPr>
        <w:lastRenderedPageBreak/>
        <w:t>1. Project Overview</w:t>
      </w:r>
    </w:p>
    <w:p w14:paraId="103F1567" w14:textId="7A6C842B" w:rsidR="004D3AA1" w:rsidRDefault="004D3AA1" w:rsidP="00E875E6">
      <w:pPr>
        <w:spacing w:before="60" w:after="60"/>
      </w:pPr>
      <w:r>
        <w:rPr>
          <w:rFonts w:ascii="Arial" w:eastAsia="Arial" w:hAnsi="Arial" w:cs="Arial"/>
          <w:color w:val="404040"/>
          <w:sz w:val="22"/>
          <w:szCs w:val="22"/>
        </w:rPr>
        <w:t xml:space="preserve">This project implements a Human-Computer Interface (HCI) driven entirely by Electrooculography (EOG) signals. Which measures the standing potential between the cornea and retina of the human eye as the eye moves . </w:t>
      </w:r>
      <w:proofErr w:type="gramStart"/>
      <w:r>
        <w:rPr>
          <w:rFonts w:ascii="Arial" w:eastAsia="Arial" w:hAnsi="Arial" w:cs="Arial"/>
          <w:color w:val="404040"/>
          <w:sz w:val="22"/>
          <w:szCs w:val="22"/>
        </w:rPr>
        <w:t>this potential changes</w:t>
      </w:r>
      <w:proofErr w:type="gramEnd"/>
      <w:r>
        <w:rPr>
          <w:rFonts w:ascii="Arial" w:eastAsia="Arial" w:hAnsi="Arial" w:cs="Arial"/>
          <w:color w:val="404040"/>
          <w:sz w:val="22"/>
          <w:szCs w:val="22"/>
        </w:rPr>
        <w:t xml:space="preserve"> and can be captured by electrodes placed around the eye. The recorded signals a horizontal channel (H) and a vertical channel (V) are processed , classified and mapped to calculator inputs allowing a user to operate a one-digit calculator using only eye movements and blinks.</w:t>
      </w:r>
    </w:p>
    <w:p w14:paraId="5F24C371" w14:textId="77777777" w:rsidR="004D3AA1" w:rsidRDefault="004D3AA1" w:rsidP="004D3AA1">
      <w:pPr>
        <w:spacing w:before="60" w:after="60"/>
      </w:pPr>
      <w:r>
        <w:rPr>
          <w:rFonts w:ascii="Arial" w:eastAsia="Arial" w:hAnsi="Arial" w:cs="Arial"/>
          <w:color w:val="404040"/>
          <w:sz w:val="22"/>
          <w:szCs w:val="22"/>
        </w:rPr>
        <w:t>The five supported eye-movement classes are:</w:t>
      </w:r>
    </w:p>
    <w:p w14:paraId="206ABAA4" w14:textId="77777777" w:rsidR="004D3AA1" w:rsidRDefault="004D3AA1" w:rsidP="004D3AA1">
      <w:pPr>
        <w:pStyle w:val="ListParagraph"/>
        <w:numPr>
          <w:ilvl w:val="0"/>
          <w:numId w:val="1"/>
        </w:numPr>
        <w:spacing w:before="40" w:after="40" w:line="240" w:lineRule="auto"/>
        <w:contextualSpacing w:val="0"/>
      </w:pPr>
      <w:r>
        <w:rPr>
          <w:rFonts w:ascii="Arial" w:eastAsia="Arial" w:hAnsi="Arial" w:cs="Arial"/>
          <w:color w:val="404040"/>
          <w:sz w:val="22"/>
          <w:szCs w:val="22"/>
        </w:rPr>
        <w:t>Up (Yukari) – upward gaze</w:t>
      </w:r>
    </w:p>
    <w:p w14:paraId="3986F155" w14:textId="77777777" w:rsidR="004D3AA1" w:rsidRDefault="004D3AA1" w:rsidP="004D3AA1">
      <w:pPr>
        <w:pStyle w:val="ListParagraph"/>
        <w:numPr>
          <w:ilvl w:val="0"/>
          <w:numId w:val="1"/>
        </w:numPr>
        <w:spacing w:before="40" w:after="40" w:line="240" w:lineRule="auto"/>
        <w:contextualSpacing w:val="0"/>
      </w:pPr>
      <w:r>
        <w:rPr>
          <w:rFonts w:ascii="Arial" w:eastAsia="Arial" w:hAnsi="Arial" w:cs="Arial"/>
          <w:color w:val="404040"/>
          <w:sz w:val="22"/>
          <w:szCs w:val="22"/>
        </w:rPr>
        <w:t>Down (</w:t>
      </w:r>
      <w:proofErr w:type="spellStart"/>
      <w:r>
        <w:rPr>
          <w:rFonts w:ascii="Arial" w:eastAsia="Arial" w:hAnsi="Arial" w:cs="Arial"/>
          <w:color w:val="404040"/>
          <w:sz w:val="22"/>
          <w:szCs w:val="22"/>
        </w:rPr>
        <w:t>Asagi</w:t>
      </w:r>
      <w:proofErr w:type="spellEnd"/>
      <w:r>
        <w:rPr>
          <w:rFonts w:ascii="Arial" w:eastAsia="Arial" w:hAnsi="Arial" w:cs="Arial"/>
          <w:color w:val="404040"/>
          <w:sz w:val="22"/>
          <w:szCs w:val="22"/>
        </w:rPr>
        <w:t>) – downward gaze</w:t>
      </w:r>
    </w:p>
    <w:p w14:paraId="08E515DC" w14:textId="77777777" w:rsidR="004D3AA1" w:rsidRDefault="004D3AA1" w:rsidP="004D3AA1">
      <w:pPr>
        <w:pStyle w:val="ListParagraph"/>
        <w:numPr>
          <w:ilvl w:val="0"/>
          <w:numId w:val="1"/>
        </w:numPr>
        <w:spacing w:before="40" w:after="40" w:line="240" w:lineRule="auto"/>
        <w:contextualSpacing w:val="0"/>
      </w:pPr>
      <w:r>
        <w:rPr>
          <w:rFonts w:ascii="Arial" w:eastAsia="Arial" w:hAnsi="Arial" w:cs="Arial"/>
          <w:color w:val="404040"/>
          <w:sz w:val="22"/>
          <w:szCs w:val="22"/>
        </w:rPr>
        <w:t>Right (Sag) – rightward gaze</w:t>
      </w:r>
    </w:p>
    <w:p w14:paraId="57845371" w14:textId="77777777" w:rsidR="004D3AA1" w:rsidRDefault="004D3AA1" w:rsidP="004D3AA1">
      <w:pPr>
        <w:pStyle w:val="ListParagraph"/>
        <w:numPr>
          <w:ilvl w:val="0"/>
          <w:numId w:val="1"/>
        </w:numPr>
        <w:spacing w:before="40" w:after="40" w:line="240" w:lineRule="auto"/>
        <w:contextualSpacing w:val="0"/>
      </w:pPr>
      <w:r>
        <w:rPr>
          <w:rFonts w:ascii="Arial" w:eastAsia="Arial" w:hAnsi="Arial" w:cs="Arial"/>
          <w:color w:val="404040"/>
          <w:sz w:val="22"/>
          <w:szCs w:val="22"/>
        </w:rPr>
        <w:t>Left (Sol) – leftward gaze</w:t>
      </w:r>
    </w:p>
    <w:p w14:paraId="3510B8AF" w14:textId="6E7F058D" w:rsidR="004D3AA1" w:rsidRPr="00AF78B9" w:rsidRDefault="004D3AA1" w:rsidP="00AF78B9">
      <w:pPr>
        <w:pStyle w:val="ListParagraph"/>
        <w:numPr>
          <w:ilvl w:val="0"/>
          <w:numId w:val="1"/>
        </w:numPr>
        <w:spacing w:before="40" w:after="40" w:line="240" w:lineRule="auto"/>
        <w:contextualSpacing w:val="0"/>
      </w:pPr>
      <w:r>
        <w:rPr>
          <w:rFonts w:ascii="Arial" w:eastAsia="Arial" w:hAnsi="Arial" w:cs="Arial"/>
          <w:color w:val="404040"/>
          <w:sz w:val="22"/>
          <w:szCs w:val="22"/>
        </w:rPr>
        <w:t>Blink (</w:t>
      </w:r>
      <w:proofErr w:type="spellStart"/>
      <w:r>
        <w:rPr>
          <w:rFonts w:ascii="Arial" w:eastAsia="Arial" w:hAnsi="Arial" w:cs="Arial"/>
          <w:color w:val="404040"/>
          <w:sz w:val="22"/>
          <w:szCs w:val="22"/>
        </w:rPr>
        <w:t>Kirp</w:t>
      </w:r>
      <w:proofErr w:type="spellEnd"/>
      <w:r>
        <w:rPr>
          <w:rFonts w:ascii="Arial" w:eastAsia="Arial" w:hAnsi="Arial" w:cs="Arial"/>
          <w:color w:val="404040"/>
          <w:sz w:val="22"/>
          <w:szCs w:val="22"/>
        </w:rPr>
        <w:t>) – voluntary eye blink for selection</w:t>
      </w:r>
    </w:p>
    <w:p w14:paraId="46A7C174" w14:textId="77777777" w:rsidR="00AF78B9" w:rsidRDefault="00AF78B9" w:rsidP="00AA57E9">
      <w:pPr>
        <w:spacing w:before="40" w:after="40" w:line="240" w:lineRule="auto"/>
        <w:ind w:left="360"/>
      </w:pPr>
    </w:p>
    <w:p w14:paraId="0B2C8C9D" w14:textId="1CF84903" w:rsidR="00E875E6" w:rsidRPr="00E875E6" w:rsidRDefault="004D3AA1" w:rsidP="00E875E6">
      <w:pPr>
        <w:spacing w:before="60" w:after="60"/>
        <w:rPr>
          <w:rFonts w:ascii="Arial" w:eastAsia="Arial" w:hAnsi="Arial" w:cs="Arial"/>
          <w:color w:val="404040"/>
          <w:sz w:val="22"/>
          <w:szCs w:val="22"/>
        </w:rPr>
      </w:pPr>
      <w:r>
        <w:rPr>
          <w:rFonts w:ascii="Arial" w:eastAsia="Arial" w:hAnsi="Arial" w:cs="Arial"/>
          <w:color w:val="404040"/>
          <w:sz w:val="22"/>
          <w:szCs w:val="22"/>
        </w:rPr>
        <w:t xml:space="preserve">The signal acquisition was performed at a sampling frequency of 176 </w:t>
      </w:r>
      <w:proofErr w:type="spellStart"/>
      <w:r>
        <w:rPr>
          <w:rFonts w:ascii="Arial" w:eastAsia="Arial" w:hAnsi="Arial" w:cs="Arial"/>
          <w:color w:val="404040"/>
          <w:sz w:val="22"/>
          <w:szCs w:val="22"/>
        </w:rPr>
        <w:t>Hz.The</w:t>
      </w:r>
      <w:proofErr w:type="spellEnd"/>
      <w:r>
        <w:rPr>
          <w:rFonts w:ascii="Arial" w:eastAsia="Arial" w:hAnsi="Arial" w:cs="Arial"/>
          <w:color w:val="404040"/>
          <w:sz w:val="22"/>
          <w:szCs w:val="22"/>
        </w:rPr>
        <w:t xml:space="preserve"> classification pipeline compares three feature extraction strategies : Discrete Wavelet Transform (DWT), Autoregression (AR) coefficients </w:t>
      </w:r>
      <w:proofErr w:type="spellStart"/>
      <w:r>
        <w:rPr>
          <w:rFonts w:ascii="Arial" w:eastAsia="Arial" w:hAnsi="Arial" w:cs="Arial"/>
          <w:color w:val="404040"/>
          <w:sz w:val="22"/>
          <w:szCs w:val="22"/>
        </w:rPr>
        <w:t>and</w:t>
      </w:r>
      <w:r w:rsidR="00C34C3D">
        <w:rPr>
          <w:rFonts w:ascii="Arial" w:eastAsia="Arial" w:hAnsi="Arial" w:cs="Arial"/>
          <w:color w:val="404040"/>
          <w:sz w:val="22"/>
          <w:szCs w:val="22"/>
        </w:rPr>
        <w:t>morphological</w:t>
      </w:r>
      <w:proofErr w:type="spellEnd"/>
      <w:r w:rsidR="00C34C3D">
        <w:rPr>
          <w:rFonts w:ascii="Arial" w:eastAsia="Arial" w:hAnsi="Arial" w:cs="Arial"/>
          <w:color w:val="404040"/>
          <w:sz w:val="22"/>
          <w:szCs w:val="22"/>
        </w:rPr>
        <w:t xml:space="preserve"> features</w:t>
      </w:r>
      <w:r>
        <w:rPr>
          <w:rFonts w:ascii="Arial" w:eastAsia="Arial" w:hAnsi="Arial" w:cs="Arial"/>
          <w:color w:val="404040"/>
          <w:sz w:val="22"/>
          <w:szCs w:val="22"/>
        </w:rPr>
        <w:t xml:space="preserve"> then into a Support Vector Machine (SVM) classifier.</w:t>
      </w:r>
    </w:p>
    <w:p w14:paraId="370859F5" w14:textId="65D3B1FE" w:rsidR="004D3AA1" w:rsidRDefault="004D3AA1" w:rsidP="004D3AA1">
      <w:pPr>
        <w:pStyle w:val="Heading1"/>
        <w:pBdr>
          <w:bottom w:val="single" w:sz="6" w:space="4" w:color="2E75B6"/>
        </w:pBdr>
      </w:pPr>
      <w:r>
        <w:rPr>
          <w:rFonts w:ascii="Arial" w:eastAsia="Arial" w:hAnsi="Arial" w:cs="Arial"/>
          <w:b/>
          <w:bCs/>
          <w:color w:val="1F497D"/>
          <w:sz w:val="32"/>
          <w:szCs w:val="32"/>
        </w:rPr>
        <w:t>2. Data Preparation &amp; Preprocessing</w:t>
      </w:r>
    </w:p>
    <w:p w14:paraId="566FDAE7" w14:textId="77777777" w:rsidR="004D3AA1" w:rsidRDefault="004D3AA1" w:rsidP="004D3AA1">
      <w:pPr>
        <w:pStyle w:val="Heading2"/>
      </w:pPr>
      <w:r>
        <w:rPr>
          <w:rFonts w:ascii="Arial" w:eastAsia="Arial" w:hAnsi="Arial" w:cs="Arial"/>
          <w:b/>
          <w:bCs/>
          <w:color w:val="1F497D"/>
          <w:sz w:val="26"/>
          <w:szCs w:val="26"/>
        </w:rPr>
        <w:t>2.1 Dataset Structure</w:t>
      </w:r>
    </w:p>
    <w:p w14:paraId="696BCC3C" w14:textId="3BDB9264" w:rsidR="006F7819" w:rsidRPr="006F7819" w:rsidRDefault="004D3AA1" w:rsidP="006F7819">
      <w:pPr>
        <w:spacing w:before="60" w:after="60"/>
        <w:rPr>
          <w:rFonts w:ascii="Arial" w:eastAsia="Arial" w:hAnsi="Arial" w:cs="Arial"/>
          <w:color w:val="404040"/>
          <w:sz w:val="22"/>
          <w:szCs w:val="22"/>
        </w:rPr>
      </w:pPr>
      <w:r>
        <w:rPr>
          <w:rFonts w:ascii="Arial" w:eastAsia="Arial" w:hAnsi="Arial" w:cs="Arial"/>
          <w:color w:val="404040"/>
          <w:sz w:val="22"/>
          <w:szCs w:val="22"/>
        </w:rPr>
        <w:t>The dataset consists of text files named using the convention &lt;movement&gt;&lt;trial&gt;&lt;channel&gt;.txt (e.g., yukari1v.txt, yukari1h.txt). For each of the five classes . The files are loaded in matched pairs (H, V) to ensure channel alignment.</w:t>
      </w:r>
    </w:p>
    <w:p w14:paraId="7899E11C" w14:textId="425DEBC7" w:rsidR="00AA57E9" w:rsidRPr="008705AA" w:rsidRDefault="004D3AA1" w:rsidP="00AA57E9">
      <w:pPr>
        <w:pStyle w:val="Heading2"/>
        <w:rPr>
          <w:rFonts w:ascii="Arial" w:eastAsia="Arial" w:hAnsi="Arial" w:cs="Arial"/>
          <w:b/>
          <w:bCs/>
          <w:color w:val="156082" w:themeColor="accent1"/>
          <w:sz w:val="26"/>
          <w:szCs w:val="26"/>
        </w:rPr>
      </w:pPr>
      <w:r w:rsidRPr="008705AA">
        <w:rPr>
          <w:rFonts w:ascii="Arial" w:eastAsia="Arial" w:hAnsi="Arial" w:cs="Arial"/>
          <w:b/>
          <w:bCs/>
          <w:color w:val="156082" w:themeColor="accent1"/>
          <w:sz w:val="26"/>
          <w:szCs w:val="26"/>
        </w:rPr>
        <w:t>2.2 Train / Test Split</w:t>
      </w:r>
    </w:p>
    <w:p w14:paraId="176C7F60" w14:textId="129764FB" w:rsidR="002E344A" w:rsidRDefault="00AA57E9" w:rsidP="002E344A">
      <w:r w:rsidRPr="00AA57E9">
        <w:t>K-Fold cross-validation scheme with k = 5 folds is used. In each fold approximately 8</w:t>
      </w:r>
      <w:r w:rsidR="00F12F3F">
        <w:t>0</w:t>
      </w:r>
      <w:r w:rsidRPr="00AA57E9">
        <w:t xml:space="preserve"> % of samples per class are used for training and </w:t>
      </w:r>
      <w:r w:rsidR="00F12F3F">
        <w:t>20</w:t>
      </w:r>
      <w:r w:rsidRPr="00AA57E9">
        <w:t xml:space="preserve"> % for validation. </w:t>
      </w:r>
    </w:p>
    <w:p w14:paraId="3B022285" w14:textId="77777777" w:rsidR="002E344A" w:rsidRDefault="002E344A" w:rsidP="005C75D4"/>
    <w:tbl>
      <w:tblPr>
        <w:tblW w:w="702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tblGrid>
      <w:tr w:rsidR="006F7819" w14:paraId="0CABD589" w14:textId="77777777" w:rsidTr="002E344A">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5EE263C9" w14:textId="77777777" w:rsidR="006F7819" w:rsidRDefault="006F7819" w:rsidP="00402B55">
            <w:pPr>
              <w:jc w:val="center"/>
            </w:pPr>
            <w:r>
              <w:rPr>
                <w:rFonts w:ascii="Arial" w:eastAsia="Arial" w:hAnsi="Arial" w:cs="Arial"/>
                <w:b/>
                <w:bCs/>
                <w:color w:val="FFFFFF"/>
                <w:sz w:val="20"/>
                <w:szCs w:val="20"/>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E1B115A" w14:textId="77777777" w:rsidR="006F7819" w:rsidRDefault="006F7819" w:rsidP="00402B55">
            <w:pPr>
              <w:jc w:val="center"/>
            </w:pPr>
            <w:r>
              <w:rPr>
                <w:rFonts w:ascii="Arial" w:eastAsia="Arial" w:hAnsi="Arial" w:cs="Arial"/>
                <w:b/>
                <w:bCs/>
                <w:color w:val="FFFFFF"/>
                <w:sz w:val="20"/>
                <w:szCs w:val="20"/>
              </w:rPr>
              <w:t>Samples per Class</w:t>
            </w:r>
          </w:p>
        </w:tc>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A2731BC" w14:textId="77777777" w:rsidR="006F7819" w:rsidRDefault="006F7819" w:rsidP="00402B55">
            <w:pPr>
              <w:jc w:val="center"/>
            </w:pPr>
            <w:r>
              <w:rPr>
                <w:rFonts w:ascii="Arial" w:eastAsia="Arial" w:hAnsi="Arial" w:cs="Arial"/>
                <w:b/>
                <w:bCs/>
                <w:color w:val="FFFFFF"/>
                <w:sz w:val="20"/>
                <w:szCs w:val="20"/>
              </w:rPr>
              <w:t>Percentage</w:t>
            </w:r>
          </w:p>
        </w:tc>
      </w:tr>
      <w:tr w:rsidR="006F7819" w14:paraId="390E7D6A" w14:textId="77777777" w:rsidTr="002E344A">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BB340" w14:textId="77777777" w:rsidR="006F7819" w:rsidRDefault="006F7819" w:rsidP="00402B55">
            <w:pPr>
              <w:jc w:val="center"/>
            </w:pPr>
            <w:r>
              <w:rPr>
                <w:rFonts w:ascii="Arial" w:eastAsia="Arial" w:hAnsi="Arial" w:cs="Arial"/>
                <w:color w:val="404040"/>
                <w:sz w:val="20"/>
                <w:szCs w:val="20"/>
              </w:rPr>
              <w:t>Training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866DC" w14:textId="77777777" w:rsidR="006F7819" w:rsidRDefault="006F7819" w:rsidP="00402B55">
            <w:pPr>
              <w:jc w:val="center"/>
            </w:pPr>
            <w:r>
              <w:rPr>
                <w:rFonts w:ascii="Arial" w:eastAsia="Arial" w:hAnsi="Arial" w:cs="Arial"/>
                <w:color w:val="404040"/>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9AF15" w14:textId="06552A83" w:rsidR="006F7819" w:rsidRDefault="00D8576F" w:rsidP="00402B55">
            <w:pPr>
              <w:jc w:val="center"/>
            </w:pPr>
            <w:r>
              <w:rPr>
                <w:rFonts w:ascii="Arial" w:eastAsia="Arial" w:hAnsi="Arial" w:cs="Arial"/>
                <w:color w:val="404040"/>
                <w:sz w:val="20"/>
                <w:szCs w:val="20"/>
              </w:rPr>
              <w:t>8</w:t>
            </w:r>
            <w:r w:rsidR="00F12F3F">
              <w:rPr>
                <w:rFonts w:ascii="Arial" w:eastAsia="Arial" w:hAnsi="Arial" w:cs="Arial"/>
                <w:color w:val="404040"/>
                <w:sz w:val="20"/>
                <w:szCs w:val="20"/>
              </w:rPr>
              <w:t>0</w:t>
            </w:r>
            <w:r w:rsidR="006F7819">
              <w:rPr>
                <w:rFonts w:ascii="Arial" w:eastAsia="Arial" w:hAnsi="Arial" w:cs="Arial"/>
                <w:color w:val="404040"/>
                <w:sz w:val="20"/>
                <w:szCs w:val="20"/>
              </w:rPr>
              <w:t>%</w:t>
            </w:r>
          </w:p>
        </w:tc>
      </w:tr>
      <w:tr w:rsidR="006F7819" w14:paraId="70BD1D42" w14:textId="77777777" w:rsidTr="002E344A">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EE1B9A" w14:textId="6E763D4C" w:rsidR="006F7819" w:rsidRDefault="005C75D4" w:rsidP="00402B55">
            <w:pPr>
              <w:jc w:val="center"/>
            </w:pPr>
            <w:r>
              <w:rPr>
                <w:rFonts w:ascii="Arial" w:eastAsia="Arial" w:hAnsi="Arial" w:cs="Arial"/>
                <w:color w:val="404040"/>
                <w:sz w:val="20"/>
                <w:szCs w:val="20"/>
              </w:rPr>
              <w:t>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A5E9D0" w14:textId="77777777" w:rsidR="006F7819" w:rsidRDefault="006F7819" w:rsidP="00402B55">
            <w:pPr>
              <w:jc w:val="center"/>
            </w:pPr>
            <w:r>
              <w:rPr>
                <w:rFonts w:ascii="Arial" w:eastAsia="Arial" w:hAnsi="Arial" w:cs="Arial"/>
                <w:color w:val="40404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9BC40E" w14:textId="26F67641" w:rsidR="006F7819" w:rsidRDefault="00F12F3F" w:rsidP="00402B55">
            <w:pPr>
              <w:jc w:val="center"/>
            </w:pPr>
            <w:r>
              <w:rPr>
                <w:rFonts w:ascii="Arial" w:eastAsia="Arial" w:hAnsi="Arial" w:cs="Arial"/>
                <w:color w:val="404040"/>
                <w:sz w:val="20"/>
                <w:szCs w:val="20"/>
              </w:rPr>
              <w:t>20</w:t>
            </w:r>
            <w:r w:rsidR="006F7819">
              <w:rPr>
                <w:rFonts w:ascii="Arial" w:eastAsia="Arial" w:hAnsi="Arial" w:cs="Arial"/>
                <w:color w:val="404040"/>
                <w:sz w:val="20"/>
                <w:szCs w:val="20"/>
              </w:rPr>
              <w:t>%</w:t>
            </w:r>
          </w:p>
        </w:tc>
      </w:tr>
    </w:tbl>
    <w:p w14:paraId="6E2C6D6D" w14:textId="1D3079E3" w:rsidR="004D3AA1" w:rsidRDefault="004D3AA1" w:rsidP="004D3AA1">
      <w:pPr>
        <w:pStyle w:val="Heading2"/>
      </w:pPr>
      <w:r>
        <w:rPr>
          <w:rFonts w:ascii="Arial" w:eastAsia="Arial" w:hAnsi="Arial" w:cs="Arial"/>
          <w:b/>
          <w:bCs/>
          <w:color w:val="1F497D"/>
          <w:sz w:val="26"/>
          <w:szCs w:val="26"/>
        </w:rPr>
        <w:lastRenderedPageBreak/>
        <w:t>2.3 Preprocessing Pipeline</w:t>
      </w:r>
    </w:p>
    <w:p w14:paraId="396EED4D" w14:textId="1EBB04B9" w:rsidR="004D3AA1" w:rsidRDefault="004D3AA1" w:rsidP="004D3AA1">
      <w:pPr>
        <w:spacing w:before="60" w:after="60"/>
      </w:pPr>
      <w:r>
        <w:rPr>
          <w:rFonts w:ascii="Arial" w:eastAsia="Arial" w:hAnsi="Arial" w:cs="Arial"/>
          <w:color w:val="404040"/>
          <w:sz w:val="22"/>
          <w:szCs w:val="22"/>
        </w:rPr>
        <w:t>Each raw EOG signal is passed through a three-stage preprocessing pipeline before any feature extraction.</w:t>
      </w:r>
    </w:p>
    <w:p w14:paraId="6F9282CE" w14:textId="77777777" w:rsidR="004D3AA1" w:rsidRDefault="004D3AA1" w:rsidP="004D3AA1"/>
    <w:p w14:paraId="62B0FEE3" w14:textId="167D6A75" w:rsidR="004D3AA1" w:rsidRDefault="004D3AA1" w:rsidP="004D3AA1">
      <w:pPr>
        <w:pStyle w:val="Heading3"/>
      </w:pPr>
      <w:r>
        <w:rPr>
          <w:rFonts w:ascii="Arial" w:eastAsia="Arial" w:hAnsi="Arial" w:cs="Arial"/>
          <w:b/>
          <w:bCs/>
          <w:color w:val="404040"/>
          <w:sz w:val="24"/>
          <w:szCs w:val="24"/>
        </w:rPr>
        <w:t>Stage 1 – DC Remova</w:t>
      </w:r>
      <w:r w:rsidR="000C1359">
        <w:rPr>
          <w:rFonts w:ascii="Arial" w:eastAsia="Arial" w:hAnsi="Arial" w:cs="Arial"/>
          <w:b/>
          <w:bCs/>
          <w:color w:val="404040"/>
          <w:sz w:val="24"/>
          <w:szCs w:val="24"/>
        </w:rPr>
        <w:t xml:space="preserve">l </w:t>
      </w:r>
      <w:r w:rsidR="000C1359" w:rsidRPr="000C1359">
        <w:rPr>
          <w:rFonts w:ascii="Arial" w:eastAsia="Arial" w:hAnsi="Arial" w:cs="Arial"/>
          <w:b/>
          <w:bCs/>
          <w:color w:val="404040"/>
          <w:sz w:val="24"/>
          <w:szCs w:val="24"/>
        </w:rPr>
        <w:t>decision</w:t>
      </w:r>
      <w:r w:rsidR="000C1359" w:rsidRPr="00F70152">
        <w:rPr>
          <w:rFonts w:ascii="Arial" w:eastAsia="Arial" w:hAnsi="Arial" w:cs="Arial"/>
          <w:color w:val="404040"/>
          <w:sz w:val="22"/>
          <w:szCs w:val="22"/>
        </w:rPr>
        <w:t xml:space="preserve"> </w:t>
      </w:r>
    </w:p>
    <w:p w14:paraId="3B2F3397" w14:textId="7926FED6" w:rsidR="004D3AA1" w:rsidRDefault="00F70152" w:rsidP="00F70152">
      <w:pPr>
        <w:spacing w:before="60" w:after="60"/>
      </w:pPr>
      <w:r w:rsidRPr="00F70152">
        <w:rPr>
          <w:rFonts w:ascii="Arial" w:eastAsia="Arial" w:hAnsi="Arial" w:cs="Arial"/>
          <w:color w:val="404040"/>
          <w:sz w:val="22"/>
          <w:szCs w:val="22"/>
        </w:rPr>
        <w:t xml:space="preserve">A DC removal decision plot was generated comparing </w:t>
      </w:r>
      <w:r w:rsidR="000F5686">
        <w:rPr>
          <w:rFonts w:ascii="Arial" w:eastAsia="Arial" w:hAnsi="Arial" w:cs="Arial"/>
          <w:color w:val="404040"/>
          <w:sz w:val="22"/>
          <w:szCs w:val="22"/>
        </w:rPr>
        <w:t>4</w:t>
      </w:r>
      <w:r w:rsidRPr="00F70152">
        <w:rPr>
          <w:rFonts w:ascii="Arial" w:eastAsia="Arial" w:hAnsi="Arial" w:cs="Arial"/>
          <w:color w:val="404040"/>
          <w:sz w:val="22"/>
          <w:szCs w:val="22"/>
        </w:rPr>
        <w:t xml:space="preserve"> versions of the same signal: raw, bandpass only, DC removal only, and DC removal followed by bandpass. Visual inspection showed that the bandpass-only output and the full pipeline output were virtually identical for both the vertical and horizontal channels. This confirms that the 0.5 Hz lower cutoff of the Butterworth bandpass filter already </w:t>
      </w:r>
      <w:r w:rsidR="00592C7F">
        <w:rPr>
          <w:rFonts w:ascii="Arial" w:eastAsia="Arial" w:hAnsi="Arial" w:cs="Arial"/>
          <w:color w:val="404040"/>
          <w:sz w:val="22"/>
          <w:szCs w:val="22"/>
        </w:rPr>
        <w:t>removes</w:t>
      </w:r>
      <w:r w:rsidRPr="00F70152">
        <w:rPr>
          <w:rFonts w:ascii="Arial" w:eastAsia="Arial" w:hAnsi="Arial" w:cs="Arial"/>
          <w:color w:val="404040"/>
          <w:sz w:val="22"/>
          <w:szCs w:val="22"/>
        </w:rPr>
        <w:t xml:space="preserve"> the DC component making a separate DC removal step redundant. DC removal was removed from the final preprocessing pipeline</w:t>
      </w:r>
      <w:r w:rsidR="000F5686">
        <w:rPr>
          <w:rFonts w:ascii="Arial" w:eastAsia="Arial" w:hAnsi="Arial" w:cs="Arial"/>
          <w:color w:val="404040"/>
          <w:sz w:val="22"/>
          <w:szCs w:val="22"/>
        </w:rPr>
        <w:t xml:space="preserve"> </w:t>
      </w:r>
      <w:r w:rsidRPr="00F70152">
        <w:rPr>
          <w:rFonts w:ascii="Arial" w:eastAsia="Arial" w:hAnsi="Arial" w:cs="Arial"/>
          <w:color w:val="404040"/>
          <w:sz w:val="22"/>
          <w:szCs w:val="22"/>
        </w:rPr>
        <w:t>which consists of bandpass filtering only followed by the remaining stages.</w:t>
      </w:r>
    </w:p>
    <w:tbl>
      <w:tblPr>
        <w:tblpPr w:leftFromText="180" w:rightFromText="180" w:vertAnchor="text" w:horzAnchor="margin" w:tblpY="352"/>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E875E6" w14:paraId="43E544F0" w14:textId="77777777" w:rsidTr="00E875E6">
        <w:tc>
          <w:tcPr>
            <w:tcW w:w="935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A4307E" w14:textId="3ABD7BCF" w:rsidR="00E875E6" w:rsidRDefault="00F70152" w:rsidP="00E875E6">
            <w:pPr>
              <w:jc w:val="center"/>
            </w:pPr>
            <w:r>
              <w:rPr>
                <w:noProof/>
              </w:rPr>
              <w:drawing>
                <wp:inline distT="0" distB="0" distL="0" distR="0" wp14:anchorId="5BAD0EEE" wp14:editId="51006A3E">
                  <wp:extent cx="5284381" cy="4576974"/>
                  <wp:effectExtent l="0" t="0" r="0" b="0"/>
                  <wp:docPr id="15176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5175" cy="4586323"/>
                          </a:xfrm>
                          <a:prstGeom prst="rect">
                            <a:avLst/>
                          </a:prstGeom>
                          <a:noFill/>
                          <a:ln>
                            <a:noFill/>
                          </a:ln>
                        </pic:spPr>
                      </pic:pic>
                    </a:graphicData>
                  </a:graphic>
                </wp:inline>
              </w:drawing>
            </w:r>
          </w:p>
        </w:tc>
      </w:tr>
    </w:tbl>
    <w:p w14:paraId="1CDAFBA1" w14:textId="77777777" w:rsidR="004D3AA1" w:rsidRDefault="004D3AA1" w:rsidP="004D3AA1"/>
    <w:p w14:paraId="3257F3A7" w14:textId="5B7A893B" w:rsidR="004D3AA1" w:rsidRDefault="004D3AA1" w:rsidP="004D3AA1">
      <w:pPr>
        <w:spacing w:before="40" w:after="120"/>
        <w:jc w:val="center"/>
      </w:pPr>
      <w:r>
        <w:rPr>
          <w:rFonts w:ascii="Arial" w:eastAsia="Arial" w:hAnsi="Arial" w:cs="Arial"/>
          <w:color w:val="2E75B6"/>
          <w:sz w:val="18"/>
          <w:szCs w:val="18"/>
        </w:rPr>
        <w:t>Figure 1 – DC</w:t>
      </w:r>
      <w:r w:rsidR="00E875E6">
        <w:rPr>
          <w:rFonts w:ascii="Arial" w:eastAsia="Arial" w:hAnsi="Arial" w:cs="Arial"/>
          <w:color w:val="2E75B6"/>
          <w:sz w:val="18"/>
          <w:szCs w:val="18"/>
        </w:rPr>
        <w:t xml:space="preserve"> </w:t>
      </w:r>
      <w:r>
        <w:rPr>
          <w:rFonts w:ascii="Arial" w:eastAsia="Arial" w:hAnsi="Arial" w:cs="Arial"/>
          <w:color w:val="2E75B6"/>
          <w:sz w:val="18"/>
          <w:szCs w:val="18"/>
        </w:rPr>
        <w:t>removal</w:t>
      </w:r>
      <w:r w:rsidR="00F70152">
        <w:rPr>
          <w:rFonts w:ascii="Arial" w:eastAsia="Arial" w:hAnsi="Arial" w:cs="Arial"/>
          <w:color w:val="2E75B6"/>
          <w:sz w:val="18"/>
          <w:szCs w:val="18"/>
        </w:rPr>
        <w:t xml:space="preserve"> </w:t>
      </w:r>
      <w:r w:rsidR="00D73AFB">
        <w:rPr>
          <w:rFonts w:ascii="Arial" w:eastAsia="Arial" w:hAnsi="Arial" w:cs="Arial"/>
          <w:color w:val="2E75B6"/>
          <w:sz w:val="18"/>
          <w:szCs w:val="18"/>
        </w:rPr>
        <w:t>decision</w:t>
      </w:r>
    </w:p>
    <w:p w14:paraId="732B2A20" w14:textId="77777777" w:rsidR="004D3AA1" w:rsidRDefault="004D3AA1" w:rsidP="004D3AA1"/>
    <w:p w14:paraId="59FC135F" w14:textId="77777777" w:rsidR="004D3AA1" w:rsidRDefault="004D3AA1" w:rsidP="004D3AA1">
      <w:pPr>
        <w:pStyle w:val="Heading3"/>
      </w:pPr>
      <w:r>
        <w:rPr>
          <w:rFonts w:ascii="Arial" w:eastAsia="Arial" w:hAnsi="Arial" w:cs="Arial"/>
          <w:b/>
          <w:bCs/>
          <w:color w:val="404040"/>
          <w:sz w:val="24"/>
          <w:szCs w:val="24"/>
        </w:rPr>
        <w:lastRenderedPageBreak/>
        <w:t>Stage 2 – Butterworth Bandpass Filter (0.5 – 20 Hz, order 4)</w:t>
      </w:r>
    </w:p>
    <w:p w14:paraId="687A681B" w14:textId="45D7C36D" w:rsidR="004D3AA1" w:rsidRDefault="004D3AA1" w:rsidP="00E875E6">
      <w:pPr>
        <w:spacing w:before="60" w:after="60"/>
      </w:pPr>
      <w:r>
        <w:rPr>
          <w:rFonts w:ascii="Arial" w:eastAsia="Arial" w:hAnsi="Arial" w:cs="Arial"/>
          <w:color w:val="404040"/>
          <w:sz w:val="22"/>
          <w:szCs w:val="22"/>
        </w:rPr>
        <w:t xml:space="preserve">A 4th-order Butterworth bandpass filter with a passband of 0.5–20 Hz is </w:t>
      </w:r>
      <w:proofErr w:type="spellStart"/>
      <w:r>
        <w:rPr>
          <w:rFonts w:ascii="Arial" w:eastAsia="Arial" w:hAnsi="Arial" w:cs="Arial"/>
          <w:color w:val="404040"/>
          <w:sz w:val="22"/>
          <w:szCs w:val="22"/>
        </w:rPr>
        <w:t>applied</w:t>
      </w:r>
      <w:r w:rsidR="00E875E6">
        <w:rPr>
          <w:rFonts w:ascii="Arial" w:eastAsia="Arial" w:hAnsi="Arial" w:cs="Arial"/>
          <w:color w:val="404040"/>
          <w:sz w:val="22"/>
          <w:szCs w:val="22"/>
        </w:rPr>
        <w:t>.with</w:t>
      </w:r>
      <w:proofErr w:type="spellEnd"/>
      <w:r>
        <w:rPr>
          <w:rFonts w:ascii="Arial" w:eastAsia="Arial" w:hAnsi="Arial" w:cs="Arial"/>
          <w:color w:val="404040"/>
          <w:sz w:val="22"/>
          <w:szCs w:val="22"/>
        </w:rPr>
        <w:t xml:space="preserve"> cutoff (0.5 Hz) The upper cutoff (20 Hz) eliminates high-frequency noise such as EMG artefacts from facial muscles</w:t>
      </w:r>
      <w:r w:rsidR="00E875E6">
        <w:rPr>
          <w:rFonts w:ascii="Arial" w:eastAsia="Arial" w:hAnsi="Arial" w:cs="Arial"/>
          <w:color w:val="404040"/>
          <w:sz w:val="22"/>
          <w:szCs w:val="22"/>
        </w:rPr>
        <w:t xml:space="preserve"> and e</w:t>
      </w:r>
      <w:proofErr w:type="spellStart"/>
      <w:r w:rsidR="00E875E6" w:rsidRPr="00E875E6">
        <w:rPr>
          <w:rFonts w:ascii="Arial" w:eastAsia="Arial" w:hAnsi="Arial" w:cs="Arial"/>
          <w:color w:val="404040"/>
          <w:sz w:val="22"/>
          <w:szCs w:val="22"/>
          <w:lang w:val="fr-FR"/>
        </w:rPr>
        <w:t>nvironmental</w:t>
      </w:r>
      <w:proofErr w:type="spellEnd"/>
      <w:r w:rsidR="00E875E6" w:rsidRPr="00E875E6">
        <w:rPr>
          <w:rFonts w:ascii="Arial" w:eastAsia="Arial" w:hAnsi="Arial" w:cs="Arial"/>
          <w:color w:val="404040"/>
          <w:sz w:val="22"/>
          <w:szCs w:val="22"/>
          <w:lang w:val="fr-FR"/>
        </w:rPr>
        <w:t xml:space="preserve"> noise</w:t>
      </w:r>
      <w:r w:rsidR="00E875E6">
        <w:rPr>
          <w:rFonts w:ascii="Arial" w:eastAsia="Arial" w:hAnsi="Arial" w:cs="Arial"/>
          <w:color w:val="404040"/>
          <w:sz w:val="22"/>
          <w:szCs w:val="22"/>
          <w:lang w:val="fr-FR"/>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D3AA1" w14:paraId="72F67648" w14:textId="77777777" w:rsidTr="00402B55">
        <w:tc>
          <w:tcPr>
            <w:tcW w:w="9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F8B9A3" w14:textId="12EF5B8A" w:rsidR="004D3AA1" w:rsidRDefault="00E875E6" w:rsidP="00402B55">
            <w:pPr>
              <w:jc w:val="center"/>
            </w:pPr>
            <w:r>
              <w:rPr>
                <w:noProof/>
              </w:rPr>
              <w:drawing>
                <wp:inline distT="0" distB="0" distL="0" distR="0" wp14:anchorId="509971DB" wp14:editId="5CFA8C90">
                  <wp:extent cx="5943600" cy="2538095"/>
                  <wp:effectExtent l="0" t="0" r="0" b="0"/>
                  <wp:docPr id="1397031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38095"/>
                          </a:xfrm>
                          <a:prstGeom prst="rect">
                            <a:avLst/>
                          </a:prstGeom>
                          <a:noFill/>
                          <a:ln>
                            <a:noFill/>
                          </a:ln>
                        </pic:spPr>
                      </pic:pic>
                    </a:graphicData>
                  </a:graphic>
                </wp:inline>
              </w:drawing>
            </w:r>
          </w:p>
        </w:tc>
      </w:tr>
    </w:tbl>
    <w:p w14:paraId="7424A0B7" w14:textId="1AF40B03" w:rsidR="004D3AA1" w:rsidRDefault="004D3AA1" w:rsidP="004D3AA1">
      <w:pPr>
        <w:spacing w:before="40" w:after="120"/>
        <w:jc w:val="center"/>
      </w:pPr>
      <w:r>
        <w:rPr>
          <w:rFonts w:ascii="Arial" w:eastAsia="Arial" w:hAnsi="Arial" w:cs="Arial"/>
          <w:color w:val="2E75B6"/>
          <w:sz w:val="18"/>
          <w:szCs w:val="18"/>
        </w:rPr>
        <w:t xml:space="preserve">Figure 2 – </w:t>
      </w:r>
      <w:r w:rsidR="00E875E6">
        <w:rPr>
          <w:rFonts w:ascii="Arial" w:eastAsia="Arial" w:hAnsi="Arial" w:cs="Arial"/>
          <w:color w:val="2E75B6"/>
          <w:sz w:val="18"/>
          <w:szCs w:val="18"/>
        </w:rPr>
        <w:t>before and after Bandpass[0.5,20]</w:t>
      </w:r>
    </w:p>
    <w:p w14:paraId="3B74C7F6" w14:textId="77777777" w:rsidR="000F5686" w:rsidRDefault="000F5686" w:rsidP="000C1359"/>
    <w:p w14:paraId="0CE9C223" w14:textId="77777777" w:rsidR="00C34C3D" w:rsidRDefault="00C34C3D" w:rsidP="00C34C3D">
      <w:pPr>
        <w:pStyle w:val="Heading3"/>
      </w:pPr>
      <w:r>
        <w:rPr>
          <w:rFonts w:ascii="Arial" w:eastAsia="Arial" w:hAnsi="Arial" w:cs="Arial"/>
          <w:b/>
          <w:bCs/>
          <w:color w:val="404040"/>
          <w:sz w:val="24"/>
          <w:szCs w:val="24"/>
        </w:rPr>
        <w:t>Stage 3 – Signal-Type Selection (H or V)</w:t>
      </w:r>
    </w:p>
    <w:p w14:paraId="7EC97866" w14:textId="77777777" w:rsidR="00C34C3D" w:rsidRDefault="00C34C3D" w:rsidP="00C34C3D">
      <w:pPr>
        <w:spacing w:before="60" w:after="60"/>
        <w:rPr>
          <w:rFonts w:ascii="Arial" w:eastAsia="Arial" w:hAnsi="Arial" w:cs="Arial"/>
          <w:color w:val="404040"/>
          <w:sz w:val="22"/>
          <w:szCs w:val="22"/>
        </w:rPr>
      </w:pPr>
      <w:r>
        <w:rPr>
          <w:rFonts w:ascii="Arial" w:eastAsia="Arial" w:hAnsi="Arial" w:cs="Arial"/>
          <w:color w:val="404040"/>
          <w:sz w:val="22"/>
          <w:szCs w:val="22"/>
        </w:rPr>
        <w:t>For each of the five movement directions, a binary grid search is run separately on the horizontal (H) signal and the vertical (V) signal. The signal type that yields the higher positive-class F1-score for that direction is selected as the input to the final classifier. Each direction therefore uses only one channel — either H or V — not both.</w:t>
      </w:r>
    </w:p>
    <w:p w14:paraId="36F87CFD" w14:textId="046E0CB2" w:rsidR="004D3AA1" w:rsidRDefault="004D3AA1" w:rsidP="000032F6">
      <w:pPr>
        <w:spacing w:before="60" w:after="60"/>
        <w:rPr>
          <w:rFonts w:ascii="Arial" w:eastAsia="Arial" w:hAnsi="Arial" w:cs="Arial"/>
          <w:color w:val="404040"/>
          <w:sz w:val="22"/>
          <w:szCs w:val="22"/>
        </w:rPr>
      </w:pPr>
      <w:r>
        <w:rPr>
          <w:rFonts w:ascii="Arial" w:eastAsia="Arial" w:hAnsi="Arial" w:cs="Arial"/>
          <w:color w:val="404040"/>
          <w:sz w:val="22"/>
          <w:szCs w:val="22"/>
        </w:rPr>
        <w:t>.</w:t>
      </w:r>
    </w:p>
    <w:p w14:paraId="7BC5AB33" w14:textId="77777777" w:rsidR="000C1359" w:rsidRDefault="000C1359" w:rsidP="000032F6">
      <w:pPr>
        <w:spacing w:before="60" w:after="60"/>
        <w:rPr>
          <w:rFonts w:ascii="Arial" w:eastAsia="Arial" w:hAnsi="Arial" w:cs="Arial"/>
          <w:color w:val="404040"/>
          <w:sz w:val="22"/>
          <w:szCs w:val="22"/>
        </w:rPr>
      </w:pPr>
    </w:p>
    <w:p w14:paraId="56AC89B9" w14:textId="77777777" w:rsidR="003F41CE" w:rsidRDefault="003F41CE" w:rsidP="000032F6">
      <w:pPr>
        <w:spacing w:before="60" w:after="60"/>
        <w:rPr>
          <w:rFonts w:ascii="Arial" w:eastAsia="Arial" w:hAnsi="Arial" w:cs="Arial"/>
          <w:color w:val="404040"/>
          <w:sz w:val="22"/>
          <w:szCs w:val="22"/>
        </w:rPr>
      </w:pPr>
    </w:p>
    <w:p w14:paraId="23DE9A2C" w14:textId="77777777" w:rsidR="003F41CE" w:rsidRDefault="003F41CE" w:rsidP="000032F6">
      <w:pPr>
        <w:spacing w:before="60" w:after="60"/>
        <w:rPr>
          <w:rFonts w:ascii="Arial" w:eastAsia="Arial" w:hAnsi="Arial" w:cs="Arial"/>
          <w:color w:val="404040"/>
          <w:sz w:val="22"/>
          <w:szCs w:val="22"/>
        </w:rPr>
      </w:pPr>
    </w:p>
    <w:p w14:paraId="382E4D59" w14:textId="77777777" w:rsidR="003F41CE" w:rsidRDefault="003F41CE" w:rsidP="000032F6">
      <w:pPr>
        <w:spacing w:before="60" w:after="60"/>
        <w:rPr>
          <w:rFonts w:ascii="Arial" w:eastAsia="Arial" w:hAnsi="Arial" w:cs="Arial"/>
          <w:color w:val="404040"/>
          <w:sz w:val="22"/>
          <w:szCs w:val="22"/>
        </w:rPr>
      </w:pPr>
    </w:p>
    <w:p w14:paraId="4D77846E" w14:textId="77777777" w:rsidR="003431A1" w:rsidRDefault="003431A1" w:rsidP="000032F6">
      <w:pPr>
        <w:spacing w:before="60" w:after="60"/>
        <w:rPr>
          <w:rFonts w:ascii="Arial" w:eastAsia="Arial" w:hAnsi="Arial" w:cs="Arial"/>
          <w:color w:val="404040"/>
          <w:sz w:val="22"/>
          <w:szCs w:val="22"/>
        </w:rPr>
      </w:pPr>
    </w:p>
    <w:p w14:paraId="59B39B0B" w14:textId="77777777" w:rsidR="003431A1" w:rsidRDefault="003431A1" w:rsidP="000032F6">
      <w:pPr>
        <w:spacing w:before="60" w:after="60"/>
        <w:rPr>
          <w:rFonts w:ascii="Arial" w:eastAsia="Arial" w:hAnsi="Arial" w:cs="Arial"/>
          <w:color w:val="404040"/>
          <w:sz w:val="22"/>
          <w:szCs w:val="22"/>
        </w:rPr>
      </w:pPr>
    </w:p>
    <w:p w14:paraId="4206C1B1" w14:textId="77777777" w:rsidR="003431A1" w:rsidRDefault="003431A1" w:rsidP="000032F6">
      <w:pPr>
        <w:spacing w:before="60" w:after="60"/>
        <w:rPr>
          <w:rFonts w:ascii="Arial" w:eastAsia="Arial" w:hAnsi="Arial" w:cs="Arial"/>
          <w:color w:val="404040"/>
          <w:sz w:val="22"/>
          <w:szCs w:val="22"/>
        </w:rPr>
      </w:pPr>
    </w:p>
    <w:p w14:paraId="22A168CE" w14:textId="77777777" w:rsidR="003431A1" w:rsidRDefault="003431A1" w:rsidP="000032F6">
      <w:pPr>
        <w:spacing w:before="60" w:after="60"/>
        <w:rPr>
          <w:rFonts w:ascii="Arial" w:eastAsia="Arial" w:hAnsi="Arial" w:cs="Arial"/>
          <w:color w:val="404040"/>
          <w:sz w:val="22"/>
          <w:szCs w:val="22"/>
        </w:rPr>
      </w:pPr>
    </w:p>
    <w:p w14:paraId="5CA444BE" w14:textId="77777777" w:rsidR="003431A1" w:rsidRDefault="003431A1" w:rsidP="000032F6">
      <w:pPr>
        <w:spacing w:before="60" w:after="60"/>
        <w:rPr>
          <w:rFonts w:ascii="Arial" w:eastAsia="Arial" w:hAnsi="Arial" w:cs="Arial"/>
          <w:color w:val="404040"/>
          <w:sz w:val="22"/>
          <w:szCs w:val="22"/>
        </w:rPr>
      </w:pPr>
    </w:p>
    <w:p w14:paraId="59D7E5F9" w14:textId="77777777" w:rsidR="003431A1" w:rsidRDefault="003431A1" w:rsidP="000032F6">
      <w:pPr>
        <w:spacing w:before="60" w:after="60"/>
        <w:rPr>
          <w:rFonts w:ascii="Arial" w:eastAsia="Arial" w:hAnsi="Arial" w:cs="Arial"/>
          <w:color w:val="404040"/>
          <w:sz w:val="22"/>
          <w:szCs w:val="22"/>
          <w:rtl/>
          <w:lang w:bidi="ar-EG"/>
        </w:rPr>
      </w:pPr>
    </w:p>
    <w:p w14:paraId="1271EB1C" w14:textId="77777777" w:rsidR="003F41CE" w:rsidRDefault="003F41CE" w:rsidP="000032F6">
      <w:pPr>
        <w:spacing w:before="60" w:after="60"/>
        <w:rPr>
          <w:rFonts w:ascii="Arial" w:eastAsia="Arial" w:hAnsi="Arial" w:cs="Arial"/>
          <w:color w:val="404040"/>
          <w:sz w:val="22"/>
          <w:szCs w:val="22"/>
        </w:rPr>
      </w:pPr>
    </w:p>
    <w:p w14:paraId="317BD0D3" w14:textId="77777777" w:rsidR="000C1359" w:rsidRDefault="000C1359" w:rsidP="000032F6">
      <w:pPr>
        <w:spacing w:before="60" w:after="60"/>
      </w:pPr>
    </w:p>
    <w:p w14:paraId="75DFC734" w14:textId="77777777" w:rsidR="004D3AA1" w:rsidRDefault="004D3AA1" w:rsidP="004D3AA1">
      <w:pPr>
        <w:pStyle w:val="Heading1"/>
        <w:pBdr>
          <w:bottom w:val="single" w:sz="6" w:space="4" w:color="2E75B6"/>
        </w:pBdr>
      </w:pPr>
      <w:r>
        <w:rPr>
          <w:rFonts w:ascii="Arial" w:eastAsia="Arial" w:hAnsi="Arial" w:cs="Arial"/>
          <w:b/>
          <w:bCs/>
          <w:color w:val="1F497D"/>
          <w:sz w:val="32"/>
          <w:szCs w:val="32"/>
        </w:rPr>
        <w:lastRenderedPageBreak/>
        <w:t>3. Feature Extraction Methods</w:t>
      </w:r>
    </w:p>
    <w:p w14:paraId="43D44317" w14:textId="2A50B5F5" w:rsidR="004D3AA1" w:rsidRDefault="004D3AA1" w:rsidP="00E13CB6">
      <w:pPr>
        <w:spacing w:before="60" w:after="60"/>
      </w:pPr>
      <w:r>
        <w:rPr>
          <w:rFonts w:ascii="Arial" w:eastAsia="Arial" w:hAnsi="Arial" w:cs="Arial"/>
          <w:color w:val="404040"/>
          <w:sz w:val="22"/>
          <w:szCs w:val="22"/>
        </w:rPr>
        <w:t>Three feature extraction methods are compared</w:t>
      </w:r>
    </w:p>
    <w:p w14:paraId="411E933C" w14:textId="77777777" w:rsidR="004D3AA1" w:rsidRDefault="004D3AA1" w:rsidP="004D3AA1">
      <w:pPr>
        <w:pStyle w:val="Heading2"/>
      </w:pPr>
      <w:r>
        <w:rPr>
          <w:rFonts w:ascii="Arial" w:eastAsia="Arial" w:hAnsi="Arial" w:cs="Arial"/>
          <w:b/>
          <w:bCs/>
          <w:color w:val="1F497D"/>
          <w:sz w:val="26"/>
          <w:szCs w:val="26"/>
        </w:rPr>
        <w:t>3.1 Discrete Wavelet Transform (DWT) Features</w:t>
      </w:r>
    </w:p>
    <w:p w14:paraId="4D034262" w14:textId="4235EF91" w:rsidR="004D3AA1" w:rsidRDefault="004D3AA1" w:rsidP="004D3AA1">
      <w:pPr>
        <w:spacing w:before="60" w:after="60"/>
      </w:pPr>
      <w:r>
        <w:rPr>
          <w:rFonts w:ascii="Arial" w:eastAsia="Arial" w:hAnsi="Arial" w:cs="Arial"/>
          <w:color w:val="404040"/>
          <w:sz w:val="22"/>
          <w:szCs w:val="22"/>
        </w:rPr>
        <w:t xml:space="preserve">DWT decomposes </w:t>
      </w:r>
      <w:r w:rsidR="000032F6">
        <w:rPr>
          <w:rFonts w:ascii="Arial" w:eastAsia="Arial" w:hAnsi="Arial" w:cs="Arial"/>
          <w:color w:val="404040"/>
          <w:sz w:val="22"/>
          <w:szCs w:val="22"/>
        </w:rPr>
        <w:t xml:space="preserve">at </w:t>
      </w:r>
      <w:r>
        <w:rPr>
          <w:rFonts w:ascii="Arial" w:eastAsia="Arial" w:hAnsi="Arial" w:cs="Arial"/>
          <w:color w:val="404040"/>
          <w:sz w:val="22"/>
          <w:szCs w:val="22"/>
        </w:rPr>
        <w:t>A 4-level using three Daubechies</w:t>
      </w:r>
      <w:r w:rsidR="000032F6">
        <w:rPr>
          <w:rFonts w:ascii="Arial" w:eastAsia="Arial" w:hAnsi="Arial" w:cs="Arial"/>
          <w:color w:val="404040"/>
          <w:sz w:val="22"/>
          <w:szCs w:val="22"/>
        </w:rPr>
        <w:t xml:space="preserve"> </w:t>
      </w:r>
      <w:r>
        <w:rPr>
          <w:rFonts w:ascii="Arial" w:eastAsia="Arial" w:hAnsi="Arial" w:cs="Arial"/>
          <w:color w:val="404040"/>
          <w:sz w:val="22"/>
          <w:szCs w:val="22"/>
        </w:rPr>
        <w:t>wavelets — db1 (Haar), db2, and db4 — to allow a comparative evaluation of wavelet choice on classification accuracy.</w:t>
      </w:r>
    </w:p>
    <w:p w14:paraId="713F30AE" w14:textId="29CDC491" w:rsidR="00E13CB6" w:rsidRDefault="00E13CB6" w:rsidP="00E13CB6">
      <w:r w:rsidRPr="00E13CB6">
        <w:t>Before applying DWT, an FFT analysis was performed on the preprocessed signals for all five classes. all meaningful signal energy is concentrated below 22 Hz across every class. This confirmed that the two highest-frequency sub-bands from the decomposition (cD1: 44–88 Hz and cD2: 22–44 Hz) contain no useful information after the 20 Hz bandpass filter and can be safely discarded</w:t>
      </w:r>
      <w:r w:rsidR="009A0B20">
        <w:t xml:space="preserve"> </w:t>
      </w:r>
      <w:r w:rsidRPr="00E13CB6">
        <w:t>leaving only cA4, cD4, and cD3 for feature extraction</w:t>
      </w:r>
      <w:r w:rsidR="009A0B20">
        <w:t>.</w:t>
      </w:r>
      <w:r w:rsidR="002D42A9">
        <w:rPr>
          <w:noProof/>
        </w:rPr>
        <w:drawing>
          <wp:inline distT="0" distB="0" distL="0" distR="0" wp14:anchorId="51468AFE" wp14:editId="486EFA67">
            <wp:extent cx="5943600" cy="3930015"/>
            <wp:effectExtent l="0" t="0" r="0" b="0"/>
            <wp:docPr id="176785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30015"/>
                    </a:xfrm>
                    <a:prstGeom prst="rect">
                      <a:avLst/>
                    </a:prstGeom>
                    <a:noFill/>
                    <a:ln>
                      <a:noFill/>
                    </a:ln>
                  </pic:spPr>
                </pic:pic>
              </a:graphicData>
            </a:graphic>
          </wp:inline>
        </w:drawing>
      </w:r>
    </w:p>
    <w:p w14:paraId="26FCC064" w14:textId="11C57797" w:rsidR="004D3AA1" w:rsidRDefault="004D3AA1" w:rsidP="004D3AA1">
      <w:pPr>
        <w:spacing w:before="60" w:after="60"/>
      </w:pPr>
      <w:r>
        <w:rPr>
          <w:rFonts w:ascii="Arial" w:eastAsia="Arial" w:hAnsi="Arial" w:cs="Arial"/>
          <w:color w:val="404040"/>
          <w:sz w:val="22"/>
          <w:szCs w:val="22"/>
        </w:rPr>
        <w:t>At a sampling frequency of 176 Hz, the four-level decomposition produces the following sub-bands:</w:t>
      </w:r>
    </w:p>
    <w:p w14:paraId="496D76EC" w14:textId="77777777" w:rsidR="004D3AA1" w:rsidRDefault="004D3AA1" w:rsidP="004D3AA1"/>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tblGrid>
      <w:tr w:rsidR="000032F6" w14:paraId="411863EF" w14:textId="77777777" w:rsidTr="000032F6">
        <w:trPr>
          <w:tblHeade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778173A" w14:textId="77777777" w:rsidR="000032F6" w:rsidRDefault="000032F6" w:rsidP="00402B55">
            <w:pPr>
              <w:jc w:val="center"/>
            </w:pPr>
            <w:r>
              <w:rPr>
                <w:rFonts w:ascii="Arial" w:eastAsia="Arial" w:hAnsi="Arial" w:cs="Arial"/>
                <w:b/>
                <w:bCs/>
                <w:color w:val="FFFFFF"/>
                <w:sz w:val="20"/>
                <w:szCs w:val="20"/>
              </w:rPr>
              <w:t>Sub-band</w:t>
            </w:r>
          </w:p>
        </w:tc>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51FB73B" w14:textId="77777777" w:rsidR="000032F6" w:rsidRDefault="000032F6" w:rsidP="00402B55">
            <w:pPr>
              <w:jc w:val="center"/>
            </w:pPr>
            <w:r>
              <w:rPr>
                <w:rFonts w:ascii="Arial" w:eastAsia="Arial" w:hAnsi="Arial" w:cs="Arial"/>
                <w:b/>
                <w:bCs/>
                <w:color w:val="FFFFFF"/>
                <w:sz w:val="20"/>
                <w:szCs w:val="20"/>
              </w:rPr>
              <w:t>Frequency Range (Hz)</w:t>
            </w:r>
          </w:p>
        </w:tc>
      </w:tr>
      <w:tr w:rsidR="000032F6" w14:paraId="4D4B2BC6" w14:textId="77777777" w:rsidTr="000032F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92D3" w14:textId="77777777" w:rsidR="000032F6" w:rsidRDefault="000032F6" w:rsidP="00402B55">
            <w:pPr>
              <w:jc w:val="center"/>
            </w:pPr>
            <w:r>
              <w:rPr>
                <w:rFonts w:ascii="Arial" w:eastAsia="Arial" w:hAnsi="Arial" w:cs="Arial"/>
                <w:color w:val="404040"/>
                <w:sz w:val="20"/>
                <w:szCs w:val="20"/>
              </w:rPr>
              <w:t>cA4 (approximation)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A20A" w14:textId="77777777" w:rsidR="000032F6" w:rsidRDefault="000032F6" w:rsidP="00402B55">
            <w:pPr>
              <w:jc w:val="center"/>
            </w:pPr>
            <w:r>
              <w:rPr>
                <w:rFonts w:ascii="Arial" w:eastAsia="Arial" w:hAnsi="Arial" w:cs="Arial"/>
                <w:color w:val="404040"/>
                <w:sz w:val="20"/>
                <w:szCs w:val="20"/>
              </w:rPr>
              <w:t>0 – 5.5</w:t>
            </w:r>
          </w:p>
        </w:tc>
      </w:tr>
      <w:tr w:rsidR="000032F6" w14:paraId="09572795" w14:textId="77777777" w:rsidTr="000032F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DB1D6D" w14:textId="77777777" w:rsidR="000032F6" w:rsidRDefault="000032F6" w:rsidP="00402B55">
            <w:pPr>
              <w:jc w:val="center"/>
            </w:pPr>
            <w:r>
              <w:rPr>
                <w:rFonts w:ascii="Arial" w:eastAsia="Arial" w:hAnsi="Arial" w:cs="Arial"/>
                <w:color w:val="404040"/>
                <w:sz w:val="20"/>
                <w:szCs w:val="20"/>
              </w:rPr>
              <w:lastRenderedPageBreak/>
              <w:t>cD4 (detail level 4)</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04B7EA" w14:textId="77777777" w:rsidR="000032F6" w:rsidRDefault="000032F6" w:rsidP="00402B55">
            <w:pPr>
              <w:jc w:val="center"/>
            </w:pPr>
            <w:r>
              <w:rPr>
                <w:rFonts w:ascii="Arial" w:eastAsia="Arial" w:hAnsi="Arial" w:cs="Arial"/>
                <w:color w:val="404040"/>
                <w:sz w:val="20"/>
                <w:szCs w:val="20"/>
              </w:rPr>
              <w:t>5.5 – 11</w:t>
            </w:r>
          </w:p>
        </w:tc>
      </w:tr>
      <w:tr w:rsidR="000032F6" w14:paraId="62C2CA2D" w14:textId="77777777" w:rsidTr="000032F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245E" w14:textId="77777777" w:rsidR="000032F6" w:rsidRDefault="000032F6" w:rsidP="00402B55">
            <w:pPr>
              <w:jc w:val="center"/>
            </w:pPr>
            <w:r>
              <w:rPr>
                <w:rFonts w:ascii="Arial" w:eastAsia="Arial" w:hAnsi="Arial" w:cs="Arial"/>
                <w:color w:val="404040"/>
                <w:sz w:val="20"/>
                <w:szCs w:val="20"/>
              </w:rPr>
              <w:t>cD3 (detail level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E0E8D" w14:textId="77777777" w:rsidR="000032F6" w:rsidRDefault="000032F6" w:rsidP="00402B55">
            <w:pPr>
              <w:jc w:val="center"/>
            </w:pPr>
            <w:r>
              <w:rPr>
                <w:rFonts w:ascii="Arial" w:eastAsia="Arial" w:hAnsi="Arial" w:cs="Arial"/>
                <w:color w:val="404040"/>
                <w:sz w:val="20"/>
                <w:szCs w:val="20"/>
              </w:rPr>
              <w:t>11 – 22</w:t>
            </w:r>
          </w:p>
        </w:tc>
      </w:tr>
      <w:tr w:rsidR="000032F6" w14:paraId="4C5EA91A" w14:textId="77777777" w:rsidTr="000032F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D30400" w14:textId="77777777" w:rsidR="000032F6" w:rsidRDefault="000032F6" w:rsidP="00402B55">
            <w:pPr>
              <w:jc w:val="center"/>
            </w:pPr>
            <w:r>
              <w:rPr>
                <w:rFonts w:ascii="Arial" w:eastAsia="Arial" w:hAnsi="Arial" w:cs="Arial"/>
                <w:color w:val="404040"/>
                <w:sz w:val="20"/>
                <w:szCs w:val="20"/>
              </w:rPr>
              <w:t>cD2 (detail level 2)</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4D642A" w14:textId="77777777" w:rsidR="000032F6" w:rsidRDefault="000032F6" w:rsidP="00402B55">
            <w:pPr>
              <w:jc w:val="center"/>
            </w:pPr>
            <w:r>
              <w:rPr>
                <w:rFonts w:ascii="Arial" w:eastAsia="Arial" w:hAnsi="Arial" w:cs="Arial"/>
                <w:color w:val="404040"/>
                <w:sz w:val="20"/>
                <w:szCs w:val="20"/>
              </w:rPr>
              <w:t>22 – 44</w:t>
            </w:r>
          </w:p>
        </w:tc>
      </w:tr>
      <w:tr w:rsidR="000032F6" w14:paraId="00790046" w14:textId="77777777" w:rsidTr="000032F6">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1539" w14:textId="77777777" w:rsidR="000032F6" w:rsidRDefault="000032F6" w:rsidP="00402B55">
            <w:pPr>
              <w:jc w:val="center"/>
            </w:pPr>
            <w:r>
              <w:rPr>
                <w:rFonts w:ascii="Arial" w:eastAsia="Arial" w:hAnsi="Arial" w:cs="Arial"/>
                <w:color w:val="404040"/>
                <w:sz w:val="20"/>
                <w:szCs w:val="20"/>
              </w:rPr>
              <w:t>cD1 (detail level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102F" w14:textId="77777777" w:rsidR="000032F6" w:rsidRDefault="000032F6" w:rsidP="00402B55">
            <w:pPr>
              <w:jc w:val="center"/>
            </w:pPr>
            <w:r>
              <w:rPr>
                <w:rFonts w:ascii="Arial" w:eastAsia="Arial" w:hAnsi="Arial" w:cs="Arial"/>
                <w:color w:val="404040"/>
                <w:sz w:val="20"/>
                <w:szCs w:val="20"/>
              </w:rPr>
              <w:t>44 – 88</w:t>
            </w:r>
          </w:p>
        </w:tc>
      </w:tr>
    </w:tbl>
    <w:p w14:paraId="3D0C3421" w14:textId="2A345D07" w:rsidR="004D3AA1" w:rsidRPr="00AC15E9" w:rsidRDefault="004D3AA1" w:rsidP="004D3AA1">
      <w:pPr>
        <w:spacing w:before="40" w:after="120"/>
        <w:jc w:val="center"/>
        <w:rPr>
          <w:color w:val="2E75B6"/>
        </w:rPr>
      </w:pPr>
      <w:r w:rsidRPr="00AC15E9">
        <w:rPr>
          <w:rFonts w:ascii="Arial" w:eastAsia="Arial" w:hAnsi="Arial" w:cs="Arial"/>
          <w:color w:val="2E75B6"/>
          <w:sz w:val="18"/>
          <w:szCs w:val="18"/>
        </w:rPr>
        <w:t>Table 2 – DWT at fs = 176 Hz</w:t>
      </w:r>
    </w:p>
    <w:p w14:paraId="1BC7D0D2" w14:textId="3C123B69" w:rsidR="004D3AA1" w:rsidRDefault="004D3AA1" w:rsidP="000032F6">
      <w:pPr>
        <w:spacing w:before="60" w:after="60"/>
        <w:rPr>
          <w:rFonts w:ascii="Arial" w:eastAsia="Arial" w:hAnsi="Arial" w:cs="Arial"/>
          <w:color w:val="404040"/>
          <w:sz w:val="22"/>
          <w:szCs w:val="22"/>
        </w:rPr>
      </w:pPr>
      <w:r>
        <w:rPr>
          <w:rFonts w:ascii="Arial" w:eastAsia="Arial" w:hAnsi="Arial" w:cs="Arial"/>
          <w:color w:val="404040"/>
          <w:sz w:val="22"/>
          <w:szCs w:val="22"/>
        </w:rPr>
        <w:t xml:space="preserve">Only the three </w:t>
      </w:r>
      <w:r w:rsidR="000032F6">
        <w:rPr>
          <w:rFonts w:ascii="Arial" w:eastAsia="Arial" w:hAnsi="Arial" w:cs="Arial"/>
          <w:color w:val="404040"/>
          <w:sz w:val="22"/>
          <w:szCs w:val="22"/>
        </w:rPr>
        <w:t xml:space="preserve">bands </w:t>
      </w:r>
      <w:r>
        <w:rPr>
          <w:rFonts w:ascii="Arial" w:eastAsia="Arial" w:hAnsi="Arial" w:cs="Arial"/>
          <w:color w:val="404040"/>
          <w:sz w:val="22"/>
          <w:szCs w:val="22"/>
        </w:rPr>
        <w:t>(cA4, cD4, cD3) are retained</w:t>
      </w:r>
      <w:r w:rsidR="000032F6">
        <w:rPr>
          <w:rFonts w:ascii="Arial" w:eastAsia="Arial" w:hAnsi="Arial" w:cs="Arial"/>
          <w:color w:val="404040"/>
          <w:sz w:val="22"/>
          <w:szCs w:val="22"/>
        </w:rPr>
        <w:t xml:space="preserve"> and 4</w:t>
      </w:r>
      <w:r>
        <w:rPr>
          <w:rFonts w:ascii="Arial" w:eastAsia="Arial" w:hAnsi="Arial" w:cs="Arial"/>
          <w:color w:val="404040"/>
          <w:sz w:val="22"/>
          <w:szCs w:val="22"/>
        </w:rPr>
        <w:t xml:space="preserve"> statistical features are extracted: energy (mean squared amplitude), mean, standard deviation, and maximum absolute value. This </w:t>
      </w:r>
      <w:r w:rsidR="000032F6">
        <w:rPr>
          <w:rFonts w:ascii="Arial" w:eastAsia="Arial" w:hAnsi="Arial" w:cs="Arial"/>
          <w:color w:val="404040"/>
          <w:sz w:val="22"/>
          <w:szCs w:val="22"/>
        </w:rPr>
        <w:t>returned</w:t>
      </w:r>
      <w:r>
        <w:rPr>
          <w:rFonts w:ascii="Arial" w:eastAsia="Arial" w:hAnsi="Arial" w:cs="Arial"/>
          <w:color w:val="404040"/>
          <w:sz w:val="22"/>
          <w:szCs w:val="22"/>
        </w:rPr>
        <w:t xml:space="preserve"> a 12-</w:t>
      </w:r>
      <w:r w:rsidR="000032F6">
        <w:rPr>
          <w:rFonts w:ascii="Arial" w:eastAsia="Arial" w:hAnsi="Arial" w:cs="Arial"/>
          <w:color w:val="404040"/>
          <w:sz w:val="22"/>
          <w:szCs w:val="22"/>
        </w:rPr>
        <w:t>D</w:t>
      </w:r>
      <w:r>
        <w:rPr>
          <w:rFonts w:ascii="Arial" w:eastAsia="Arial" w:hAnsi="Arial" w:cs="Arial"/>
          <w:color w:val="404040"/>
          <w:sz w:val="22"/>
          <w:szCs w:val="22"/>
        </w:rPr>
        <w:t xml:space="preserve"> feature vector per trial per wavelet.</w:t>
      </w:r>
    </w:p>
    <w:p w14:paraId="4175F23F" w14:textId="38C872CF" w:rsidR="003F3514" w:rsidRDefault="003F3514" w:rsidP="003F3514">
      <w:pPr>
        <w:spacing w:before="60" w:after="60"/>
        <w:rPr>
          <w:rFonts w:ascii="Arial" w:eastAsia="Arial" w:hAnsi="Arial" w:cs="Arial"/>
          <w:color w:val="404040"/>
          <w:sz w:val="22"/>
          <w:szCs w:val="22"/>
        </w:rPr>
      </w:pPr>
    </w:p>
    <w:p w14:paraId="13E94959" w14:textId="46B6EE84" w:rsidR="00592C7F" w:rsidRDefault="002D42A9" w:rsidP="00592C7F">
      <w:pPr>
        <w:spacing w:before="60" w:after="60"/>
        <w:rPr>
          <w:rFonts w:ascii="Arial" w:eastAsia="Arial" w:hAnsi="Arial" w:cs="Arial"/>
          <w:color w:val="404040"/>
          <w:sz w:val="22"/>
          <w:szCs w:val="22"/>
        </w:rPr>
      </w:pPr>
      <w:r>
        <w:rPr>
          <w:noProof/>
        </w:rPr>
        <w:drawing>
          <wp:inline distT="0" distB="0" distL="0" distR="0" wp14:anchorId="143DC319" wp14:editId="661E03E4">
            <wp:extent cx="5943600" cy="5211445"/>
            <wp:effectExtent l="0" t="0" r="0" b="8255"/>
            <wp:docPr id="1340476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11445"/>
                    </a:xfrm>
                    <a:prstGeom prst="rect">
                      <a:avLst/>
                    </a:prstGeom>
                    <a:noFill/>
                    <a:ln>
                      <a:noFill/>
                    </a:ln>
                  </pic:spPr>
                </pic:pic>
              </a:graphicData>
            </a:graphic>
          </wp:inline>
        </w:drawing>
      </w:r>
    </w:p>
    <w:p w14:paraId="5835E1D9" w14:textId="1D3B7F37" w:rsidR="000032F6" w:rsidRDefault="003F3514" w:rsidP="00592C7F">
      <w:pPr>
        <w:spacing w:before="60" w:after="60"/>
      </w:pPr>
      <w:r w:rsidRPr="003F3514">
        <w:lastRenderedPageBreak/>
        <w:t>cD4 for db1 vs db2 vs db4 — shows how wavelet smoothness changes the representation</w:t>
      </w:r>
    </w:p>
    <w:p w14:paraId="336EE1D6" w14:textId="186E93D6" w:rsidR="007401CC" w:rsidRPr="00592C7F" w:rsidRDefault="007401CC" w:rsidP="00592C7F">
      <w:pPr>
        <w:spacing w:before="60" w:after="60"/>
        <w:rPr>
          <w:rFonts w:ascii="Arial" w:eastAsia="Arial" w:hAnsi="Arial" w:cs="Arial"/>
          <w:color w:val="404040"/>
          <w:sz w:val="22"/>
          <w:szCs w:val="22"/>
        </w:rPr>
      </w:pPr>
      <w:r>
        <w:rPr>
          <w:noProof/>
        </w:rPr>
        <w:drawing>
          <wp:inline distT="0" distB="0" distL="0" distR="0" wp14:anchorId="1B7F3F1B" wp14:editId="088232B5">
            <wp:extent cx="5943600" cy="3375025"/>
            <wp:effectExtent l="0" t="0" r="0" b="0"/>
            <wp:docPr id="419072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75025"/>
                    </a:xfrm>
                    <a:prstGeom prst="rect">
                      <a:avLst/>
                    </a:prstGeom>
                    <a:noFill/>
                    <a:ln>
                      <a:noFill/>
                    </a:ln>
                  </pic:spPr>
                </pic:pic>
              </a:graphicData>
            </a:graphic>
          </wp:inline>
        </w:drawing>
      </w:r>
    </w:p>
    <w:p w14:paraId="122EC71C" w14:textId="6982C2B9" w:rsidR="00427C23" w:rsidRDefault="004D3AA1" w:rsidP="00427C23">
      <w:pPr>
        <w:pStyle w:val="Heading2"/>
        <w:numPr>
          <w:ilvl w:val="1"/>
          <w:numId w:val="3"/>
        </w:numPr>
        <w:rPr>
          <w:rFonts w:ascii="Arial" w:eastAsia="Arial" w:hAnsi="Arial" w:cs="Arial"/>
          <w:b/>
          <w:bCs/>
          <w:color w:val="1F497D"/>
          <w:sz w:val="26"/>
          <w:szCs w:val="26"/>
        </w:rPr>
      </w:pPr>
      <w:r>
        <w:rPr>
          <w:rFonts w:ascii="Arial" w:eastAsia="Arial" w:hAnsi="Arial" w:cs="Arial"/>
          <w:b/>
          <w:bCs/>
          <w:color w:val="1F497D"/>
          <w:sz w:val="26"/>
          <w:szCs w:val="26"/>
        </w:rPr>
        <w:t>Autoregression (AR) Coefficient Features</w:t>
      </w:r>
    </w:p>
    <w:p w14:paraId="4B95EADD" w14:textId="4C373E96" w:rsidR="00427C23" w:rsidRPr="00427C23" w:rsidRDefault="00427C23" w:rsidP="00427C23">
      <w:r w:rsidRPr="00427C23">
        <w:t xml:space="preserve">To determine the appropriate model order, the Autocorrelation Function (ACF) was analyzed for all trials across all five </w:t>
      </w:r>
      <w:proofErr w:type="spellStart"/>
      <w:r w:rsidRPr="00427C23">
        <w:t>classes.</w:t>
      </w:r>
      <w:r>
        <w:t>the</w:t>
      </w:r>
      <w:proofErr w:type="spellEnd"/>
      <w:r>
        <w:t xml:space="preserve"> plots</w:t>
      </w:r>
      <w:r w:rsidRPr="00427C23">
        <w:t xml:space="preserve"> indicate</w:t>
      </w:r>
      <w:r>
        <w:t xml:space="preserve"> </w:t>
      </w:r>
      <w:r w:rsidRPr="00427C23">
        <w:t>that 6 lags are sufficient to capture the temporal dependencies in the EOG signal so AR order 6 was selected.</w:t>
      </w:r>
    </w:p>
    <w:p w14:paraId="4534894C" w14:textId="59707C6F" w:rsidR="00BD5D20" w:rsidRDefault="002D42A9" w:rsidP="00BD5D20">
      <w:pPr>
        <w:jc w:val="center"/>
      </w:pPr>
      <w:r>
        <w:rPr>
          <w:noProof/>
        </w:rPr>
        <w:drawing>
          <wp:inline distT="0" distB="0" distL="0" distR="0" wp14:anchorId="63D1FEFE" wp14:editId="63DA4AA8">
            <wp:extent cx="5039331" cy="2973543"/>
            <wp:effectExtent l="0" t="0" r="0" b="0"/>
            <wp:docPr id="713263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5995" cy="2995177"/>
                    </a:xfrm>
                    <a:prstGeom prst="rect">
                      <a:avLst/>
                    </a:prstGeom>
                    <a:noFill/>
                    <a:ln>
                      <a:noFill/>
                    </a:ln>
                  </pic:spPr>
                </pic:pic>
              </a:graphicData>
            </a:graphic>
          </wp:inline>
        </w:drawing>
      </w:r>
    </w:p>
    <w:p w14:paraId="4576D7A6" w14:textId="601FA95A" w:rsidR="00427C23" w:rsidRPr="00427C23" w:rsidRDefault="000032F6" w:rsidP="00BD5D20">
      <w:r>
        <w:rPr>
          <w:rFonts w:ascii="Arial" w:eastAsia="Arial" w:hAnsi="Arial" w:cs="Arial"/>
          <w:color w:val="404040"/>
          <w:sz w:val="22"/>
          <w:szCs w:val="22"/>
        </w:rPr>
        <w:t>A</w:t>
      </w:r>
      <w:r w:rsidRPr="000032F6">
        <w:rPr>
          <w:rFonts w:ascii="Arial" w:eastAsia="Arial" w:hAnsi="Arial" w:cs="Arial"/>
          <w:color w:val="404040"/>
          <w:sz w:val="22"/>
          <w:szCs w:val="22"/>
        </w:rPr>
        <w:t xml:space="preserve">R </w:t>
      </w:r>
      <w:r>
        <w:rPr>
          <w:rFonts w:ascii="Arial" w:eastAsia="Arial" w:hAnsi="Arial" w:cs="Arial"/>
          <w:color w:val="404040"/>
          <w:sz w:val="22"/>
          <w:szCs w:val="22"/>
        </w:rPr>
        <w:t>of o</w:t>
      </w:r>
      <w:r w:rsidRPr="000032F6">
        <w:rPr>
          <w:rFonts w:ascii="Arial" w:eastAsia="Arial" w:hAnsi="Arial" w:cs="Arial"/>
          <w:color w:val="404040"/>
          <w:sz w:val="22"/>
          <w:szCs w:val="22"/>
        </w:rPr>
        <w:t>rder = 6</w:t>
      </w:r>
      <w:r>
        <w:rPr>
          <w:rFonts w:ascii="Arial" w:eastAsia="Arial" w:hAnsi="Arial" w:cs="Arial"/>
          <w:color w:val="404040"/>
          <w:sz w:val="22"/>
          <w:szCs w:val="22"/>
        </w:rPr>
        <w:t xml:space="preserve"> produced 7 o</w:t>
      </w:r>
      <w:r w:rsidRPr="000032F6">
        <w:rPr>
          <w:rFonts w:ascii="Arial" w:eastAsia="Arial" w:hAnsi="Arial" w:cs="Arial"/>
          <w:color w:val="404040"/>
          <w:sz w:val="22"/>
          <w:szCs w:val="22"/>
        </w:rPr>
        <w:t>utput includes: 6 lag coefficients</w:t>
      </w:r>
      <w:r w:rsidR="005C75D4">
        <w:rPr>
          <w:rFonts w:ascii="Arial" w:eastAsia="Arial" w:hAnsi="Arial" w:cs="Arial"/>
          <w:color w:val="404040"/>
          <w:sz w:val="22"/>
          <w:szCs w:val="22"/>
        </w:rPr>
        <w:t xml:space="preserve"> ,</w:t>
      </w:r>
      <w:r w:rsidRPr="000032F6">
        <w:rPr>
          <w:rFonts w:ascii="Arial" w:eastAsia="Arial" w:hAnsi="Arial" w:cs="Arial"/>
          <w:color w:val="404040"/>
          <w:sz w:val="22"/>
          <w:szCs w:val="22"/>
        </w:rPr>
        <w:t xml:space="preserve"> 1 intercept</w:t>
      </w:r>
      <w:r w:rsidR="005C75D4">
        <w:rPr>
          <w:rFonts w:ascii="Arial" w:eastAsia="Arial" w:hAnsi="Arial" w:cs="Arial"/>
          <w:color w:val="404040"/>
          <w:sz w:val="22"/>
          <w:szCs w:val="22"/>
        </w:rPr>
        <w:t>.</w:t>
      </w:r>
    </w:p>
    <w:p w14:paraId="611948FA" w14:textId="77777777" w:rsidR="00C45732" w:rsidRDefault="00C45732" w:rsidP="00C45732">
      <w:pPr>
        <w:rPr>
          <w:rFonts w:ascii="Arial" w:eastAsia="Arial" w:hAnsi="Arial" w:cs="Arial"/>
          <w:color w:val="404040"/>
          <w:sz w:val="22"/>
          <w:szCs w:val="22"/>
        </w:rPr>
      </w:pPr>
      <w:r w:rsidRPr="00C45732">
        <w:rPr>
          <w:rFonts w:ascii="Arial" w:eastAsia="Arial" w:hAnsi="Arial" w:cs="Arial"/>
          <w:color w:val="404040"/>
          <w:sz w:val="22"/>
          <w:szCs w:val="22"/>
        </w:rPr>
        <w:lastRenderedPageBreak/>
        <w:t>The Autocorrelation Function (ACF) was analyzed to choose the AR at</w:t>
      </w:r>
      <w:r>
        <w:rPr>
          <w:rFonts w:ascii="Arial" w:eastAsia="Arial" w:hAnsi="Arial" w:cs="Arial"/>
          <w:color w:val="404040"/>
          <w:sz w:val="22"/>
          <w:szCs w:val="22"/>
        </w:rPr>
        <w:t xml:space="preserve"> </w:t>
      </w:r>
      <w:r w:rsidRPr="00C45732">
        <w:rPr>
          <w:rFonts w:ascii="Arial" w:eastAsia="Arial" w:hAnsi="Arial" w:cs="Arial"/>
          <w:color w:val="404040"/>
          <w:sz w:val="22"/>
          <w:szCs w:val="22"/>
        </w:rPr>
        <w:t xml:space="preserve">lag 6 </w:t>
      </w:r>
      <w:r>
        <w:rPr>
          <w:rFonts w:ascii="Arial" w:eastAsia="Arial" w:hAnsi="Arial" w:cs="Arial"/>
          <w:color w:val="404040"/>
          <w:sz w:val="22"/>
          <w:szCs w:val="22"/>
        </w:rPr>
        <w:t>.</w:t>
      </w:r>
      <w:r w:rsidRPr="00C45732">
        <w:rPr>
          <w:rFonts w:ascii="Arial" w:eastAsia="Arial" w:hAnsi="Arial" w:cs="Arial"/>
          <w:color w:val="404040"/>
          <w:sz w:val="22"/>
          <w:szCs w:val="22"/>
        </w:rPr>
        <w:t>The reconstructed signal closely matched the original signal</w:t>
      </w:r>
      <w:r>
        <w:rPr>
          <w:rFonts w:ascii="Arial" w:eastAsia="Arial" w:hAnsi="Arial" w:cs="Arial"/>
          <w:color w:val="404040"/>
          <w:sz w:val="22"/>
          <w:szCs w:val="22"/>
        </w:rPr>
        <w:t xml:space="preserve"> </w:t>
      </w:r>
      <w:r w:rsidRPr="00C45732">
        <w:rPr>
          <w:rFonts w:ascii="Arial" w:eastAsia="Arial" w:hAnsi="Arial" w:cs="Arial"/>
          <w:color w:val="404040"/>
          <w:sz w:val="22"/>
          <w:szCs w:val="22"/>
        </w:rPr>
        <w:t>while the residuals were small and centered around zero</w:t>
      </w:r>
      <w:r>
        <w:rPr>
          <w:rFonts w:ascii="Arial" w:eastAsia="Arial" w:hAnsi="Arial" w:cs="Arial"/>
          <w:color w:val="404040"/>
          <w:sz w:val="22"/>
          <w:szCs w:val="22"/>
        </w:rPr>
        <w:t xml:space="preserve"> </w:t>
      </w:r>
      <w:r w:rsidRPr="00C45732">
        <w:rPr>
          <w:rFonts w:ascii="Arial" w:eastAsia="Arial" w:hAnsi="Arial" w:cs="Arial"/>
          <w:color w:val="404040"/>
          <w:sz w:val="22"/>
          <w:szCs w:val="22"/>
        </w:rPr>
        <w:t>. Each AR(6) model produced 7 features: 6 lag coefficients and 1 intercept.</w:t>
      </w:r>
    </w:p>
    <w:p w14:paraId="3B4074FD" w14:textId="010F6502" w:rsidR="004D3AA1" w:rsidRPr="00C45732" w:rsidRDefault="002D42A9" w:rsidP="00C45732">
      <w:pPr>
        <w:rPr>
          <w:rFonts w:ascii="Arial" w:eastAsia="Arial" w:hAnsi="Arial" w:cs="Arial"/>
          <w:color w:val="404040"/>
          <w:sz w:val="22"/>
          <w:szCs w:val="22"/>
        </w:rPr>
      </w:pPr>
      <w:r>
        <w:rPr>
          <w:noProof/>
        </w:rPr>
        <w:drawing>
          <wp:inline distT="0" distB="0" distL="0" distR="0" wp14:anchorId="6C3C0CC6" wp14:editId="1214F212">
            <wp:extent cx="5943600" cy="3790315"/>
            <wp:effectExtent l="0" t="0" r="0" b="635"/>
            <wp:docPr id="745689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90315"/>
                    </a:xfrm>
                    <a:prstGeom prst="rect">
                      <a:avLst/>
                    </a:prstGeom>
                    <a:noFill/>
                    <a:ln>
                      <a:noFill/>
                    </a:ln>
                  </pic:spPr>
                </pic:pic>
              </a:graphicData>
            </a:graphic>
          </wp:inline>
        </w:drawing>
      </w:r>
    </w:p>
    <w:p w14:paraId="32D4F2FD" w14:textId="77777777" w:rsidR="004D3AA1" w:rsidRDefault="004D3AA1" w:rsidP="004D3AA1">
      <w:pPr>
        <w:pStyle w:val="Heading2"/>
      </w:pPr>
      <w:r>
        <w:rPr>
          <w:rFonts w:ascii="Arial" w:eastAsia="Arial" w:hAnsi="Arial" w:cs="Arial"/>
          <w:b/>
          <w:bCs/>
          <w:color w:val="1F497D"/>
          <w:sz w:val="26"/>
          <w:szCs w:val="26"/>
        </w:rPr>
        <w:t>3.3 Raw Signal Samples</w:t>
      </w:r>
    </w:p>
    <w:p w14:paraId="33994E39" w14:textId="2B1D41D3" w:rsidR="004D3AA1" w:rsidRPr="007401CC" w:rsidRDefault="004D3AA1" w:rsidP="007401CC">
      <w:pPr>
        <w:spacing w:before="60" w:after="60"/>
        <w:rPr>
          <w:rFonts w:ascii="Arial" w:eastAsia="Arial" w:hAnsi="Arial" w:cs="Arial"/>
          <w:color w:val="404040"/>
          <w:sz w:val="22"/>
          <w:szCs w:val="22"/>
        </w:rPr>
      </w:pPr>
      <w:r>
        <w:rPr>
          <w:rFonts w:ascii="Arial" w:eastAsia="Arial" w:hAnsi="Arial" w:cs="Arial"/>
          <w:color w:val="404040"/>
          <w:sz w:val="22"/>
          <w:szCs w:val="22"/>
        </w:rPr>
        <w:t xml:space="preserve"> Both channels are </w:t>
      </w:r>
      <w:proofErr w:type="gramStart"/>
      <w:r>
        <w:rPr>
          <w:rFonts w:ascii="Arial" w:eastAsia="Arial" w:hAnsi="Arial" w:cs="Arial"/>
          <w:color w:val="404040"/>
          <w:sz w:val="22"/>
          <w:szCs w:val="22"/>
        </w:rPr>
        <w:t>concatenated</w:t>
      </w:r>
      <w:proofErr w:type="gramEnd"/>
      <w:r w:rsidR="006F7819">
        <w:rPr>
          <w:rFonts w:ascii="Arial" w:eastAsia="Arial" w:hAnsi="Arial" w:cs="Arial"/>
          <w:color w:val="404040"/>
          <w:sz w:val="22"/>
          <w:szCs w:val="22"/>
        </w:rPr>
        <w:t xml:space="preserve"> </w:t>
      </w:r>
      <w:r>
        <w:rPr>
          <w:rFonts w:ascii="Arial" w:eastAsia="Arial" w:hAnsi="Arial" w:cs="Arial"/>
          <w:color w:val="404040"/>
          <w:sz w:val="22"/>
          <w:szCs w:val="22"/>
        </w:rPr>
        <w:t>each sample produces a feature vector of dimension 2 × N, where N is the signal length</w:t>
      </w:r>
      <w:r w:rsidR="006F7819">
        <w:rPr>
          <w:rFonts w:ascii="Arial" w:eastAsia="Arial" w:hAnsi="Arial" w:cs="Arial"/>
          <w:color w:val="40404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D3AA1" w14:paraId="23D2412B" w14:textId="77777777" w:rsidTr="00402B55">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1B5AC0C5" w14:textId="77777777" w:rsidR="004D3AA1" w:rsidRDefault="004D3AA1" w:rsidP="00402B55">
            <w:pPr>
              <w:jc w:val="center"/>
            </w:pPr>
            <w:r>
              <w:rPr>
                <w:rFonts w:ascii="Arial" w:eastAsia="Arial" w:hAnsi="Arial" w:cs="Arial"/>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3A1F3CD" w14:textId="77777777" w:rsidR="004D3AA1" w:rsidRDefault="004D3AA1" w:rsidP="00402B55">
            <w:pPr>
              <w:jc w:val="center"/>
            </w:pPr>
            <w:r>
              <w:rPr>
                <w:rFonts w:ascii="Arial" w:eastAsia="Arial" w:hAnsi="Arial" w:cs="Arial"/>
                <w:b/>
                <w:bCs/>
                <w:color w:val="FFFFFF"/>
                <w:sz w:val="20"/>
                <w:szCs w:val="20"/>
              </w:rPr>
              <w:t>Feature Dimension</w:t>
            </w:r>
          </w:p>
        </w:tc>
        <w:tc>
          <w:tcPr>
            <w:tcW w:w="45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7712B5B8" w14:textId="77777777" w:rsidR="004D3AA1" w:rsidRDefault="004D3AA1" w:rsidP="00402B55">
            <w:pPr>
              <w:jc w:val="center"/>
            </w:pPr>
            <w:r>
              <w:rPr>
                <w:rFonts w:ascii="Arial" w:eastAsia="Arial" w:hAnsi="Arial" w:cs="Arial"/>
                <w:b/>
                <w:bCs/>
                <w:color w:val="FFFFFF"/>
                <w:sz w:val="20"/>
                <w:szCs w:val="20"/>
              </w:rPr>
              <w:t>Key Hyperparameter</w:t>
            </w:r>
          </w:p>
        </w:tc>
      </w:tr>
      <w:tr w:rsidR="004D3AA1" w14:paraId="23540FB6" w14:textId="77777777" w:rsidTr="00402B5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C2B2" w14:textId="77777777" w:rsidR="004D3AA1" w:rsidRDefault="004D3AA1" w:rsidP="00402B55">
            <w:pPr>
              <w:jc w:val="center"/>
            </w:pPr>
            <w:r>
              <w:rPr>
                <w:rFonts w:ascii="Arial" w:eastAsia="Arial" w:hAnsi="Arial" w:cs="Arial"/>
                <w:color w:val="404040"/>
                <w:sz w:val="20"/>
                <w:szCs w:val="20"/>
              </w:rPr>
              <w:t>DWT – db1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C09B9" w14:textId="77777777" w:rsidR="004D3AA1" w:rsidRDefault="004D3AA1" w:rsidP="00402B55">
            <w:pPr>
              <w:jc w:val="center"/>
            </w:pPr>
            <w:r>
              <w:rPr>
                <w:rFonts w:ascii="Arial" w:eastAsia="Arial" w:hAnsi="Arial" w:cs="Arial"/>
                <w:color w:val="404040"/>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DB6A0" w14:textId="77777777" w:rsidR="004D3AA1" w:rsidRDefault="004D3AA1" w:rsidP="00402B55">
            <w:pPr>
              <w:jc w:val="center"/>
            </w:pPr>
            <w:r>
              <w:rPr>
                <w:rFonts w:ascii="Arial" w:eastAsia="Arial" w:hAnsi="Arial" w:cs="Arial"/>
                <w:color w:val="404040"/>
                <w:sz w:val="20"/>
                <w:szCs w:val="20"/>
              </w:rPr>
              <w:t>Wavelet: db1 (Haar), Levels: 4</w:t>
            </w:r>
          </w:p>
        </w:tc>
      </w:tr>
      <w:tr w:rsidR="004D3AA1" w14:paraId="680AF795" w14:textId="77777777" w:rsidTr="00402B55">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EB8F0F" w14:textId="77777777" w:rsidR="004D3AA1" w:rsidRDefault="004D3AA1" w:rsidP="00402B55">
            <w:pPr>
              <w:jc w:val="center"/>
            </w:pPr>
            <w:r>
              <w:rPr>
                <w:rFonts w:ascii="Arial" w:eastAsia="Arial" w:hAnsi="Arial" w:cs="Arial"/>
                <w:color w:val="404040"/>
                <w:sz w:val="20"/>
                <w:szCs w:val="20"/>
              </w:rPr>
              <w:t>DWT – db2</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DC1966" w14:textId="77777777" w:rsidR="004D3AA1" w:rsidRDefault="004D3AA1" w:rsidP="00402B55">
            <w:pPr>
              <w:jc w:val="center"/>
            </w:pPr>
            <w:r>
              <w:rPr>
                <w:rFonts w:ascii="Arial" w:eastAsia="Arial" w:hAnsi="Arial" w:cs="Arial"/>
                <w:color w:val="404040"/>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C74E13" w14:textId="77777777" w:rsidR="004D3AA1" w:rsidRDefault="004D3AA1" w:rsidP="00402B55">
            <w:pPr>
              <w:jc w:val="center"/>
            </w:pPr>
            <w:r>
              <w:rPr>
                <w:rFonts w:ascii="Arial" w:eastAsia="Arial" w:hAnsi="Arial" w:cs="Arial"/>
                <w:color w:val="404040"/>
                <w:sz w:val="20"/>
                <w:szCs w:val="20"/>
              </w:rPr>
              <w:t>Wavelet: db2, Levels: 4</w:t>
            </w:r>
          </w:p>
        </w:tc>
      </w:tr>
      <w:tr w:rsidR="004D3AA1" w14:paraId="5ABA3C50" w14:textId="77777777" w:rsidTr="00402B5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8F051" w14:textId="77777777" w:rsidR="004D3AA1" w:rsidRDefault="004D3AA1" w:rsidP="00402B55">
            <w:pPr>
              <w:jc w:val="center"/>
            </w:pPr>
            <w:r>
              <w:rPr>
                <w:rFonts w:ascii="Arial" w:eastAsia="Arial" w:hAnsi="Arial" w:cs="Arial"/>
                <w:color w:val="404040"/>
                <w:sz w:val="20"/>
                <w:szCs w:val="20"/>
              </w:rPr>
              <w:t>DWT – db4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7F718" w14:textId="77777777" w:rsidR="004D3AA1" w:rsidRDefault="004D3AA1" w:rsidP="00402B55">
            <w:pPr>
              <w:jc w:val="center"/>
            </w:pPr>
            <w:r>
              <w:rPr>
                <w:rFonts w:ascii="Arial" w:eastAsia="Arial" w:hAnsi="Arial" w:cs="Arial"/>
                <w:color w:val="404040"/>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8E1" w14:textId="77777777" w:rsidR="004D3AA1" w:rsidRDefault="004D3AA1" w:rsidP="00402B55">
            <w:pPr>
              <w:jc w:val="center"/>
            </w:pPr>
            <w:r>
              <w:rPr>
                <w:rFonts w:ascii="Arial" w:eastAsia="Arial" w:hAnsi="Arial" w:cs="Arial"/>
                <w:color w:val="404040"/>
                <w:sz w:val="20"/>
                <w:szCs w:val="20"/>
              </w:rPr>
              <w:t>Wavelet: db4, Levels: 4</w:t>
            </w:r>
          </w:p>
        </w:tc>
      </w:tr>
      <w:tr w:rsidR="004D3AA1" w14:paraId="6D500436" w14:textId="77777777" w:rsidTr="00402B55">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A8BB54" w14:textId="77777777" w:rsidR="004D3AA1" w:rsidRDefault="004D3AA1" w:rsidP="00402B55">
            <w:pPr>
              <w:jc w:val="center"/>
            </w:pPr>
            <w:r>
              <w:rPr>
                <w:rFonts w:ascii="Arial" w:eastAsia="Arial" w:hAnsi="Arial" w:cs="Arial"/>
                <w:color w:val="404040"/>
                <w:sz w:val="20"/>
                <w:szCs w:val="20"/>
              </w:rPr>
              <w:t>AR Coefficients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275F6E" w14:textId="77777777" w:rsidR="004D3AA1" w:rsidRDefault="004D3AA1" w:rsidP="00402B55">
            <w:pPr>
              <w:jc w:val="center"/>
            </w:pPr>
            <w:r>
              <w:rPr>
                <w:rFonts w:ascii="Arial" w:eastAsia="Arial" w:hAnsi="Arial" w:cs="Arial"/>
                <w:color w:val="404040"/>
                <w:sz w:val="20"/>
                <w:szCs w:val="20"/>
              </w:rPr>
              <w:t>7</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84D799" w14:textId="77777777" w:rsidR="004D3AA1" w:rsidRDefault="004D3AA1" w:rsidP="00402B55">
            <w:pPr>
              <w:jc w:val="center"/>
            </w:pPr>
            <w:r>
              <w:rPr>
                <w:rFonts w:ascii="Arial" w:eastAsia="Arial" w:hAnsi="Arial" w:cs="Arial"/>
                <w:color w:val="404040"/>
                <w:sz w:val="20"/>
                <w:szCs w:val="20"/>
              </w:rPr>
              <w:t>Model order (lags): 6</w:t>
            </w:r>
          </w:p>
        </w:tc>
      </w:tr>
      <w:tr w:rsidR="004D3AA1" w14:paraId="486012BC" w14:textId="77777777" w:rsidTr="00402B5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80BB" w14:textId="77777777" w:rsidR="004D3AA1" w:rsidRDefault="004D3AA1" w:rsidP="00402B55">
            <w:pPr>
              <w:jc w:val="center"/>
            </w:pPr>
            <w:r>
              <w:rPr>
                <w:rFonts w:ascii="Arial" w:eastAsia="Arial" w:hAnsi="Arial" w:cs="Arial"/>
                <w:color w:val="404040"/>
                <w:sz w:val="20"/>
                <w:szCs w:val="20"/>
              </w:rPr>
              <w:t>Raw Samples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5C2C" w14:textId="77777777" w:rsidR="004D3AA1" w:rsidRDefault="004D3AA1" w:rsidP="00402B55">
            <w:pPr>
              <w:jc w:val="center"/>
            </w:pPr>
            <w:r>
              <w:rPr>
                <w:rFonts w:ascii="Arial" w:eastAsia="Arial" w:hAnsi="Arial" w:cs="Arial"/>
                <w:color w:val="404040"/>
                <w:sz w:val="20"/>
                <w:szCs w:val="20"/>
              </w:rPr>
              <w:t>2N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06CF" w14:textId="77777777" w:rsidR="004D3AA1" w:rsidRDefault="004D3AA1" w:rsidP="00402B55">
            <w:pPr>
              <w:jc w:val="center"/>
            </w:pPr>
            <w:r>
              <w:rPr>
                <w:rFonts w:ascii="Arial" w:eastAsia="Arial" w:hAnsi="Arial" w:cs="Arial"/>
                <w:color w:val="404040"/>
                <w:sz w:val="20"/>
                <w:szCs w:val="20"/>
              </w:rPr>
              <w:t>None (N = signal length)</w:t>
            </w:r>
          </w:p>
        </w:tc>
      </w:tr>
    </w:tbl>
    <w:p w14:paraId="28BB807A" w14:textId="21A2F296" w:rsidR="004D3AA1" w:rsidRDefault="004D3AA1" w:rsidP="004D3AA1">
      <w:pPr>
        <w:spacing w:before="40" w:after="120"/>
        <w:jc w:val="center"/>
      </w:pPr>
      <w:r>
        <w:rPr>
          <w:rFonts w:ascii="Arial" w:eastAsia="Arial" w:hAnsi="Arial" w:cs="Arial"/>
          <w:color w:val="2E75B6"/>
          <w:sz w:val="18"/>
          <w:szCs w:val="18"/>
        </w:rPr>
        <w:t>Table 3 – Summary of feature extraction</w:t>
      </w:r>
    </w:p>
    <w:p w14:paraId="5CFFCA67" w14:textId="0F498388" w:rsidR="005C75D4" w:rsidRPr="002E344A" w:rsidRDefault="005C75D4" w:rsidP="005C75D4">
      <w:pPr>
        <w:pStyle w:val="Heading1"/>
        <w:pBdr>
          <w:bottom w:val="single" w:sz="6" w:space="1" w:color="2E75B6"/>
        </w:pBdr>
        <w:rPr>
          <w:color w:val="156082" w:themeColor="accent1"/>
        </w:rPr>
      </w:pPr>
      <w:r w:rsidRPr="002E344A">
        <w:rPr>
          <w:rFonts w:ascii="Arial" w:eastAsia="Arial" w:hAnsi="Arial" w:cs="Arial"/>
          <w:b/>
          <w:bCs/>
          <w:color w:val="156082" w:themeColor="accent1"/>
          <w:sz w:val="32"/>
          <w:szCs w:val="32"/>
        </w:rPr>
        <w:lastRenderedPageBreak/>
        <w:t>4.  Classifier: Support Vector Machine (SVM)</w:t>
      </w:r>
    </w:p>
    <w:p w14:paraId="373ECE2A" w14:textId="14EA6516" w:rsidR="005C75D4" w:rsidRDefault="005C75D4" w:rsidP="005C75D4">
      <w:pPr>
        <w:spacing w:before="80" w:after="100"/>
        <w:rPr>
          <w:rFonts w:ascii="Arial" w:eastAsia="Arial" w:hAnsi="Arial" w:cs="Arial"/>
          <w:color w:val="1A1A1A"/>
          <w:sz w:val="22"/>
          <w:szCs w:val="22"/>
        </w:rPr>
      </w:pPr>
      <w:r>
        <w:rPr>
          <w:rFonts w:ascii="Arial" w:eastAsia="Arial" w:hAnsi="Arial" w:cs="Arial"/>
          <w:color w:val="1A1A1A"/>
          <w:sz w:val="22"/>
          <w:szCs w:val="22"/>
        </w:rPr>
        <w:t>Support Vector Machine with a one-vs-one multi-class</w:t>
      </w:r>
    </w:p>
    <w:p w14:paraId="3B7845A6" w14:textId="6BCD1F83" w:rsidR="005C75D4" w:rsidRDefault="005C75D4" w:rsidP="005C75D4">
      <w:pPr>
        <w:spacing w:before="80" w:after="100"/>
      </w:pPr>
      <w:r>
        <w:rPr>
          <w:rFonts w:ascii="Arial" w:eastAsia="Arial" w:hAnsi="Arial" w:cs="Arial"/>
          <w:b/>
          <w:bCs/>
          <w:color w:val="2E75B6"/>
          <w:sz w:val="26"/>
          <w:szCs w:val="26"/>
        </w:rPr>
        <w:t>4.1  Hyperparameters Tested</w:t>
      </w:r>
    </w:p>
    <w:p w14:paraId="7CE21939" w14:textId="1363C984" w:rsidR="0099396A" w:rsidRPr="00427C23" w:rsidRDefault="005C75D4" w:rsidP="00427C23">
      <w:pPr>
        <w:spacing w:before="80" w:after="100"/>
        <w:rPr>
          <w:rFonts w:ascii="Arial" w:eastAsia="Arial" w:hAnsi="Arial" w:cs="Arial"/>
          <w:color w:val="1A1A1A"/>
          <w:sz w:val="22"/>
          <w:szCs w:val="22"/>
        </w:rPr>
      </w:pPr>
      <w:r>
        <w:rPr>
          <w:rFonts w:ascii="Arial" w:eastAsia="Arial" w:hAnsi="Arial" w:cs="Arial"/>
          <w:color w:val="1A1A1A"/>
          <w:sz w:val="22"/>
          <w:szCs w:val="22"/>
        </w:rPr>
        <w:t>A grid search was conducted over all combinations of kernel type, regularization constant C, and feature set. In total: 4 kernels × 5 C values × 19 feature combinations = 380 distinct experiments, each evaluated with 5-Fold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5C75D4" w14:paraId="7E53798E" w14:textId="77777777" w:rsidTr="0025268A">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30" w:type="dxa"/>
              <w:bottom w:w="100" w:type="dxa"/>
              <w:right w:w="130" w:type="dxa"/>
            </w:tcMar>
            <w:vAlign w:val="center"/>
          </w:tcPr>
          <w:p w14:paraId="64372A83" w14:textId="77777777" w:rsidR="005C75D4" w:rsidRDefault="005C75D4" w:rsidP="0025268A">
            <w:pPr>
              <w:jc w:val="center"/>
            </w:pPr>
            <w:r>
              <w:rPr>
                <w:rFonts w:ascii="Arial" w:eastAsia="Arial" w:hAnsi="Arial" w:cs="Arial"/>
                <w:b/>
                <w:bCs/>
                <w:color w:val="FFFFFF"/>
                <w:sz w:val="20"/>
                <w:szCs w:val="20"/>
              </w:rPr>
              <w:t>Hyperparameter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30" w:type="dxa"/>
              <w:bottom w:w="100" w:type="dxa"/>
              <w:right w:w="130" w:type="dxa"/>
            </w:tcMar>
            <w:vAlign w:val="center"/>
          </w:tcPr>
          <w:p w14:paraId="3366C61F" w14:textId="77777777" w:rsidR="005C75D4" w:rsidRDefault="005C75D4" w:rsidP="0025268A">
            <w:pPr>
              <w:jc w:val="center"/>
            </w:pPr>
            <w:r>
              <w:rPr>
                <w:rFonts w:ascii="Arial" w:eastAsia="Arial" w:hAnsi="Arial" w:cs="Arial"/>
                <w:b/>
                <w:bCs/>
                <w:color w:val="FFFFFF"/>
                <w:sz w:val="20"/>
                <w:szCs w:val="20"/>
              </w:rPr>
              <w:t>Values Tested</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30" w:type="dxa"/>
              <w:bottom w:w="100" w:type="dxa"/>
              <w:right w:w="130" w:type="dxa"/>
            </w:tcMar>
            <w:vAlign w:val="center"/>
          </w:tcPr>
          <w:p w14:paraId="08CB67A2" w14:textId="77777777" w:rsidR="005C75D4" w:rsidRDefault="005C75D4" w:rsidP="0025268A">
            <w:pPr>
              <w:jc w:val="center"/>
            </w:pPr>
            <w:r>
              <w:rPr>
                <w:rFonts w:ascii="Arial" w:eastAsia="Arial" w:hAnsi="Arial" w:cs="Arial"/>
                <w:b/>
                <w:bCs/>
                <w:color w:val="FFFFFF"/>
                <w:sz w:val="20"/>
                <w:szCs w:val="20"/>
              </w:rPr>
              <w:t>Notes</w:t>
            </w:r>
          </w:p>
        </w:tc>
      </w:tr>
      <w:tr w:rsidR="005C75D4" w14:paraId="0251F9E9" w14:textId="77777777" w:rsidTr="0025268A">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636B3645" w14:textId="77777777" w:rsidR="005C75D4" w:rsidRDefault="005C75D4" w:rsidP="0025268A">
            <w:r>
              <w:rPr>
                <w:rFonts w:ascii="Arial" w:eastAsia="Arial" w:hAnsi="Arial" w:cs="Arial"/>
                <w:b/>
                <w:bCs/>
                <w:color w:val="1A1A1A"/>
                <w:sz w:val="19"/>
                <w:szCs w:val="19"/>
              </w:rPr>
              <w:t>Kernel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230DCE4F" w14:textId="77777777" w:rsidR="005C75D4" w:rsidRDefault="005C75D4" w:rsidP="0025268A">
            <w:r>
              <w:rPr>
                <w:rFonts w:ascii="Arial" w:eastAsia="Arial" w:hAnsi="Arial" w:cs="Arial"/>
                <w:color w:val="1A1A1A"/>
                <w:sz w:val="19"/>
                <w:szCs w:val="19"/>
              </w:rPr>
              <w:t xml:space="preserve">linear, </w:t>
            </w:r>
            <w:proofErr w:type="spellStart"/>
            <w:r>
              <w:rPr>
                <w:rFonts w:ascii="Arial" w:eastAsia="Arial" w:hAnsi="Arial" w:cs="Arial"/>
                <w:color w:val="1A1A1A"/>
                <w:sz w:val="19"/>
                <w:szCs w:val="19"/>
              </w:rPr>
              <w:t>rbf</w:t>
            </w:r>
            <w:proofErr w:type="spellEnd"/>
            <w:r>
              <w:rPr>
                <w:rFonts w:ascii="Arial" w:eastAsia="Arial" w:hAnsi="Arial" w:cs="Arial"/>
                <w:color w:val="1A1A1A"/>
                <w:sz w:val="19"/>
                <w:szCs w:val="19"/>
              </w:rPr>
              <w:t>, sigmoid, poly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63B06CFC" w14:textId="77777777" w:rsidR="005C75D4" w:rsidRDefault="005C75D4" w:rsidP="0025268A">
            <w:r>
              <w:rPr>
                <w:rFonts w:ascii="Arial" w:eastAsia="Arial" w:hAnsi="Arial" w:cs="Arial"/>
                <w:color w:val="1A1A1A"/>
                <w:sz w:val="19"/>
                <w:szCs w:val="19"/>
              </w:rPr>
              <w:t>Determines decision boundary shape</w:t>
            </w:r>
          </w:p>
        </w:tc>
      </w:tr>
      <w:tr w:rsidR="005C75D4" w14:paraId="599D33F6" w14:textId="77777777" w:rsidTr="0025268A">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30" w:type="dxa"/>
              <w:bottom w:w="100" w:type="dxa"/>
              <w:right w:w="130" w:type="dxa"/>
            </w:tcMar>
            <w:vAlign w:val="center"/>
          </w:tcPr>
          <w:p w14:paraId="1DED0483" w14:textId="77777777" w:rsidR="005C75D4" w:rsidRDefault="005C75D4" w:rsidP="0025268A">
            <w:r>
              <w:rPr>
                <w:rFonts w:ascii="Arial" w:eastAsia="Arial" w:hAnsi="Arial" w:cs="Arial"/>
                <w:b/>
                <w:bCs/>
                <w:color w:val="1A1A1A"/>
                <w:sz w:val="19"/>
                <w:szCs w:val="19"/>
              </w:rPr>
              <w:t>Regularization C</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30" w:type="dxa"/>
              <w:bottom w:w="100" w:type="dxa"/>
              <w:right w:w="130" w:type="dxa"/>
            </w:tcMar>
            <w:vAlign w:val="center"/>
          </w:tcPr>
          <w:p w14:paraId="28D2D728" w14:textId="77777777" w:rsidR="005C75D4" w:rsidRDefault="005C75D4" w:rsidP="0025268A">
            <w:r>
              <w:rPr>
                <w:rFonts w:ascii="Arial" w:eastAsia="Arial" w:hAnsi="Arial" w:cs="Arial"/>
                <w:color w:val="1A1A1A"/>
                <w:sz w:val="19"/>
                <w:szCs w:val="19"/>
              </w:rPr>
              <w:t>0.01, 0.1, 0.5, 1, 5</w:t>
            </w:r>
          </w:p>
        </w:tc>
        <w:tc>
          <w:tcPr>
            <w:tcW w:w="350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30" w:type="dxa"/>
              <w:bottom w:w="100" w:type="dxa"/>
              <w:right w:w="130" w:type="dxa"/>
            </w:tcMar>
            <w:vAlign w:val="center"/>
          </w:tcPr>
          <w:p w14:paraId="3B94E18A" w14:textId="697B8E07" w:rsidR="005C75D4" w:rsidRDefault="005C75D4" w:rsidP="0025268A">
            <w:r>
              <w:rPr>
                <w:rFonts w:ascii="Arial" w:eastAsia="Arial" w:hAnsi="Arial" w:cs="Arial"/>
                <w:color w:val="1A1A1A"/>
                <w:sz w:val="19"/>
                <w:szCs w:val="19"/>
              </w:rPr>
              <w:t>Controls margin width</w:t>
            </w:r>
          </w:p>
        </w:tc>
      </w:tr>
      <w:tr w:rsidR="005C75D4" w14:paraId="238093F7" w14:textId="77777777" w:rsidTr="0025268A">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7EDF537B" w14:textId="77777777" w:rsidR="005C75D4" w:rsidRDefault="005C75D4" w:rsidP="0025268A">
            <w:r>
              <w:rPr>
                <w:rFonts w:ascii="Arial" w:eastAsia="Arial" w:hAnsi="Arial" w:cs="Arial"/>
                <w:b/>
                <w:bCs/>
                <w:color w:val="1A1A1A"/>
                <w:sz w:val="19"/>
                <w:szCs w:val="19"/>
              </w:rPr>
              <w:t>Gamma (gamma)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5892A432" w14:textId="77777777" w:rsidR="005C75D4" w:rsidRDefault="005C75D4" w:rsidP="0025268A">
            <w:r>
              <w:rPr>
                <w:rFonts w:ascii="Arial" w:eastAsia="Arial" w:hAnsi="Arial" w:cs="Arial"/>
                <w:color w:val="1A1A1A"/>
                <w:sz w:val="19"/>
                <w:szCs w:val="19"/>
              </w:rPr>
              <w:t>scale (auto)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0CB1FE97" w14:textId="3A4E47D5" w:rsidR="005C75D4" w:rsidRDefault="005C75D4" w:rsidP="0025268A">
            <w:r>
              <w:rPr>
                <w:rFonts w:ascii="Arial" w:eastAsia="Arial" w:hAnsi="Arial" w:cs="Arial"/>
                <w:color w:val="1A1A1A"/>
                <w:sz w:val="19"/>
                <w:szCs w:val="19"/>
              </w:rPr>
              <w:t>1 / (</w:t>
            </w:r>
            <w:proofErr w:type="spellStart"/>
            <w:r>
              <w:rPr>
                <w:rFonts w:ascii="Arial" w:eastAsia="Arial" w:hAnsi="Arial" w:cs="Arial"/>
                <w:color w:val="1A1A1A"/>
                <w:sz w:val="19"/>
                <w:szCs w:val="19"/>
              </w:rPr>
              <w:t>n_features</w:t>
            </w:r>
            <w:proofErr w:type="spellEnd"/>
            <w:r>
              <w:rPr>
                <w:rFonts w:ascii="Arial" w:eastAsia="Arial" w:hAnsi="Arial" w:cs="Arial"/>
                <w:color w:val="1A1A1A"/>
                <w:sz w:val="19"/>
                <w:szCs w:val="19"/>
              </w:rPr>
              <w:t xml:space="preserve"> x Var(X)) with </w:t>
            </w:r>
            <w:proofErr w:type="spellStart"/>
            <w:r>
              <w:rPr>
                <w:rFonts w:ascii="Arial" w:eastAsia="Arial" w:hAnsi="Arial" w:cs="Arial"/>
                <w:color w:val="1A1A1A"/>
                <w:sz w:val="19"/>
                <w:szCs w:val="19"/>
              </w:rPr>
              <w:t>rbf</w:t>
            </w:r>
            <w:proofErr w:type="spellEnd"/>
            <w:r>
              <w:rPr>
                <w:rFonts w:ascii="Arial" w:eastAsia="Arial" w:hAnsi="Arial" w:cs="Arial"/>
                <w:color w:val="1A1A1A"/>
                <w:sz w:val="19"/>
                <w:szCs w:val="19"/>
              </w:rPr>
              <w:t>/poly/sigmoid</w:t>
            </w:r>
          </w:p>
        </w:tc>
      </w:tr>
      <w:tr w:rsidR="005C75D4" w14:paraId="1FD83F11" w14:textId="77777777" w:rsidTr="0025268A">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1D930AA7" w14:textId="77777777" w:rsidR="005C75D4" w:rsidRDefault="005C75D4" w:rsidP="0025268A">
            <w:r>
              <w:rPr>
                <w:rFonts w:ascii="Arial" w:eastAsia="Arial" w:hAnsi="Arial" w:cs="Arial"/>
                <w:b/>
                <w:bCs/>
                <w:color w:val="1A1A1A"/>
                <w:sz w:val="19"/>
                <w:szCs w:val="19"/>
              </w:rPr>
              <w:t>Cross-Validation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2D0C5D6B" w14:textId="136C9AFC" w:rsidR="005C75D4" w:rsidRDefault="005C75D4" w:rsidP="0025268A">
            <w:r>
              <w:rPr>
                <w:rFonts w:ascii="Arial" w:eastAsia="Arial" w:hAnsi="Arial" w:cs="Arial"/>
                <w:color w:val="1A1A1A"/>
                <w:sz w:val="19"/>
                <w:szCs w:val="19"/>
              </w:rPr>
              <w:t xml:space="preserve"> k = 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4E68A6EA" w14:textId="52F05862" w:rsidR="005C75D4" w:rsidRDefault="005C75D4" w:rsidP="0025268A">
            <w:r>
              <w:rPr>
                <w:rFonts w:ascii="Arial" w:eastAsia="Arial" w:hAnsi="Arial" w:cs="Arial"/>
                <w:color w:val="1A1A1A"/>
                <w:sz w:val="19"/>
                <w:szCs w:val="19"/>
              </w:rPr>
              <w:t>Each fold 5 x 80/20 splits</w:t>
            </w:r>
          </w:p>
        </w:tc>
      </w:tr>
    </w:tbl>
    <w:p w14:paraId="68EAECD2" w14:textId="0B559443" w:rsidR="0099396A" w:rsidRDefault="0099396A" w:rsidP="0099396A">
      <w:pPr>
        <w:pStyle w:val="Heading2"/>
      </w:pPr>
      <w:r>
        <w:rPr>
          <w:rFonts w:ascii="Arial" w:eastAsia="Arial" w:hAnsi="Arial" w:cs="Arial"/>
          <w:b/>
          <w:bCs/>
          <w:color w:val="2E75B6"/>
          <w:sz w:val="26"/>
          <w:szCs w:val="26"/>
        </w:rPr>
        <w:t>4.2  Evaluation Metrics</w:t>
      </w: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4"/>
        <w:gridCol w:w="5690"/>
      </w:tblGrid>
      <w:tr w:rsidR="0099396A" w14:paraId="52255020" w14:textId="77777777" w:rsidTr="0099396A">
        <w:trPr>
          <w:trHeight w:val="360"/>
        </w:trPr>
        <w:tc>
          <w:tcPr>
            <w:tcW w:w="406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30" w:type="dxa"/>
              <w:bottom w:w="100" w:type="dxa"/>
              <w:right w:w="130" w:type="dxa"/>
            </w:tcMar>
            <w:vAlign w:val="center"/>
          </w:tcPr>
          <w:p w14:paraId="178C21FD" w14:textId="77777777" w:rsidR="0099396A" w:rsidRDefault="0099396A" w:rsidP="0025268A">
            <w:pPr>
              <w:jc w:val="center"/>
            </w:pPr>
            <w:r>
              <w:rPr>
                <w:rFonts w:ascii="Arial" w:eastAsia="Arial" w:hAnsi="Arial" w:cs="Arial"/>
                <w:b/>
                <w:bCs/>
                <w:color w:val="FFFFFF"/>
                <w:sz w:val="20"/>
                <w:szCs w:val="20"/>
              </w:rPr>
              <w:t>Metric</w:t>
            </w:r>
          </w:p>
        </w:tc>
        <w:tc>
          <w:tcPr>
            <w:tcW w:w="569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30" w:type="dxa"/>
              <w:bottom w:w="100" w:type="dxa"/>
              <w:right w:w="130" w:type="dxa"/>
            </w:tcMar>
            <w:vAlign w:val="center"/>
          </w:tcPr>
          <w:p w14:paraId="76009763" w14:textId="77777777" w:rsidR="0099396A" w:rsidRDefault="0099396A" w:rsidP="0025268A">
            <w:pPr>
              <w:jc w:val="center"/>
            </w:pPr>
            <w:r>
              <w:rPr>
                <w:rFonts w:ascii="Arial" w:eastAsia="Arial" w:hAnsi="Arial" w:cs="Arial"/>
                <w:b/>
                <w:bCs/>
                <w:color w:val="FFFFFF"/>
                <w:sz w:val="20"/>
                <w:szCs w:val="20"/>
              </w:rPr>
              <w:t>Definition</w:t>
            </w:r>
          </w:p>
        </w:tc>
      </w:tr>
      <w:tr w:rsidR="0099396A" w14:paraId="1AC81459" w14:textId="77777777" w:rsidTr="0099396A">
        <w:trPr>
          <w:trHeight w:val="329"/>
        </w:trPr>
        <w:tc>
          <w:tcPr>
            <w:tcW w:w="40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7C7FCF29" w14:textId="77777777" w:rsidR="0099396A" w:rsidRDefault="0099396A" w:rsidP="0025268A">
            <w:r>
              <w:rPr>
                <w:rFonts w:ascii="Arial" w:eastAsia="Arial" w:hAnsi="Arial" w:cs="Arial"/>
                <w:b/>
                <w:bCs/>
                <w:color w:val="1A1A1A"/>
                <w:sz w:val="19"/>
                <w:szCs w:val="19"/>
              </w:rPr>
              <w:t>Validation Accuracy</w:t>
            </w:r>
          </w:p>
        </w:tc>
        <w:tc>
          <w:tcPr>
            <w:tcW w:w="569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4E3B5B8B" w14:textId="77777777" w:rsidR="0099396A" w:rsidRDefault="0099396A" w:rsidP="0025268A">
            <w:r>
              <w:rPr>
                <w:rFonts w:ascii="Arial" w:eastAsia="Arial" w:hAnsi="Arial" w:cs="Arial"/>
                <w:color w:val="1A1A1A"/>
                <w:sz w:val="19"/>
                <w:szCs w:val="19"/>
              </w:rPr>
              <w:t>Correct predictions / Total predictions</w:t>
            </w:r>
          </w:p>
        </w:tc>
      </w:tr>
      <w:tr w:rsidR="0099396A" w14:paraId="1E50BCC7" w14:textId="77777777" w:rsidTr="0099396A">
        <w:trPr>
          <w:trHeight w:val="555"/>
        </w:trPr>
        <w:tc>
          <w:tcPr>
            <w:tcW w:w="4064"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30" w:type="dxa"/>
              <w:bottom w:w="100" w:type="dxa"/>
              <w:right w:w="130" w:type="dxa"/>
            </w:tcMar>
            <w:vAlign w:val="center"/>
          </w:tcPr>
          <w:p w14:paraId="08C14F4F" w14:textId="77777777" w:rsidR="0099396A" w:rsidRDefault="0099396A" w:rsidP="0025268A">
            <w:r>
              <w:rPr>
                <w:rFonts w:ascii="Arial" w:eastAsia="Arial" w:hAnsi="Arial" w:cs="Arial"/>
                <w:b/>
                <w:bCs/>
                <w:color w:val="1A1A1A"/>
                <w:sz w:val="19"/>
                <w:szCs w:val="19"/>
              </w:rPr>
              <w:t>Macro F1-Score</w:t>
            </w:r>
          </w:p>
        </w:tc>
        <w:tc>
          <w:tcPr>
            <w:tcW w:w="569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30" w:type="dxa"/>
              <w:bottom w:w="100" w:type="dxa"/>
              <w:right w:w="130" w:type="dxa"/>
            </w:tcMar>
            <w:vAlign w:val="center"/>
          </w:tcPr>
          <w:p w14:paraId="7B0C4D48" w14:textId="05398951" w:rsidR="0099396A" w:rsidRPr="0099396A" w:rsidRDefault="0099396A" w:rsidP="0099396A">
            <w:pPr>
              <w:rPr>
                <w:rFonts w:ascii="Arial" w:eastAsia="Arial" w:hAnsi="Arial" w:cs="Arial"/>
                <w:color w:val="1A1A1A"/>
                <w:sz w:val="19"/>
                <w:szCs w:val="19"/>
              </w:rPr>
            </w:pPr>
            <w:r w:rsidRPr="0099396A">
              <w:rPr>
                <w:rFonts w:ascii="Arial" w:eastAsia="Arial" w:hAnsi="Arial" w:cs="Arial"/>
                <w:color w:val="1A1A1A"/>
                <w:sz w:val="19"/>
                <w:szCs w:val="19"/>
              </w:rPr>
              <w:t>average of all F1-scores</w:t>
            </w:r>
            <w:r>
              <w:rPr>
                <w:rFonts w:ascii="Arial" w:eastAsia="Arial" w:hAnsi="Arial" w:cs="Arial"/>
                <w:color w:val="1A1A1A"/>
                <w:sz w:val="19"/>
                <w:szCs w:val="19"/>
              </w:rPr>
              <w:t xml:space="preserve"> (</w:t>
            </w:r>
            <m:oMath>
              <m:f>
                <m:fPr>
                  <m:ctrlPr>
                    <w:rPr>
                      <w:rFonts w:ascii="Cambria Math" w:eastAsia="Arial" w:hAnsi="Cambria Math" w:cs="Arial"/>
                      <w:color w:val="1A1A1A"/>
                      <w:sz w:val="22"/>
                      <w:szCs w:val="22"/>
                    </w:rPr>
                  </m:ctrlPr>
                </m:fPr>
                <m:num>
                  <m:r>
                    <w:rPr>
                      <w:rFonts w:ascii="Cambria Math" w:eastAsia="Arial" w:hAnsi="Cambria Math" w:cs="Arial"/>
                      <w:color w:val="1A1A1A"/>
                      <w:sz w:val="22"/>
                      <w:szCs w:val="22"/>
                    </w:rPr>
                    <m:t>F</m:t>
                  </m:r>
                  <m:sSub>
                    <m:sSubPr>
                      <m:ctrlPr>
                        <w:rPr>
                          <w:rFonts w:ascii="Cambria Math" w:eastAsia="Arial" w:hAnsi="Cambria Math" w:cs="Arial"/>
                          <w:color w:val="1A1A1A"/>
                          <w:sz w:val="22"/>
                          <w:szCs w:val="22"/>
                        </w:rPr>
                      </m:ctrlPr>
                    </m:sSubPr>
                    <m:e>
                      <m:r>
                        <w:rPr>
                          <w:rFonts w:ascii="Cambria Math" w:eastAsia="Arial" w:hAnsi="Cambria Math" w:cs="Arial"/>
                          <w:color w:val="1A1A1A"/>
                          <w:sz w:val="22"/>
                          <w:szCs w:val="22"/>
                        </w:rPr>
                        <m:t>1</m:t>
                      </m:r>
                    </m:e>
                    <m:sub>
                      <m:r>
                        <w:rPr>
                          <w:rFonts w:ascii="Cambria Math" w:eastAsia="Arial" w:hAnsi="Cambria Math" w:cs="Arial"/>
                          <w:color w:val="1A1A1A"/>
                          <w:sz w:val="22"/>
                          <w:szCs w:val="22"/>
                        </w:rPr>
                        <m:t>1</m:t>
                      </m:r>
                    </m:sub>
                  </m:sSub>
                  <m:r>
                    <w:rPr>
                      <w:rFonts w:ascii="Cambria Math" w:eastAsia="Arial" w:hAnsi="Cambria Math" w:cs="Arial"/>
                      <w:color w:val="1A1A1A"/>
                      <w:sz w:val="22"/>
                      <w:szCs w:val="22"/>
                    </w:rPr>
                    <m:t>+F</m:t>
                  </m:r>
                  <m:sSub>
                    <m:sSubPr>
                      <m:ctrlPr>
                        <w:rPr>
                          <w:rFonts w:ascii="Cambria Math" w:eastAsia="Arial" w:hAnsi="Cambria Math" w:cs="Arial"/>
                          <w:color w:val="1A1A1A"/>
                          <w:sz w:val="22"/>
                          <w:szCs w:val="22"/>
                        </w:rPr>
                      </m:ctrlPr>
                    </m:sSubPr>
                    <m:e>
                      <m:r>
                        <w:rPr>
                          <w:rFonts w:ascii="Cambria Math" w:eastAsia="Arial" w:hAnsi="Cambria Math" w:cs="Arial"/>
                          <w:color w:val="1A1A1A"/>
                          <w:sz w:val="22"/>
                          <w:szCs w:val="22"/>
                        </w:rPr>
                        <m:t>1</m:t>
                      </m:r>
                    </m:e>
                    <m:sub>
                      <m:r>
                        <w:rPr>
                          <w:rFonts w:ascii="Cambria Math" w:eastAsia="Arial" w:hAnsi="Cambria Math" w:cs="Arial"/>
                          <w:color w:val="1A1A1A"/>
                          <w:sz w:val="22"/>
                          <w:szCs w:val="22"/>
                        </w:rPr>
                        <m:t>2</m:t>
                      </m:r>
                    </m:sub>
                  </m:sSub>
                  <m:r>
                    <w:rPr>
                      <w:rFonts w:ascii="Cambria Math" w:eastAsia="Arial" w:hAnsi="Cambria Math" w:cs="Arial"/>
                      <w:color w:val="1A1A1A"/>
                      <w:sz w:val="22"/>
                      <w:szCs w:val="22"/>
                    </w:rPr>
                    <m:t>+⋯+F</m:t>
                  </m:r>
                  <m:sSub>
                    <m:sSubPr>
                      <m:ctrlPr>
                        <w:rPr>
                          <w:rFonts w:ascii="Cambria Math" w:eastAsia="Arial" w:hAnsi="Cambria Math" w:cs="Arial"/>
                          <w:color w:val="1A1A1A"/>
                          <w:sz w:val="22"/>
                          <w:szCs w:val="22"/>
                        </w:rPr>
                      </m:ctrlPr>
                    </m:sSubPr>
                    <m:e>
                      <m:r>
                        <w:rPr>
                          <w:rFonts w:ascii="Cambria Math" w:eastAsia="Arial" w:hAnsi="Cambria Math" w:cs="Arial"/>
                          <w:color w:val="1A1A1A"/>
                          <w:sz w:val="22"/>
                          <w:szCs w:val="22"/>
                        </w:rPr>
                        <m:t>1</m:t>
                      </m:r>
                    </m:e>
                    <m:sub>
                      <m:r>
                        <w:rPr>
                          <w:rFonts w:ascii="Cambria Math" w:eastAsia="Arial" w:hAnsi="Cambria Math" w:cs="Arial"/>
                          <w:color w:val="1A1A1A"/>
                          <w:sz w:val="22"/>
                          <w:szCs w:val="22"/>
                        </w:rPr>
                        <m:t>n</m:t>
                      </m:r>
                    </m:sub>
                  </m:sSub>
                </m:num>
                <m:den>
                  <m:r>
                    <w:rPr>
                      <w:rFonts w:ascii="Cambria Math" w:eastAsia="Arial" w:hAnsi="Cambria Math" w:cs="Arial"/>
                      <w:color w:val="1A1A1A"/>
                      <w:sz w:val="22"/>
                      <w:szCs w:val="22"/>
                    </w:rPr>
                    <m:t>n</m:t>
                  </m:r>
                </m:den>
              </m:f>
            </m:oMath>
            <w:r>
              <w:rPr>
                <w:rFonts w:ascii="Arial" w:eastAsia="Arial" w:hAnsi="Arial" w:cs="Arial"/>
                <w:color w:val="1A1A1A"/>
                <w:sz w:val="19"/>
                <w:szCs w:val="19"/>
              </w:rPr>
              <w:t>)</w:t>
            </w:r>
          </w:p>
        </w:tc>
      </w:tr>
      <w:tr w:rsidR="0099396A" w14:paraId="2B28CA5E" w14:textId="77777777" w:rsidTr="0099396A">
        <w:trPr>
          <w:trHeight w:val="539"/>
        </w:trPr>
        <w:tc>
          <w:tcPr>
            <w:tcW w:w="40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1A66D0F2" w14:textId="77777777" w:rsidR="0099396A" w:rsidRDefault="0099396A" w:rsidP="0025268A">
            <w:r>
              <w:rPr>
                <w:rFonts w:ascii="Arial" w:eastAsia="Arial" w:hAnsi="Arial" w:cs="Arial"/>
                <w:b/>
                <w:bCs/>
                <w:color w:val="1A1A1A"/>
                <w:sz w:val="19"/>
                <w:szCs w:val="19"/>
              </w:rPr>
              <w:t>Macro Precision</w:t>
            </w:r>
          </w:p>
        </w:tc>
        <w:tc>
          <w:tcPr>
            <w:tcW w:w="569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756AA5A8" w14:textId="192F7325" w:rsidR="0099396A" w:rsidRDefault="0099396A" w:rsidP="0025268A">
            <w:r>
              <w:rPr>
                <w:rFonts w:ascii="Arial" w:eastAsia="Arial" w:hAnsi="Arial" w:cs="Arial"/>
                <w:color w:val="1A1A1A"/>
                <w:sz w:val="19"/>
                <w:szCs w:val="19"/>
              </w:rPr>
              <w:t>TP / (TP + FP) avg</w:t>
            </w:r>
          </w:p>
        </w:tc>
      </w:tr>
      <w:tr w:rsidR="0099396A" w14:paraId="02306E27" w14:textId="77777777" w:rsidTr="0099396A">
        <w:trPr>
          <w:trHeight w:val="555"/>
        </w:trPr>
        <w:tc>
          <w:tcPr>
            <w:tcW w:w="4064"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30" w:type="dxa"/>
              <w:bottom w:w="100" w:type="dxa"/>
              <w:right w:w="130" w:type="dxa"/>
            </w:tcMar>
            <w:vAlign w:val="center"/>
          </w:tcPr>
          <w:p w14:paraId="56E85236" w14:textId="77777777" w:rsidR="0099396A" w:rsidRDefault="0099396A" w:rsidP="0025268A">
            <w:r>
              <w:rPr>
                <w:rFonts w:ascii="Arial" w:eastAsia="Arial" w:hAnsi="Arial" w:cs="Arial"/>
                <w:b/>
                <w:bCs/>
                <w:color w:val="1A1A1A"/>
                <w:sz w:val="19"/>
                <w:szCs w:val="19"/>
              </w:rPr>
              <w:t>Macro Recall</w:t>
            </w:r>
          </w:p>
        </w:tc>
        <w:tc>
          <w:tcPr>
            <w:tcW w:w="5690" w:type="dxa"/>
            <w:tcBorders>
              <w:top w:val="single" w:sz="1" w:space="0" w:color="AAAAAA"/>
              <w:left w:val="single" w:sz="1" w:space="0" w:color="AAAAAA"/>
              <w:bottom w:val="single" w:sz="1" w:space="0" w:color="AAAAAA"/>
              <w:right w:val="single" w:sz="1" w:space="0" w:color="AAAAAA"/>
            </w:tcBorders>
            <w:shd w:val="clear" w:color="auto" w:fill="EBF3FA"/>
            <w:tcMar>
              <w:top w:w="100" w:type="dxa"/>
              <w:left w:w="130" w:type="dxa"/>
              <w:bottom w:w="100" w:type="dxa"/>
              <w:right w:w="130" w:type="dxa"/>
            </w:tcMar>
            <w:vAlign w:val="center"/>
          </w:tcPr>
          <w:p w14:paraId="29A6C832" w14:textId="0B5B59B1" w:rsidR="0099396A" w:rsidRDefault="0099396A" w:rsidP="0025268A">
            <w:r>
              <w:rPr>
                <w:rFonts w:ascii="Arial" w:eastAsia="Arial" w:hAnsi="Arial" w:cs="Arial"/>
                <w:color w:val="1A1A1A"/>
                <w:sz w:val="19"/>
                <w:szCs w:val="19"/>
              </w:rPr>
              <w:t>TP / (TP + FN) avg</w:t>
            </w:r>
          </w:p>
        </w:tc>
      </w:tr>
      <w:tr w:rsidR="0099396A" w14:paraId="17B9C96E" w14:textId="77777777" w:rsidTr="0099396A">
        <w:trPr>
          <w:trHeight w:val="539"/>
        </w:trPr>
        <w:tc>
          <w:tcPr>
            <w:tcW w:w="4064"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16FE8F6F" w14:textId="77777777" w:rsidR="0099396A" w:rsidRDefault="0099396A" w:rsidP="0025268A">
            <w:r>
              <w:rPr>
                <w:rFonts w:ascii="Arial" w:eastAsia="Arial" w:hAnsi="Arial" w:cs="Arial"/>
                <w:b/>
                <w:bCs/>
                <w:color w:val="1A1A1A"/>
                <w:sz w:val="19"/>
                <w:szCs w:val="19"/>
              </w:rPr>
              <w:t>Train–Val Gap</w:t>
            </w:r>
          </w:p>
        </w:tc>
        <w:tc>
          <w:tcPr>
            <w:tcW w:w="569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30" w:type="dxa"/>
              <w:bottom w:w="100" w:type="dxa"/>
              <w:right w:w="130" w:type="dxa"/>
            </w:tcMar>
            <w:vAlign w:val="center"/>
          </w:tcPr>
          <w:p w14:paraId="3ED150D2" w14:textId="6EC747BB" w:rsidR="0099396A" w:rsidRDefault="0099396A" w:rsidP="0025268A">
            <w:r>
              <w:rPr>
                <w:rFonts w:ascii="Arial" w:eastAsia="Arial" w:hAnsi="Arial" w:cs="Arial"/>
                <w:color w:val="1A1A1A"/>
                <w:sz w:val="19"/>
                <w:szCs w:val="19"/>
              </w:rPr>
              <w:t>Train Accuracy - Validation Accuracy</w:t>
            </w:r>
          </w:p>
        </w:tc>
      </w:tr>
    </w:tbl>
    <w:p w14:paraId="05EE875E" w14:textId="3B5ADE88" w:rsidR="0099396A" w:rsidRPr="0099396A" w:rsidRDefault="0099396A" w:rsidP="0099396A">
      <w:pPr>
        <w:spacing w:before="60" w:after="240"/>
        <w:jc w:val="center"/>
      </w:pPr>
      <w:r>
        <w:rPr>
          <w:rFonts w:ascii="Arial" w:eastAsia="Arial" w:hAnsi="Arial" w:cs="Arial"/>
          <w:i/>
          <w:iCs/>
          <w:color w:val="555555"/>
          <w:sz w:val="18"/>
          <w:szCs w:val="18"/>
        </w:rPr>
        <w:t>Table 5 – Evaluation metrics recorded for every SVM configuration</w:t>
      </w:r>
    </w:p>
    <w:p w14:paraId="365A531F" w14:textId="77777777" w:rsidR="00141B64" w:rsidRDefault="00141B64" w:rsidP="00141B64"/>
    <w:p w14:paraId="52022A6B" w14:textId="77777777" w:rsidR="00141B64" w:rsidRPr="00141B64" w:rsidRDefault="00141B64" w:rsidP="00141B64"/>
    <w:p w14:paraId="1C53A038" w14:textId="1E9F8B82" w:rsidR="00C34C3D" w:rsidRDefault="0099396A" w:rsidP="002D42A9">
      <w:pPr>
        <w:pStyle w:val="Heading1"/>
        <w:pBdr>
          <w:bottom w:val="single" w:sz="6" w:space="1" w:color="2E75B6"/>
        </w:pBdr>
        <w:rPr>
          <w:rFonts w:ascii="Arial" w:eastAsia="Arial" w:hAnsi="Arial" w:cs="Arial"/>
          <w:b/>
          <w:bCs/>
          <w:color w:val="156082" w:themeColor="accent1"/>
          <w:sz w:val="32"/>
          <w:szCs w:val="32"/>
        </w:rPr>
      </w:pPr>
      <w:r w:rsidRPr="002E344A">
        <w:rPr>
          <w:rFonts w:ascii="Arial" w:eastAsia="Arial" w:hAnsi="Arial" w:cs="Arial"/>
          <w:b/>
          <w:bCs/>
          <w:color w:val="156082" w:themeColor="accent1"/>
          <w:sz w:val="32"/>
          <w:szCs w:val="32"/>
        </w:rPr>
        <w:lastRenderedPageBreak/>
        <w:t>5.  Classification Results &amp; Comparison</w:t>
      </w:r>
    </w:p>
    <w:p w14:paraId="0EE43537" w14:textId="77777777" w:rsidR="002D42A9" w:rsidRPr="002D42A9" w:rsidRDefault="002D42A9" w:rsidP="002D42A9"/>
    <w:p w14:paraId="31A8F6DB" w14:textId="382233C6" w:rsidR="00B16DFC" w:rsidRDefault="002D42A9" w:rsidP="00141B64">
      <w:pPr>
        <w:spacing w:before="80" w:after="100"/>
        <w:rPr>
          <w:rFonts w:ascii="Arial" w:eastAsia="Arial" w:hAnsi="Arial" w:cs="Arial"/>
          <w:i/>
          <w:iCs/>
          <w:color w:val="1A1A1A"/>
          <w:sz w:val="22"/>
          <w:szCs w:val="22"/>
        </w:rPr>
      </w:pPr>
      <w:r>
        <w:rPr>
          <w:noProof/>
        </w:rPr>
        <w:drawing>
          <wp:inline distT="0" distB="0" distL="0" distR="0" wp14:anchorId="428EC6E8" wp14:editId="5090F5D6">
            <wp:extent cx="5943600" cy="2945765"/>
            <wp:effectExtent l="0" t="0" r="0" b="6985"/>
            <wp:docPr id="992738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76F00220" w14:textId="5716F880" w:rsidR="006D051D" w:rsidRDefault="0099396A" w:rsidP="008D4B14">
      <w:pPr>
        <w:spacing w:before="80" w:after="100"/>
        <w:rPr>
          <w:rFonts w:ascii="Arial" w:eastAsia="Arial" w:hAnsi="Arial" w:cs="Arial"/>
          <w:b/>
          <w:bCs/>
          <w:color w:val="2E75B6"/>
          <w:sz w:val="26"/>
          <w:szCs w:val="26"/>
        </w:rPr>
      </w:pPr>
      <w:r>
        <w:rPr>
          <w:rFonts w:ascii="Arial" w:eastAsia="Arial" w:hAnsi="Arial" w:cs="Arial"/>
          <w:b/>
          <w:bCs/>
          <w:color w:val="2E75B6"/>
          <w:sz w:val="26"/>
          <w:szCs w:val="26"/>
        </w:rPr>
        <w:t>5.3  Key Findings</w:t>
      </w:r>
    </w:p>
    <w:p w14:paraId="758AA406" w14:textId="5437F644" w:rsidR="0094460D" w:rsidRPr="0094460D" w:rsidRDefault="0094460D" w:rsidP="0094460D">
      <w:pPr>
        <w:pStyle w:val="font-claude-response-body"/>
        <w:numPr>
          <w:ilvl w:val="0"/>
          <w:numId w:val="12"/>
        </w:numPr>
        <w:rPr>
          <w:rFonts w:asciiTheme="minorHAnsi" w:hAnsiTheme="minorHAnsi"/>
          <w:sz w:val="22"/>
          <w:szCs w:val="22"/>
        </w:rPr>
      </w:pPr>
      <w:r w:rsidRPr="0094460D">
        <w:rPr>
          <w:rFonts w:asciiTheme="minorHAnsi" w:hAnsiTheme="minorHAnsi"/>
          <w:sz w:val="22"/>
          <w:szCs w:val="22"/>
        </w:rPr>
        <w:t>For each of the five movement classes</w:t>
      </w:r>
      <w:r>
        <w:rPr>
          <w:rFonts w:asciiTheme="minorHAnsi" w:hAnsiTheme="minorHAnsi"/>
          <w:sz w:val="22"/>
          <w:szCs w:val="22"/>
        </w:rPr>
        <w:t xml:space="preserve"> </w:t>
      </w:r>
      <w:r w:rsidRPr="0094460D">
        <w:rPr>
          <w:rFonts w:asciiTheme="minorHAnsi" w:hAnsiTheme="minorHAnsi"/>
          <w:sz w:val="22"/>
          <w:szCs w:val="22"/>
        </w:rPr>
        <w:t>a one-vs-</w:t>
      </w:r>
      <w:r>
        <w:rPr>
          <w:rFonts w:asciiTheme="minorHAnsi" w:hAnsiTheme="minorHAnsi"/>
          <w:sz w:val="22"/>
          <w:szCs w:val="22"/>
        </w:rPr>
        <w:t>all</w:t>
      </w:r>
      <w:r w:rsidRPr="0094460D">
        <w:rPr>
          <w:rFonts w:asciiTheme="minorHAnsi" w:hAnsiTheme="minorHAnsi"/>
          <w:sz w:val="22"/>
          <w:szCs w:val="22"/>
        </w:rPr>
        <w:t xml:space="preserve"> SVM grid search was run separately on the horizontal (H) and vertical (V) signals across 380 configurations (20 feature combos × 4 kernels × 5 C values). The best combo and signal type per direction are:</w:t>
      </w:r>
    </w:p>
    <w:p w14:paraId="62C3694C" w14:textId="77777777" w:rsidR="0094460D" w:rsidRPr="0094460D" w:rsidRDefault="0094460D" w:rsidP="0094460D">
      <w:pPr>
        <w:pStyle w:val="font-claude-response-body"/>
        <w:numPr>
          <w:ilvl w:val="0"/>
          <w:numId w:val="12"/>
        </w:numPr>
        <w:rPr>
          <w:rFonts w:asciiTheme="minorHAnsi" w:hAnsiTheme="minorHAnsi"/>
          <w:sz w:val="22"/>
          <w:szCs w:val="22"/>
        </w:rPr>
      </w:pPr>
      <w:r w:rsidRPr="0094460D">
        <w:rPr>
          <w:rStyle w:val="Strong"/>
          <w:rFonts w:asciiTheme="minorHAnsi" w:hAnsiTheme="minorHAnsi"/>
          <w:sz w:val="22"/>
          <w:szCs w:val="22"/>
        </w:rPr>
        <w:t>LEFT:</w:t>
      </w:r>
      <w:r w:rsidRPr="0094460D">
        <w:rPr>
          <w:rFonts w:asciiTheme="minorHAnsi" w:hAnsiTheme="minorHAnsi"/>
          <w:sz w:val="22"/>
          <w:szCs w:val="22"/>
        </w:rPr>
        <w:t xml:space="preserve"> The vertical channel achieved a perfect F1 of 100.0% using db1+morph (linear, C=0.1), far outperforming the horizontal channel's best of 72.0% (db1+db4, linear, C=5.0). → </w:t>
      </w:r>
      <w:r w:rsidRPr="0094460D">
        <w:rPr>
          <w:rStyle w:val="Strong"/>
          <w:rFonts w:asciiTheme="minorHAnsi" w:hAnsiTheme="minorHAnsi"/>
          <w:sz w:val="22"/>
          <w:szCs w:val="22"/>
        </w:rPr>
        <w:t>Selected: Vertical, db1+morph</w:t>
      </w:r>
    </w:p>
    <w:p w14:paraId="7DAB70D5" w14:textId="77777777" w:rsidR="0094460D" w:rsidRPr="0094460D" w:rsidRDefault="0094460D" w:rsidP="0094460D">
      <w:pPr>
        <w:pStyle w:val="font-claude-response-body"/>
        <w:numPr>
          <w:ilvl w:val="0"/>
          <w:numId w:val="12"/>
        </w:numPr>
        <w:rPr>
          <w:rFonts w:asciiTheme="minorHAnsi" w:hAnsiTheme="minorHAnsi"/>
          <w:sz w:val="22"/>
          <w:szCs w:val="22"/>
        </w:rPr>
      </w:pPr>
      <w:r w:rsidRPr="0094460D">
        <w:rPr>
          <w:rStyle w:val="Strong"/>
          <w:rFonts w:asciiTheme="minorHAnsi" w:hAnsiTheme="minorHAnsi"/>
          <w:sz w:val="22"/>
          <w:szCs w:val="22"/>
        </w:rPr>
        <w:t>RIGHT:</w:t>
      </w:r>
      <w:r w:rsidRPr="0094460D">
        <w:rPr>
          <w:rFonts w:asciiTheme="minorHAnsi" w:hAnsiTheme="minorHAnsi"/>
          <w:sz w:val="22"/>
          <w:szCs w:val="22"/>
        </w:rPr>
        <w:t xml:space="preserve"> </w:t>
      </w:r>
      <w:proofErr w:type="gramStart"/>
      <w:r w:rsidRPr="0094460D">
        <w:rPr>
          <w:rFonts w:asciiTheme="minorHAnsi" w:hAnsiTheme="minorHAnsi"/>
          <w:sz w:val="22"/>
          <w:szCs w:val="22"/>
        </w:rPr>
        <w:t>Again</w:t>
      </w:r>
      <w:proofErr w:type="gramEnd"/>
      <w:r w:rsidRPr="0094460D">
        <w:rPr>
          <w:rFonts w:asciiTheme="minorHAnsi" w:hAnsiTheme="minorHAnsi"/>
          <w:sz w:val="22"/>
          <w:szCs w:val="22"/>
        </w:rPr>
        <w:t xml:space="preserve"> the vertical channel dominated with a perfect F1 of 100.0% using db1+morph (linear, C=1.0), versus the horizontal channel's 67.9% (db4+morph+ar, linear, C=0.1). → </w:t>
      </w:r>
      <w:r w:rsidRPr="0094460D">
        <w:rPr>
          <w:rStyle w:val="Strong"/>
          <w:rFonts w:asciiTheme="minorHAnsi" w:hAnsiTheme="minorHAnsi"/>
          <w:sz w:val="22"/>
          <w:szCs w:val="22"/>
        </w:rPr>
        <w:t>Selected: Vertical, db1+morph</w:t>
      </w:r>
    </w:p>
    <w:p w14:paraId="35148E9F" w14:textId="77777777" w:rsidR="0094460D" w:rsidRPr="0094460D" w:rsidRDefault="0094460D" w:rsidP="0094460D">
      <w:pPr>
        <w:pStyle w:val="font-claude-response-body"/>
        <w:numPr>
          <w:ilvl w:val="0"/>
          <w:numId w:val="12"/>
        </w:numPr>
        <w:rPr>
          <w:rFonts w:asciiTheme="minorHAnsi" w:hAnsiTheme="minorHAnsi"/>
          <w:sz w:val="22"/>
          <w:szCs w:val="22"/>
        </w:rPr>
      </w:pPr>
      <w:r w:rsidRPr="0094460D">
        <w:rPr>
          <w:rStyle w:val="Strong"/>
          <w:rFonts w:asciiTheme="minorHAnsi" w:hAnsiTheme="minorHAnsi"/>
          <w:sz w:val="22"/>
          <w:szCs w:val="22"/>
        </w:rPr>
        <w:t>UP:</w:t>
      </w:r>
      <w:r w:rsidRPr="0094460D">
        <w:rPr>
          <w:rFonts w:asciiTheme="minorHAnsi" w:hAnsiTheme="minorHAnsi"/>
          <w:sz w:val="22"/>
          <w:szCs w:val="22"/>
        </w:rPr>
        <w:t xml:space="preserve"> Here the horizontal channel outperformed with 90.0% F1 using db1+db4 (linear, C=5.0), while the vertical channel only reached 54.0% (db1+db2, sigmoid, C=5.0). → </w:t>
      </w:r>
      <w:r w:rsidRPr="0094460D">
        <w:rPr>
          <w:rStyle w:val="Strong"/>
          <w:rFonts w:asciiTheme="minorHAnsi" w:hAnsiTheme="minorHAnsi"/>
          <w:sz w:val="22"/>
          <w:szCs w:val="22"/>
        </w:rPr>
        <w:t>Selected: Horizontal, db1+db4</w:t>
      </w:r>
    </w:p>
    <w:p w14:paraId="70B02B52" w14:textId="77777777" w:rsidR="0094460D" w:rsidRPr="0094460D" w:rsidRDefault="0094460D" w:rsidP="0094460D">
      <w:pPr>
        <w:pStyle w:val="font-claude-response-body"/>
        <w:numPr>
          <w:ilvl w:val="0"/>
          <w:numId w:val="12"/>
        </w:numPr>
        <w:rPr>
          <w:rFonts w:asciiTheme="minorHAnsi" w:hAnsiTheme="minorHAnsi"/>
          <w:sz w:val="22"/>
          <w:szCs w:val="22"/>
        </w:rPr>
      </w:pPr>
      <w:r w:rsidRPr="0094460D">
        <w:rPr>
          <w:rStyle w:val="Strong"/>
          <w:rFonts w:asciiTheme="minorHAnsi" w:hAnsiTheme="minorHAnsi"/>
          <w:sz w:val="22"/>
          <w:szCs w:val="22"/>
        </w:rPr>
        <w:t>DOWN:</w:t>
      </w:r>
      <w:r w:rsidRPr="0094460D">
        <w:rPr>
          <w:rFonts w:asciiTheme="minorHAnsi" w:hAnsiTheme="minorHAnsi"/>
          <w:sz w:val="22"/>
          <w:szCs w:val="22"/>
        </w:rPr>
        <w:t xml:space="preserve"> The horizontal channel achieved a perfect F1 of 100.0% using db1+morph+ar (</w:t>
      </w:r>
      <w:proofErr w:type="spellStart"/>
      <w:r w:rsidRPr="0094460D">
        <w:rPr>
          <w:rFonts w:asciiTheme="minorHAnsi" w:hAnsiTheme="minorHAnsi"/>
          <w:sz w:val="22"/>
          <w:szCs w:val="22"/>
        </w:rPr>
        <w:t>rbf</w:t>
      </w:r>
      <w:proofErr w:type="spellEnd"/>
      <w:r w:rsidRPr="0094460D">
        <w:rPr>
          <w:rFonts w:asciiTheme="minorHAnsi" w:hAnsiTheme="minorHAnsi"/>
          <w:sz w:val="22"/>
          <w:szCs w:val="22"/>
        </w:rPr>
        <w:t xml:space="preserve">, C=0.5), versus the vertical channel's 74.5% (db1+db2, linear, C=5.0). → </w:t>
      </w:r>
      <w:r w:rsidRPr="0094460D">
        <w:rPr>
          <w:rStyle w:val="Strong"/>
          <w:rFonts w:asciiTheme="minorHAnsi" w:hAnsiTheme="minorHAnsi"/>
          <w:sz w:val="22"/>
          <w:szCs w:val="22"/>
        </w:rPr>
        <w:t>Selected: Horizontal, db1+morph+ar</w:t>
      </w:r>
    </w:p>
    <w:p w14:paraId="717E5E15" w14:textId="12E93919" w:rsidR="008D4B14" w:rsidRPr="0094460D" w:rsidRDefault="0094460D" w:rsidP="0094460D">
      <w:pPr>
        <w:pStyle w:val="font-claude-response-body"/>
        <w:numPr>
          <w:ilvl w:val="0"/>
          <w:numId w:val="12"/>
        </w:numPr>
        <w:rPr>
          <w:rStyle w:val="Strong"/>
          <w:rFonts w:asciiTheme="minorHAnsi" w:hAnsiTheme="minorHAnsi"/>
          <w:b w:val="0"/>
          <w:bCs w:val="0"/>
          <w:sz w:val="22"/>
          <w:szCs w:val="22"/>
        </w:rPr>
      </w:pPr>
      <w:r w:rsidRPr="0094460D">
        <w:rPr>
          <w:rStyle w:val="Strong"/>
          <w:rFonts w:asciiTheme="minorHAnsi" w:hAnsiTheme="minorHAnsi"/>
          <w:sz w:val="22"/>
          <w:szCs w:val="22"/>
        </w:rPr>
        <w:t>BLINK:</w:t>
      </w:r>
      <w:r w:rsidRPr="0094460D">
        <w:rPr>
          <w:rFonts w:asciiTheme="minorHAnsi" w:hAnsiTheme="minorHAnsi"/>
          <w:sz w:val="22"/>
          <w:szCs w:val="22"/>
        </w:rPr>
        <w:t xml:space="preserve"> The horizontal channel achieved a perfect F1 of 100.0% using db1+db2 (</w:t>
      </w:r>
      <w:proofErr w:type="spellStart"/>
      <w:r w:rsidRPr="0094460D">
        <w:rPr>
          <w:rFonts w:asciiTheme="minorHAnsi" w:hAnsiTheme="minorHAnsi"/>
          <w:sz w:val="22"/>
          <w:szCs w:val="22"/>
        </w:rPr>
        <w:t>rbf</w:t>
      </w:r>
      <w:proofErr w:type="spellEnd"/>
      <w:r w:rsidRPr="0094460D">
        <w:rPr>
          <w:rFonts w:asciiTheme="minorHAnsi" w:hAnsiTheme="minorHAnsi"/>
          <w:sz w:val="22"/>
          <w:szCs w:val="22"/>
        </w:rPr>
        <w:t xml:space="preserve">, C=5.0), versus the vertical channel's 71.4% (db2+ar, poly, C=1.0). → </w:t>
      </w:r>
      <w:r w:rsidRPr="0094460D">
        <w:rPr>
          <w:rStyle w:val="Strong"/>
          <w:rFonts w:asciiTheme="minorHAnsi" w:hAnsiTheme="minorHAnsi"/>
          <w:sz w:val="22"/>
          <w:szCs w:val="22"/>
        </w:rPr>
        <w:t>Selected: Horizontal, db1+db2</w:t>
      </w:r>
    </w:p>
    <w:tbl>
      <w:tblPr>
        <w:tblStyle w:val="GridTable4-Accent1"/>
        <w:tblW w:w="8960" w:type="dxa"/>
        <w:jc w:val="center"/>
        <w:tblLook w:val="04A0" w:firstRow="1" w:lastRow="0" w:firstColumn="1" w:lastColumn="0" w:noHBand="0" w:noVBand="1"/>
      </w:tblPr>
      <w:tblGrid>
        <w:gridCol w:w="1397"/>
        <w:gridCol w:w="2170"/>
        <w:gridCol w:w="2000"/>
        <w:gridCol w:w="1131"/>
        <w:gridCol w:w="1131"/>
        <w:gridCol w:w="1131"/>
      </w:tblGrid>
      <w:tr w:rsidR="0094460D" w:rsidRPr="0094460D" w14:paraId="2ACEE4D1" w14:textId="77777777" w:rsidTr="0094460D">
        <w:trPr>
          <w:cnfStyle w:val="100000000000" w:firstRow="1" w:lastRow="0" w:firstColumn="0" w:lastColumn="0" w:oddVBand="0" w:evenVBand="0" w:oddHBand="0"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6CD7C2" w14:textId="77777777" w:rsidR="0094460D" w:rsidRPr="0094460D" w:rsidRDefault="0094460D" w:rsidP="0094460D">
            <w:pPr>
              <w:pStyle w:val="font-claude-response-body"/>
              <w:jc w:val="center"/>
              <w:rPr>
                <w:rFonts w:asciiTheme="minorHAnsi" w:hAnsiTheme="minorHAnsi"/>
              </w:rPr>
            </w:pPr>
            <w:r w:rsidRPr="0094460D">
              <w:rPr>
                <w:rFonts w:asciiTheme="minorHAnsi" w:hAnsiTheme="minorHAnsi"/>
              </w:rPr>
              <w:t>Direction</w:t>
            </w:r>
          </w:p>
        </w:tc>
        <w:tc>
          <w:tcPr>
            <w:tcW w:w="0" w:type="auto"/>
            <w:hideMark/>
          </w:tcPr>
          <w:p w14:paraId="329E0B4A"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Selected Signal</w:t>
            </w:r>
          </w:p>
        </w:tc>
        <w:tc>
          <w:tcPr>
            <w:tcW w:w="0" w:type="auto"/>
            <w:hideMark/>
          </w:tcPr>
          <w:p w14:paraId="7423D93E"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Best Combo</w:t>
            </w:r>
          </w:p>
        </w:tc>
        <w:tc>
          <w:tcPr>
            <w:tcW w:w="0" w:type="auto"/>
            <w:hideMark/>
          </w:tcPr>
          <w:p w14:paraId="1E5204AE"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H F1</w:t>
            </w:r>
          </w:p>
        </w:tc>
        <w:tc>
          <w:tcPr>
            <w:tcW w:w="0" w:type="auto"/>
            <w:hideMark/>
          </w:tcPr>
          <w:p w14:paraId="4B8A4314"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V F1</w:t>
            </w:r>
          </w:p>
        </w:tc>
        <w:tc>
          <w:tcPr>
            <w:tcW w:w="0" w:type="auto"/>
            <w:hideMark/>
          </w:tcPr>
          <w:p w14:paraId="123C3521"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Win F1</w:t>
            </w:r>
          </w:p>
        </w:tc>
      </w:tr>
      <w:tr w:rsidR="0094460D" w:rsidRPr="0094460D" w14:paraId="13CD5202" w14:textId="77777777" w:rsidTr="0094460D">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2CF7BF" w14:textId="77777777" w:rsidR="0094460D" w:rsidRPr="0094460D" w:rsidRDefault="0094460D" w:rsidP="0094460D">
            <w:pPr>
              <w:pStyle w:val="font-claude-response-body"/>
              <w:rPr>
                <w:rFonts w:asciiTheme="minorHAnsi" w:hAnsiTheme="minorHAnsi"/>
              </w:rPr>
            </w:pPr>
            <w:r w:rsidRPr="0094460D">
              <w:rPr>
                <w:rFonts w:asciiTheme="minorHAnsi" w:hAnsiTheme="minorHAnsi"/>
              </w:rPr>
              <w:t>Left</w:t>
            </w:r>
          </w:p>
        </w:tc>
        <w:tc>
          <w:tcPr>
            <w:tcW w:w="0" w:type="auto"/>
            <w:hideMark/>
          </w:tcPr>
          <w:p w14:paraId="7E2941B6"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Vertical</w:t>
            </w:r>
          </w:p>
        </w:tc>
        <w:tc>
          <w:tcPr>
            <w:tcW w:w="0" w:type="auto"/>
            <w:hideMark/>
          </w:tcPr>
          <w:p w14:paraId="0FCACF77"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db1+morph</w:t>
            </w:r>
          </w:p>
        </w:tc>
        <w:tc>
          <w:tcPr>
            <w:tcW w:w="0" w:type="auto"/>
            <w:hideMark/>
          </w:tcPr>
          <w:p w14:paraId="7285D4E1"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72.0%</w:t>
            </w:r>
          </w:p>
        </w:tc>
        <w:tc>
          <w:tcPr>
            <w:tcW w:w="0" w:type="auto"/>
            <w:hideMark/>
          </w:tcPr>
          <w:p w14:paraId="1344B4FA"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100.0%</w:t>
            </w:r>
          </w:p>
        </w:tc>
        <w:tc>
          <w:tcPr>
            <w:tcW w:w="0" w:type="auto"/>
            <w:hideMark/>
          </w:tcPr>
          <w:p w14:paraId="4DDF8A66"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100.0%</w:t>
            </w:r>
          </w:p>
        </w:tc>
      </w:tr>
      <w:tr w:rsidR="0094460D" w:rsidRPr="0094460D" w14:paraId="4143949B" w14:textId="77777777" w:rsidTr="0094460D">
        <w:trPr>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FE03B" w14:textId="77777777" w:rsidR="0094460D" w:rsidRPr="0094460D" w:rsidRDefault="0094460D" w:rsidP="0094460D">
            <w:pPr>
              <w:pStyle w:val="font-claude-response-body"/>
              <w:rPr>
                <w:rFonts w:asciiTheme="minorHAnsi" w:hAnsiTheme="minorHAnsi"/>
              </w:rPr>
            </w:pPr>
            <w:r w:rsidRPr="0094460D">
              <w:rPr>
                <w:rFonts w:asciiTheme="minorHAnsi" w:hAnsiTheme="minorHAnsi"/>
              </w:rPr>
              <w:t>Right</w:t>
            </w:r>
          </w:p>
        </w:tc>
        <w:tc>
          <w:tcPr>
            <w:tcW w:w="0" w:type="auto"/>
            <w:hideMark/>
          </w:tcPr>
          <w:p w14:paraId="2FDA188B"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Vertical</w:t>
            </w:r>
          </w:p>
        </w:tc>
        <w:tc>
          <w:tcPr>
            <w:tcW w:w="0" w:type="auto"/>
            <w:hideMark/>
          </w:tcPr>
          <w:p w14:paraId="5CEC4F8E"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db1+morph</w:t>
            </w:r>
          </w:p>
        </w:tc>
        <w:tc>
          <w:tcPr>
            <w:tcW w:w="0" w:type="auto"/>
            <w:hideMark/>
          </w:tcPr>
          <w:p w14:paraId="70B4EA3A"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67.9%</w:t>
            </w:r>
          </w:p>
        </w:tc>
        <w:tc>
          <w:tcPr>
            <w:tcW w:w="0" w:type="auto"/>
            <w:hideMark/>
          </w:tcPr>
          <w:p w14:paraId="678AA5A2"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100.0%</w:t>
            </w:r>
          </w:p>
        </w:tc>
        <w:tc>
          <w:tcPr>
            <w:tcW w:w="0" w:type="auto"/>
            <w:hideMark/>
          </w:tcPr>
          <w:p w14:paraId="4D012DB7"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100.0%</w:t>
            </w:r>
          </w:p>
        </w:tc>
      </w:tr>
      <w:tr w:rsidR="0094460D" w:rsidRPr="0094460D" w14:paraId="6FE4F520" w14:textId="77777777" w:rsidTr="0094460D">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A8D0F4" w14:textId="77777777" w:rsidR="0094460D" w:rsidRPr="0094460D" w:rsidRDefault="0094460D" w:rsidP="0094460D">
            <w:pPr>
              <w:pStyle w:val="font-claude-response-body"/>
              <w:rPr>
                <w:rFonts w:asciiTheme="minorHAnsi" w:hAnsiTheme="minorHAnsi"/>
              </w:rPr>
            </w:pPr>
            <w:r w:rsidRPr="0094460D">
              <w:rPr>
                <w:rFonts w:asciiTheme="minorHAnsi" w:hAnsiTheme="minorHAnsi"/>
              </w:rPr>
              <w:lastRenderedPageBreak/>
              <w:t>Up</w:t>
            </w:r>
          </w:p>
        </w:tc>
        <w:tc>
          <w:tcPr>
            <w:tcW w:w="0" w:type="auto"/>
            <w:hideMark/>
          </w:tcPr>
          <w:p w14:paraId="5F6507E4"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Horizontal</w:t>
            </w:r>
          </w:p>
        </w:tc>
        <w:tc>
          <w:tcPr>
            <w:tcW w:w="0" w:type="auto"/>
            <w:hideMark/>
          </w:tcPr>
          <w:p w14:paraId="41EC9B35"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db1+db4</w:t>
            </w:r>
          </w:p>
        </w:tc>
        <w:tc>
          <w:tcPr>
            <w:tcW w:w="0" w:type="auto"/>
            <w:hideMark/>
          </w:tcPr>
          <w:p w14:paraId="2D0B10E1"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90.0%</w:t>
            </w:r>
          </w:p>
        </w:tc>
        <w:tc>
          <w:tcPr>
            <w:tcW w:w="0" w:type="auto"/>
            <w:hideMark/>
          </w:tcPr>
          <w:p w14:paraId="1C934C4D"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54.0%</w:t>
            </w:r>
          </w:p>
        </w:tc>
        <w:tc>
          <w:tcPr>
            <w:tcW w:w="0" w:type="auto"/>
            <w:hideMark/>
          </w:tcPr>
          <w:p w14:paraId="59E2E12A"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90.0%</w:t>
            </w:r>
          </w:p>
        </w:tc>
      </w:tr>
      <w:tr w:rsidR="0094460D" w:rsidRPr="0094460D" w14:paraId="308A02ED" w14:textId="77777777" w:rsidTr="0094460D">
        <w:trPr>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9CC9E8" w14:textId="77777777" w:rsidR="0094460D" w:rsidRPr="0094460D" w:rsidRDefault="0094460D" w:rsidP="0094460D">
            <w:pPr>
              <w:pStyle w:val="font-claude-response-body"/>
              <w:rPr>
                <w:rFonts w:asciiTheme="minorHAnsi" w:hAnsiTheme="minorHAnsi"/>
              </w:rPr>
            </w:pPr>
            <w:r w:rsidRPr="0094460D">
              <w:rPr>
                <w:rFonts w:asciiTheme="minorHAnsi" w:hAnsiTheme="minorHAnsi"/>
              </w:rPr>
              <w:t>Down</w:t>
            </w:r>
          </w:p>
        </w:tc>
        <w:tc>
          <w:tcPr>
            <w:tcW w:w="0" w:type="auto"/>
            <w:hideMark/>
          </w:tcPr>
          <w:p w14:paraId="42FA97BB"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Horizontal</w:t>
            </w:r>
          </w:p>
        </w:tc>
        <w:tc>
          <w:tcPr>
            <w:tcW w:w="0" w:type="auto"/>
            <w:hideMark/>
          </w:tcPr>
          <w:p w14:paraId="229BC198"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db1+morph+ar</w:t>
            </w:r>
          </w:p>
        </w:tc>
        <w:tc>
          <w:tcPr>
            <w:tcW w:w="0" w:type="auto"/>
            <w:hideMark/>
          </w:tcPr>
          <w:p w14:paraId="4C5EA3D5"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100.0%</w:t>
            </w:r>
          </w:p>
        </w:tc>
        <w:tc>
          <w:tcPr>
            <w:tcW w:w="0" w:type="auto"/>
            <w:hideMark/>
          </w:tcPr>
          <w:p w14:paraId="65C00462"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74.5%</w:t>
            </w:r>
          </w:p>
        </w:tc>
        <w:tc>
          <w:tcPr>
            <w:tcW w:w="0" w:type="auto"/>
            <w:hideMark/>
          </w:tcPr>
          <w:p w14:paraId="127513EC"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100.0%</w:t>
            </w:r>
          </w:p>
        </w:tc>
      </w:tr>
      <w:tr w:rsidR="0094460D" w:rsidRPr="0094460D" w14:paraId="179BCBD8" w14:textId="77777777" w:rsidTr="0094460D">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9F0ECC" w14:textId="77777777" w:rsidR="0094460D" w:rsidRPr="0094460D" w:rsidRDefault="0094460D" w:rsidP="0094460D">
            <w:pPr>
              <w:pStyle w:val="font-claude-response-body"/>
              <w:rPr>
                <w:rFonts w:asciiTheme="minorHAnsi" w:hAnsiTheme="minorHAnsi"/>
              </w:rPr>
            </w:pPr>
            <w:r w:rsidRPr="0094460D">
              <w:rPr>
                <w:rFonts w:asciiTheme="minorHAnsi" w:hAnsiTheme="minorHAnsi"/>
              </w:rPr>
              <w:t>Blink</w:t>
            </w:r>
          </w:p>
        </w:tc>
        <w:tc>
          <w:tcPr>
            <w:tcW w:w="0" w:type="auto"/>
            <w:hideMark/>
          </w:tcPr>
          <w:p w14:paraId="260773A4"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Horizontal</w:t>
            </w:r>
          </w:p>
        </w:tc>
        <w:tc>
          <w:tcPr>
            <w:tcW w:w="0" w:type="auto"/>
            <w:hideMark/>
          </w:tcPr>
          <w:p w14:paraId="06EC11A7"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db1+db2</w:t>
            </w:r>
          </w:p>
        </w:tc>
        <w:tc>
          <w:tcPr>
            <w:tcW w:w="0" w:type="auto"/>
            <w:hideMark/>
          </w:tcPr>
          <w:p w14:paraId="296DFA8D"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100.0%</w:t>
            </w:r>
          </w:p>
        </w:tc>
        <w:tc>
          <w:tcPr>
            <w:tcW w:w="0" w:type="auto"/>
            <w:hideMark/>
          </w:tcPr>
          <w:p w14:paraId="7B31C69D"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71.4%</w:t>
            </w:r>
          </w:p>
        </w:tc>
        <w:tc>
          <w:tcPr>
            <w:tcW w:w="0" w:type="auto"/>
            <w:hideMark/>
          </w:tcPr>
          <w:p w14:paraId="3F9D7B9B"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100.0%</w:t>
            </w:r>
          </w:p>
        </w:tc>
      </w:tr>
    </w:tbl>
    <w:p w14:paraId="13066A20" w14:textId="77777777" w:rsidR="0094460D" w:rsidRDefault="0094460D" w:rsidP="0094460D">
      <w:pPr>
        <w:pStyle w:val="font-claude-response-body"/>
        <w:rPr>
          <w:rFonts w:asciiTheme="minorBidi" w:hAnsiTheme="minorBidi" w:cstheme="minorBidi"/>
          <w:b/>
          <w:bCs/>
          <w:color w:val="156082" w:themeColor="accent1"/>
          <w:sz w:val="26"/>
          <w:szCs w:val="26"/>
        </w:rPr>
      </w:pPr>
      <w:r w:rsidRPr="0094460D">
        <w:rPr>
          <w:rFonts w:asciiTheme="minorBidi" w:hAnsiTheme="minorBidi" w:cstheme="minorBidi"/>
          <w:b/>
          <w:bCs/>
          <w:color w:val="156082" w:themeColor="accent1"/>
          <w:sz w:val="26"/>
          <w:szCs w:val="26"/>
        </w:rPr>
        <w:t>Combo vote counts across movements:</w:t>
      </w:r>
    </w:p>
    <w:p w14:paraId="446F7180" w14:textId="052C7482" w:rsidR="00BF372A" w:rsidRPr="00BF372A" w:rsidRDefault="00BF372A" w:rsidP="00BF372A">
      <w:pPr>
        <w:pStyle w:val="font-claude-response-body"/>
        <w:rPr>
          <w:rFonts w:asciiTheme="minorHAnsi" w:hAnsiTheme="minorHAnsi"/>
          <w:color w:val="FFFFFF" w:themeColor="background1"/>
        </w:rPr>
      </w:pPr>
      <w:r w:rsidRPr="00BF372A">
        <w:rPr>
          <w:rFonts w:asciiTheme="minorHAnsi" w:hAnsiTheme="minorHAnsi" w:cstheme="minorBidi"/>
          <w:color w:val="000000" w:themeColor="text1"/>
          <w:sz w:val="22"/>
          <w:szCs w:val="22"/>
        </w:rPr>
        <w:t xml:space="preserve">The </w:t>
      </w:r>
      <w:r w:rsidRPr="00141B64">
        <w:rPr>
          <w:rFonts w:asciiTheme="minorHAnsi" w:hAnsiTheme="minorHAnsi" w:cstheme="minorBidi"/>
          <w:b/>
          <w:bCs/>
          <w:color w:val="000000" w:themeColor="text1"/>
          <w:sz w:val="22"/>
          <w:szCs w:val="22"/>
        </w:rPr>
        <w:t>combo db1+morph</w:t>
      </w:r>
      <w:r w:rsidRPr="00BF372A">
        <w:rPr>
          <w:rFonts w:asciiTheme="minorHAnsi" w:hAnsiTheme="minorHAnsi" w:cstheme="minorBidi"/>
          <w:color w:val="000000" w:themeColor="text1"/>
          <w:sz w:val="22"/>
          <w:szCs w:val="22"/>
        </w:rPr>
        <w:t xml:space="preserve"> was selected as the unified feature</w:t>
      </w:r>
      <w:r w:rsidRPr="00BF372A">
        <w:rPr>
          <w:rFonts w:asciiTheme="minorHAnsi" w:hAnsiTheme="minorHAnsi"/>
          <w:color w:val="FFFFFF" w:themeColor="background1"/>
        </w:rPr>
        <w:t xml:space="preserve"> </w:t>
      </w:r>
    </w:p>
    <w:tbl>
      <w:tblPr>
        <w:tblStyle w:val="GridTable4-Accent1"/>
        <w:tblW w:w="6273" w:type="dxa"/>
        <w:jc w:val="center"/>
        <w:tblLook w:val="04A0" w:firstRow="1" w:lastRow="0" w:firstColumn="1" w:lastColumn="0" w:noHBand="0" w:noVBand="1"/>
      </w:tblPr>
      <w:tblGrid>
        <w:gridCol w:w="2076"/>
        <w:gridCol w:w="917"/>
        <w:gridCol w:w="1515"/>
        <w:gridCol w:w="1765"/>
      </w:tblGrid>
      <w:tr w:rsidR="0094460D" w:rsidRPr="0094460D" w14:paraId="7D8818E8" w14:textId="77777777" w:rsidTr="0094460D">
        <w:trPr>
          <w:cnfStyle w:val="100000000000" w:firstRow="1" w:lastRow="0" w:firstColumn="0" w:lastColumn="0" w:oddVBand="0" w:evenVBand="0" w:oddHBand="0"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21FA34" w14:textId="77777777" w:rsidR="0094460D" w:rsidRPr="0094460D" w:rsidRDefault="0094460D" w:rsidP="0094460D">
            <w:pPr>
              <w:pStyle w:val="font-claude-response-body"/>
              <w:rPr>
                <w:rFonts w:asciiTheme="minorHAnsi" w:hAnsiTheme="minorHAnsi"/>
                <w:b w:val="0"/>
                <w:bCs w:val="0"/>
              </w:rPr>
            </w:pPr>
            <w:r w:rsidRPr="0094460D">
              <w:rPr>
                <w:rFonts w:asciiTheme="minorHAnsi" w:hAnsiTheme="minorHAnsi"/>
                <w:b w:val="0"/>
                <w:bCs w:val="0"/>
              </w:rPr>
              <w:t>Feature Combo</w:t>
            </w:r>
          </w:p>
        </w:tc>
        <w:tc>
          <w:tcPr>
            <w:tcW w:w="0" w:type="auto"/>
            <w:hideMark/>
          </w:tcPr>
          <w:p w14:paraId="4A88A004"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94460D">
              <w:rPr>
                <w:rFonts w:asciiTheme="minorHAnsi" w:hAnsiTheme="minorHAnsi"/>
                <w:b w:val="0"/>
                <w:bCs w:val="0"/>
              </w:rPr>
              <w:t>Votes</w:t>
            </w:r>
          </w:p>
        </w:tc>
        <w:tc>
          <w:tcPr>
            <w:tcW w:w="0" w:type="auto"/>
            <w:hideMark/>
          </w:tcPr>
          <w:p w14:paraId="766F8E7E"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94460D">
              <w:rPr>
                <w:rFonts w:asciiTheme="minorHAnsi" w:hAnsiTheme="minorHAnsi"/>
                <w:b w:val="0"/>
                <w:bCs w:val="0"/>
              </w:rPr>
              <w:t>Avg Win F1</w:t>
            </w:r>
          </w:p>
        </w:tc>
        <w:tc>
          <w:tcPr>
            <w:tcW w:w="0" w:type="auto"/>
            <w:hideMark/>
          </w:tcPr>
          <w:p w14:paraId="30BA7E32" w14:textId="77777777" w:rsidR="0094460D" w:rsidRPr="0094460D" w:rsidRDefault="0094460D" w:rsidP="0094460D">
            <w:pPr>
              <w:pStyle w:val="font-claude-response-body"/>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94460D">
              <w:rPr>
                <w:rFonts w:asciiTheme="minorHAnsi" w:hAnsiTheme="minorHAnsi"/>
                <w:b w:val="0"/>
                <w:bCs w:val="0"/>
              </w:rPr>
              <w:t>Selected?</w:t>
            </w:r>
          </w:p>
        </w:tc>
      </w:tr>
      <w:tr w:rsidR="0094460D" w:rsidRPr="0094460D" w14:paraId="7B855E32" w14:textId="77777777" w:rsidTr="0094460D">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3066D4" w14:textId="77777777" w:rsidR="0094460D" w:rsidRPr="0094460D" w:rsidRDefault="0094460D" w:rsidP="0094460D">
            <w:pPr>
              <w:pStyle w:val="font-claude-response-body"/>
              <w:rPr>
                <w:rFonts w:asciiTheme="minorHAnsi" w:hAnsiTheme="minorHAnsi"/>
                <w:b w:val="0"/>
                <w:bCs w:val="0"/>
              </w:rPr>
            </w:pPr>
            <w:r w:rsidRPr="0094460D">
              <w:rPr>
                <w:rFonts w:asciiTheme="minorHAnsi" w:hAnsiTheme="minorHAnsi"/>
                <w:b w:val="0"/>
                <w:bCs w:val="0"/>
              </w:rPr>
              <w:t>db1+morph</w:t>
            </w:r>
          </w:p>
        </w:tc>
        <w:tc>
          <w:tcPr>
            <w:tcW w:w="0" w:type="auto"/>
            <w:hideMark/>
          </w:tcPr>
          <w:p w14:paraId="00E5B83F"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2</w:t>
            </w:r>
          </w:p>
        </w:tc>
        <w:tc>
          <w:tcPr>
            <w:tcW w:w="0" w:type="auto"/>
            <w:hideMark/>
          </w:tcPr>
          <w:p w14:paraId="07DA0B94"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100.0%</w:t>
            </w:r>
          </w:p>
        </w:tc>
        <w:tc>
          <w:tcPr>
            <w:tcW w:w="0" w:type="auto"/>
            <w:hideMark/>
          </w:tcPr>
          <w:p w14:paraId="52FAD334"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Segoe UI Symbol" w:hAnsi="Segoe UI Symbol" w:cs="Segoe UI Symbol"/>
              </w:rPr>
              <w:t>✔</w:t>
            </w:r>
            <w:r w:rsidRPr="0094460D">
              <w:rPr>
                <w:rFonts w:asciiTheme="minorHAnsi" w:hAnsiTheme="minorHAnsi"/>
              </w:rPr>
              <w:t xml:space="preserve"> SELECTED</w:t>
            </w:r>
          </w:p>
        </w:tc>
      </w:tr>
      <w:tr w:rsidR="0094460D" w:rsidRPr="0094460D" w14:paraId="493A0649" w14:textId="77777777" w:rsidTr="0094460D">
        <w:trPr>
          <w:trHeight w:val="3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7BA6B0" w14:textId="77777777" w:rsidR="0094460D" w:rsidRPr="0094460D" w:rsidRDefault="0094460D" w:rsidP="0094460D">
            <w:pPr>
              <w:pStyle w:val="font-claude-response-body"/>
              <w:rPr>
                <w:rFonts w:asciiTheme="minorHAnsi" w:hAnsiTheme="minorHAnsi"/>
                <w:b w:val="0"/>
                <w:bCs w:val="0"/>
              </w:rPr>
            </w:pPr>
            <w:r w:rsidRPr="0094460D">
              <w:rPr>
                <w:rFonts w:asciiTheme="minorHAnsi" w:hAnsiTheme="minorHAnsi"/>
                <w:b w:val="0"/>
                <w:bCs w:val="0"/>
              </w:rPr>
              <w:t>db1+db4</w:t>
            </w:r>
          </w:p>
        </w:tc>
        <w:tc>
          <w:tcPr>
            <w:tcW w:w="0" w:type="auto"/>
            <w:hideMark/>
          </w:tcPr>
          <w:p w14:paraId="10B697F7"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1</w:t>
            </w:r>
          </w:p>
        </w:tc>
        <w:tc>
          <w:tcPr>
            <w:tcW w:w="0" w:type="auto"/>
            <w:hideMark/>
          </w:tcPr>
          <w:p w14:paraId="47F09308"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90.0%</w:t>
            </w:r>
          </w:p>
        </w:tc>
        <w:tc>
          <w:tcPr>
            <w:tcW w:w="0" w:type="auto"/>
            <w:hideMark/>
          </w:tcPr>
          <w:p w14:paraId="73456B80"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4460D" w:rsidRPr="0094460D" w14:paraId="4EF6F4E8" w14:textId="77777777" w:rsidTr="0094460D">
        <w:trPr>
          <w:cnfStyle w:val="000000100000" w:firstRow="0" w:lastRow="0" w:firstColumn="0" w:lastColumn="0" w:oddVBand="0" w:evenVBand="0" w:oddHBand="1" w:evenHBand="0" w:firstRowFirstColumn="0" w:firstRowLastColumn="0" w:lastRowFirstColumn="0" w:lastRowLastColumn="0"/>
          <w:trHeight w:val="4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0FF0DD" w14:textId="77777777" w:rsidR="0094460D" w:rsidRPr="0094460D" w:rsidRDefault="0094460D" w:rsidP="0094460D">
            <w:pPr>
              <w:pStyle w:val="font-claude-response-body"/>
              <w:rPr>
                <w:rFonts w:asciiTheme="minorHAnsi" w:hAnsiTheme="minorHAnsi"/>
                <w:b w:val="0"/>
                <w:bCs w:val="0"/>
              </w:rPr>
            </w:pPr>
            <w:r w:rsidRPr="0094460D">
              <w:rPr>
                <w:rFonts w:asciiTheme="minorHAnsi" w:hAnsiTheme="minorHAnsi"/>
                <w:b w:val="0"/>
                <w:bCs w:val="0"/>
              </w:rPr>
              <w:t>db1+morph+ar</w:t>
            </w:r>
          </w:p>
        </w:tc>
        <w:tc>
          <w:tcPr>
            <w:tcW w:w="0" w:type="auto"/>
            <w:hideMark/>
          </w:tcPr>
          <w:p w14:paraId="48984007"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1</w:t>
            </w:r>
          </w:p>
        </w:tc>
        <w:tc>
          <w:tcPr>
            <w:tcW w:w="0" w:type="auto"/>
            <w:hideMark/>
          </w:tcPr>
          <w:p w14:paraId="13DD1C0B"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4460D">
              <w:rPr>
                <w:rFonts w:asciiTheme="minorHAnsi" w:hAnsiTheme="minorHAnsi"/>
              </w:rPr>
              <w:t>100.0%</w:t>
            </w:r>
          </w:p>
        </w:tc>
        <w:tc>
          <w:tcPr>
            <w:tcW w:w="0" w:type="auto"/>
            <w:hideMark/>
          </w:tcPr>
          <w:p w14:paraId="2489A11F" w14:textId="77777777" w:rsidR="0094460D" w:rsidRPr="0094460D" w:rsidRDefault="0094460D" w:rsidP="0094460D">
            <w:pPr>
              <w:pStyle w:val="font-claude-response-body"/>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4460D" w:rsidRPr="0094460D" w14:paraId="14C2A3D2" w14:textId="77777777" w:rsidTr="0094460D">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1E4F88" w14:textId="77777777" w:rsidR="0094460D" w:rsidRPr="0094460D" w:rsidRDefault="0094460D" w:rsidP="0094460D">
            <w:pPr>
              <w:pStyle w:val="font-claude-response-body"/>
              <w:rPr>
                <w:rFonts w:asciiTheme="minorHAnsi" w:hAnsiTheme="minorHAnsi"/>
                <w:b w:val="0"/>
                <w:bCs w:val="0"/>
              </w:rPr>
            </w:pPr>
            <w:r w:rsidRPr="0094460D">
              <w:rPr>
                <w:rFonts w:asciiTheme="minorHAnsi" w:hAnsiTheme="minorHAnsi"/>
                <w:b w:val="0"/>
                <w:bCs w:val="0"/>
              </w:rPr>
              <w:t>db1+db2</w:t>
            </w:r>
          </w:p>
        </w:tc>
        <w:tc>
          <w:tcPr>
            <w:tcW w:w="0" w:type="auto"/>
            <w:hideMark/>
          </w:tcPr>
          <w:p w14:paraId="6CDDF9C8"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1</w:t>
            </w:r>
          </w:p>
        </w:tc>
        <w:tc>
          <w:tcPr>
            <w:tcW w:w="0" w:type="auto"/>
            <w:hideMark/>
          </w:tcPr>
          <w:p w14:paraId="1AC464B8"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4460D">
              <w:rPr>
                <w:rFonts w:asciiTheme="minorHAnsi" w:hAnsiTheme="minorHAnsi"/>
              </w:rPr>
              <w:t>100.0%</w:t>
            </w:r>
          </w:p>
        </w:tc>
        <w:tc>
          <w:tcPr>
            <w:tcW w:w="0" w:type="auto"/>
            <w:hideMark/>
          </w:tcPr>
          <w:p w14:paraId="7B58B271" w14:textId="77777777" w:rsidR="0094460D" w:rsidRPr="0094460D" w:rsidRDefault="0094460D" w:rsidP="0094460D">
            <w:pPr>
              <w:pStyle w:val="font-claude-response-body"/>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bl>
    <w:p w14:paraId="63BF4464" w14:textId="77777777" w:rsidR="0094460D" w:rsidRPr="0094460D" w:rsidRDefault="0094460D" w:rsidP="0094460D">
      <w:pPr>
        <w:pStyle w:val="font-claude-response-body"/>
        <w:rPr>
          <w:rFonts w:asciiTheme="minorHAnsi" w:hAnsiTheme="minorHAnsi"/>
          <w:sz w:val="22"/>
          <w:szCs w:val="22"/>
        </w:rPr>
      </w:pPr>
    </w:p>
    <w:p w14:paraId="750AF60F" w14:textId="46F38EC4" w:rsidR="0099396A" w:rsidRDefault="0099396A" w:rsidP="00B71437">
      <w:pPr>
        <w:pStyle w:val="Heading2"/>
      </w:pPr>
      <w:r>
        <w:rPr>
          <w:rFonts w:ascii="Arial" w:eastAsia="Arial" w:hAnsi="Arial" w:cs="Arial"/>
          <w:b/>
          <w:bCs/>
          <w:color w:val="2E75B6"/>
          <w:sz w:val="26"/>
          <w:szCs w:val="26"/>
        </w:rPr>
        <w:t xml:space="preserve">5.4  </w:t>
      </w:r>
      <w:r w:rsidR="00327503">
        <w:rPr>
          <w:rFonts w:ascii="Arial" w:eastAsia="Arial" w:hAnsi="Arial" w:cs="Arial"/>
          <w:b/>
          <w:bCs/>
          <w:color w:val="2E75B6"/>
          <w:sz w:val="26"/>
          <w:szCs w:val="26"/>
        </w:rPr>
        <w:t>Get Accuracy for each movement (H-V)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1"/>
      </w:tblGrid>
      <w:tr w:rsidR="00813810" w14:paraId="21E2740A" w14:textId="77777777" w:rsidTr="00327503">
        <w:trPr>
          <w:trHeight w:hRule="exact" w:val="5507"/>
        </w:trPr>
        <w:tc>
          <w:tcPr>
            <w:tcW w:w="0" w:type="auto"/>
            <w:tcBorders>
              <w:top w:val="dashed" w:sz="3" w:space="0" w:color="2E75B6"/>
              <w:left w:val="dashed" w:sz="3" w:space="0" w:color="2E75B6"/>
              <w:bottom w:val="dashed" w:sz="3" w:space="0" w:color="2E75B6"/>
              <w:right w:val="dashed" w:sz="3" w:space="0" w:color="2E75B6"/>
            </w:tcBorders>
            <w:shd w:val="clear" w:color="auto" w:fill="EBF3FA"/>
            <w:tcMar>
              <w:top w:w="100" w:type="dxa"/>
              <w:left w:w="130" w:type="dxa"/>
              <w:bottom w:w="100" w:type="dxa"/>
              <w:right w:w="130" w:type="dxa"/>
            </w:tcMar>
            <w:vAlign w:val="center"/>
          </w:tcPr>
          <w:p w14:paraId="5B72A358" w14:textId="67B7D661" w:rsidR="00327503" w:rsidRPr="00327503" w:rsidRDefault="00327503" w:rsidP="00327503">
            <w:pPr>
              <w:jc w:val="center"/>
            </w:pPr>
            <w:r w:rsidRPr="00327503">
              <w:drawing>
                <wp:inline distT="0" distB="0" distL="0" distR="0" wp14:anchorId="0DA704DF" wp14:editId="2AA17ECF">
                  <wp:extent cx="5645888" cy="3512820"/>
                  <wp:effectExtent l="0" t="0" r="0" b="0"/>
                  <wp:docPr id="160306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0716" cy="3515824"/>
                          </a:xfrm>
                          <a:prstGeom prst="rect">
                            <a:avLst/>
                          </a:prstGeom>
                          <a:noFill/>
                          <a:ln>
                            <a:noFill/>
                          </a:ln>
                        </pic:spPr>
                      </pic:pic>
                    </a:graphicData>
                  </a:graphic>
                </wp:inline>
              </w:drawing>
            </w:r>
          </w:p>
          <w:p w14:paraId="27BF069D" w14:textId="283B6536" w:rsidR="00327503" w:rsidRPr="00327503" w:rsidRDefault="00327503" w:rsidP="00327503">
            <w:pPr>
              <w:jc w:val="center"/>
            </w:pPr>
          </w:p>
          <w:p w14:paraId="2A7D3EE4" w14:textId="1DD14DD4" w:rsidR="00813810" w:rsidRDefault="00813810" w:rsidP="0025268A">
            <w:pPr>
              <w:jc w:val="center"/>
            </w:pPr>
          </w:p>
        </w:tc>
      </w:tr>
    </w:tbl>
    <w:p w14:paraId="731489C5" w14:textId="77777777" w:rsidR="0094460D" w:rsidRDefault="0094460D" w:rsidP="00C71F24">
      <w:pPr>
        <w:rPr>
          <w:rFonts w:asciiTheme="minorBidi" w:eastAsia="Arial" w:hAnsiTheme="minorBidi"/>
          <w:b/>
          <w:bCs/>
          <w:color w:val="156082" w:themeColor="accent1"/>
        </w:rPr>
      </w:pPr>
    </w:p>
    <w:p w14:paraId="59937FCA" w14:textId="77777777" w:rsidR="00141B64" w:rsidRDefault="00141B64" w:rsidP="00141B64">
      <w:pPr>
        <w:rPr>
          <w:rFonts w:eastAsia="Arial"/>
          <w:color w:val="000000" w:themeColor="text1"/>
        </w:rPr>
      </w:pPr>
    </w:p>
    <w:p w14:paraId="5DB7162D" w14:textId="77777777" w:rsidR="00141B64" w:rsidRDefault="00141B64" w:rsidP="00141B64">
      <w:pPr>
        <w:rPr>
          <w:rFonts w:eastAsia="Arial"/>
          <w:color w:val="000000" w:themeColor="text1"/>
        </w:rPr>
      </w:pPr>
    </w:p>
    <w:p w14:paraId="1127E956" w14:textId="0A9A54E2" w:rsidR="00141B64" w:rsidRPr="00141B64" w:rsidRDefault="00141B64" w:rsidP="00141B64">
      <w:pPr>
        <w:rPr>
          <w:rFonts w:eastAsia="Arial"/>
          <w:color w:val="000000" w:themeColor="text1"/>
        </w:rPr>
      </w:pPr>
      <w:r w:rsidRPr="00141B64">
        <w:rPr>
          <w:rFonts w:eastAsia="Arial"/>
          <w:color w:val="000000" w:themeColor="text1"/>
        </w:rPr>
        <w:lastRenderedPageBreak/>
        <w:t>Per-fold accuracy breakdown:</w:t>
      </w:r>
    </w:p>
    <w:tbl>
      <w:tblPr>
        <w:tblStyle w:val="GridTable4-Accent1"/>
        <w:tblW w:w="0" w:type="auto"/>
        <w:jc w:val="center"/>
        <w:tblLook w:val="04A0" w:firstRow="1" w:lastRow="0" w:firstColumn="1" w:lastColumn="0" w:noHBand="0" w:noVBand="1"/>
      </w:tblPr>
      <w:tblGrid>
        <w:gridCol w:w="1153"/>
        <w:gridCol w:w="1124"/>
        <w:gridCol w:w="1124"/>
        <w:gridCol w:w="1124"/>
        <w:gridCol w:w="1124"/>
        <w:gridCol w:w="996"/>
        <w:gridCol w:w="996"/>
      </w:tblGrid>
      <w:tr w:rsidR="00141B64" w:rsidRPr="00141B64" w14:paraId="5A34106E" w14:textId="77777777" w:rsidTr="00141B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2F5425" w14:textId="77777777" w:rsidR="00141B64" w:rsidRPr="00141B64" w:rsidRDefault="00141B64" w:rsidP="00141B64">
            <w:pPr>
              <w:spacing w:after="160" w:line="278" w:lineRule="auto"/>
              <w:rPr>
                <w:rFonts w:eastAsia="Arial"/>
                <w:b w:val="0"/>
                <w:bCs w:val="0"/>
              </w:rPr>
            </w:pPr>
          </w:p>
        </w:tc>
        <w:tc>
          <w:tcPr>
            <w:tcW w:w="0" w:type="auto"/>
            <w:hideMark/>
          </w:tcPr>
          <w:p w14:paraId="09BBE95C" w14:textId="77777777" w:rsidR="00141B64" w:rsidRPr="00141B64" w:rsidRDefault="00141B64" w:rsidP="00141B64">
            <w:pPr>
              <w:spacing w:after="160" w:line="278" w:lineRule="auto"/>
              <w:cnfStyle w:val="100000000000" w:firstRow="1" w:lastRow="0" w:firstColumn="0" w:lastColumn="0" w:oddVBand="0" w:evenVBand="0" w:oddHBand="0" w:evenHBand="0" w:firstRowFirstColumn="0" w:firstRowLastColumn="0" w:lastRowFirstColumn="0" w:lastRowLastColumn="0"/>
              <w:rPr>
                <w:rFonts w:eastAsia="Arial"/>
                <w:b w:val="0"/>
                <w:bCs w:val="0"/>
              </w:rPr>
            </w:pPr>
            <w:r w:rsidRPr="00141B64">
              <w:rPr>
                <w:rFonts w:eastAsia="Arial"/>
                <w:b w:val="0"/>
                <w:bCs w:val="0"/>
              </w:rPr>
              <w:t>Fold 1</w:t>
            </w:r>
          </w:p>
        </w:tc>
        <w:tc>
          <w:tcPr>
            <w:tcW w:w="0" w:type="auto"/>
            <w:hideMark/>
          </w:tcPr>
          <w:p w14:paraId="08F420B4" w14:textId="77777777" w:rsidR="00141B64" w:rsidRPr="00141B64" w:rsidRDefault="00141B64" w:rsidP="00141B64">
            <w:pPr>
              <w:spacing w:after="160" w:line="278" w:lineRule="auto"/>
              <w:cnfStyle w:val="100000000000" w:firstRow="1" w:lastRow="0" w:firstColumn="0" w:lastColumn="0" w:oddVBand="0" w:evenVBand="0" w:oddHBand="0" w:evenHBand="0" w:firstRowFirstColumn="0" w:firstRowLastColumn="0" w:lastRowFirstColumn="0" w:lastRowLastColumn="0"/>
              <w:rPr>
                <w:rFonts w:eastAsia="Arial"/>
                <w:b w:val="0"/>
                <w:bCs w:val="0"/>
              </w:rPr>
            </w:pPr>
            <w:r w:rsidRPr="00141B64">
              <w:rPr>
                <w:rFonts w:eastAsia="Arial"/>
                <w:b w:val="0"/>
                <w:bCs w:val="0"/>
              </w:rPr>
              <w:t>Fold 2</w:t>
            </w:r>
          </w:p>
        </w:tc>
        <w:tc>
          <w:tcPr>
            <w:tcW w:w="0" w:type="auto"/>
            <w:hideMark/>
          </w:tcPr>
          <w:p w14:paraId="1897484C" w14:textId="77777777" w:rsidR="00141B64" w:rsidRPr="00141B64" w:rsidRDefault="00141B64" w:rsidP="00141B64">
            <w:pPr>
              <w:spacing w:after="160" w:line="278" w:lineRule="auto"/>
              <w:cnfStyle w:val="100000000000" w:firstRow="1" w:lastRow="0" w:firstColumn="0" w:lastColumn="0" w:oddVBand="0" w:evenVBand="0" w:oddHBand="0" w:evenHBand="0" w:firstRowFirstColumn="0" w:firstRowLastColumn="0" w:lastRowFirstColumn="0" w:lastRowLastColumn="0"/>
              <w:rPr>
                <w:rFonts w:eastAsia="Arial"/>
                <w:b w:val="0"/>
                <w:bCs w:val="0"/>
              </w:rPr>
            </w:pPr>
            <w:r w:rsidRPr="00141B64">
              <w:rPr>
                <w:rFonts w:eastAsia="Arial"/>
                <w:b w:val="0"/>
                <w:bCs w:val="0"/>
              </w:rPr>
              <w:t>Fold 3</w:t>
            </w:r>
          </w:p>
        </w:tc>
        <w:tc>
          <w:tcPr>
            <w:tcW w:w="0" w:type="auto"/>
            <w:hideMark/>
          </w:tcPr>
          <w:p w14:paraId="7EBD5A35" w14:textId="77777777" w:rsidR="00141B64" w:rsidRPr="00141B64" w:rsidRDefault="00141B64" w:rsidP="00141B64">
            <w:pPr>
              <w:spacing w:after="160" w:line="278" w:lineRule="auto"/>
              <w:cnfStyle w:val="100000000000" w:firstRow="1" w:lastRow="0" w:firstColumn="0" w:lastColumn="0" w:oddVBand="0" w:evenVBand="0" w:oddHBand="0" w:evenHBand="0" w:firstRowFirstColumn="0" w:firstRowLastColumn="0" w:lastRowFirstColumn="0" w:lastRowLastColumn="0"/>
              <w:rPr>
                <w:rFonts w:eastAsia="Arial"/>
                <w:b w:val="0"/>
                <w:bCs w:val="0"/>
              </w:rPr>
            </w:pPr>
            <w:r w:rsidRPr="00141B64">
              <w:rPr>
                <w:rFonts w:eastAsia="Arial"/>
                <w:b w:val="0"/>
                <w:bCs w:val="0"/>
              </w:rPr>
              <w:t>Fold 4</w:t>
            </w:r>
          </w:p>
        </w:tc>
        <w:tc>
          <w:tcPr>
            <w:tcW w:w="0" w:type="auto"/>
            <w:hideMark/>
          </w:tcPr>
          <w:p w14:paraId="413A91D9" w14:textId="77777777" w:rsidR="00141B64" w:rsidRPr="00141B64" w:rsidRDefault="00141B64" w:rsidP="00141B64">
            <w:pPr>
              <w:spacing w:after="160" w:line="278" w:lineRule="auto"/>
              <w:cnfStyle w:val="100000000000" w:firstRow="1" w:lastRow="0" w:firstColumn="0" w:lastColumn="0" w:oddVBand="0" w:evenVBand="0" w:oddHBand="0" w:evenHBand="0" w:firstRowFirstColumn="0" w:firstRowLastColumn="0" w:lastRowFirstColumn="0" w:lastRowLastColumn="0"/>
              <w:rPr>
                <w:rFonts w:eastAsia="Arial"/>
                <w:b w:val="0"/>
                <w:bCs w:val="0"/>
              </w:rPr>
            </w:pPr>
            <w:r w:rsidRPr="00141B64">
              <w:rPr>
                <w:rFonts w:eastAsia="Arial"/>
                <w:b w:val="0"/>
                <w:bCs w:val="0"/>
              </w:rPr>
              <w:t>Fold 5</w:t>
            </w:r>
          </w:p>
        </w:tc>
        <w:tc>
          <w:tcPr>
            <w:tcW w:w="0" w:type="auto"/>
            <w:hideMark/>
          </w:tcPr>
          <w:p w14:paraId="7EFA0F90" w14:textId="77777777" w:rsidR="00141B64" w:rsidRPr="00141B64" w:rsidRDefault="00141B64" w:rsidP="00141B64">
            <w:pPr>
              <w:spacing w:after="160" w:line="278" w:lineRule="auto"/>
              <w:cnfStyle w:val="100000000000" w:firstRow="1" w:lastRow="0" w:firstColumn="0" w:lastColumn="0" w:oddVBand="0" w:evenVBand="0" w:oddHBand="0" w:evenHBand="0" w:firstRowFirstColumn="0" w:firstRowLastColumn="0" w:lastRowFirstColumn="0" w:lastRowLastColumn="0"/>
              <w:rPr>
                <w:rFonts w:eastAsia="Arial"/>
                <w:b w:val="0"/>
                <w:bCs w:val="0"/>
              </w:rPr>
            </w:pPr>
            <w:r w:rsidRPr="00141B64">
              <w:rPr>
                <w:rFonts w:eastAsia="Arial"/>
                <w:b w:val="0"/>
                <w:bCs w:val="0"/>
              </w:rPr>
              <w:t>Mean</w:t>
            </w:r>
          </w:p>
        </w:tc>
      </w:tr>
      <w:tr w:rsidR="00141B64" w:rsidRPr="00141B64" w14:paraId="114D0A3B" w14:textId="77777777" w:rsidTr="00141B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673563" w14:textId="77777777" w:rsidR="00141B64" w:rsidRPr="00141B64" w:rsidRDefault="00141B64" w:rsidP="00141B64">
            <w:pPr>
              <w:spacing w:after="160" w:line="278" w:lineRule="auto"/>
              <w:rPr>
                <w:rFonts w:eastAsia="Arial"/>
                <w:b w:val="0"/>
                <w:bCs w:val="0"/>
                <w:color w:val="000000" w:themeColor="text1"/>
              </w:rPr>
            </w:pPr>
            <w:r w:rsidRPr="00141B64">
              <w:rPr>
                <w:rFonts w:eastAsia="Arial"/>
                <w:b w:val="0"/>
                <w:bCs w:val="0"/>
                <w:color w:val="000000" w:themeColor="text1"/>
              </w:rPr>
              <w:t>Train Acc</w:t>
            </w:r>
          </w:p>
        </w:tc>
        <w:tc>
          <w:tcPr>
            <w:tcW w:w="0" w:type="auto"/>
            <w:hideMark/>
          </w:tcPr>
          <w:p w14:paraId="0477E040" w14:textId="77777777" w:rsidR="00141B64" w:rsidRPr="00141B64" w:rsidRDefault="00141B64" w:rsidP="00141B64">
            <w:pPr>
              <w:spacing w:after="160" w:line="278" w:lineRule="auto"/>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141B64">
              <w:rPr>
                <w:rFonts w:eastAsia="Arial"/>
                <w:color w:val="000000" w:themeColor="text1"/>
              </w:rPr>
              <w:t>100.00%</w:t>
            </w:r>
          </w:p>
        </w:tc>
        <w:tc>
          <w:tcPr>
            <w:tcW w:w="0" w:type="auto"/>
            <w:hideMark/>
          </w:tcPr>
          <w:p w14:paraId="05E29D18" w14:textId="77777777" w:rsidR="00141B64" w:rsidRPr="00141B64" w:rsidRDefault="00141B64" w:rsidP="00141B64">
            <w:pPr>
              <w:spacing w:after="160" w:line="278" w:lineRule="auto"/>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141B64">
              <w:rPr>
                <w:rFonts w:eastAsia="Arial"/>
                <w:color w:val="000000" w:themeColor="text1"/>
              </w:rPr>
              <w:t>100.00%</w:t>
            </w:r>
          </w:p>
        </w:tc>
        <w:tc>
          <w:tcPr>
            <w:tcW w:w="0" w:type="auto"/>
            <w:hideMark/>
          </w:tcPr>
          <w:p w14:paraId="61B14AC7" w14:textId="77777777" w:rsidR="00141B64" w:rsidRPr="00141B64" w:rsidRDefault="00141B64" w:rsidP="00141B64">
            <w:pPr>
              <w:spacing w:after="160" w:line="278" w:lineRule="auto"/>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141B64">
              <w:rPr>
                <w:rFonts w:eastAsia="Arial"/>
                <w:color w:val="000000" w:themeColor="text1"/>
              </w:rPr>
              <w:t>100.00%</w:t>
            </w:r>
          </w:p>
        </w:tc>
        <w:tc>
          <w:tcPr>
            <w:tcW w:w="0" w:type="auto"/>
            <w:hideMark/>
          </w:tcPr>
          <w:p w14:paraId="698EA2CF" w14:textId="77777777" w:rsidR="00141B64" w:rsidRPr="00141B64" w:rsidRDefault="00141B64" w:rsidP="00141B64">
            <w:pPr>
              <w:spacing w:after="160" w:line="278" w:lineRule="auto"/>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141B64">
              <w:rPr>
                <w:rFonts w:eastAsia="Arial"/>
                <w:color w:val="000000" w:themeColor="text1"/>
              </w:rPr>
              <w:t>100.00%</w:t>
            </w:r>
          </w:p>
        </w:tc>
        <w:tc>
          <w:tcPr>
            <w:tcW w:w="0" w:type="auto"/>
            <w:hideMark/>
          </w:tcPr>
          <w:p w14:paraId="2008DC55" w14:textId="77777777" w:rsidR="00141B64" w:rsidRPr="00141B64" w:rsidRDefault="00141B64" w:rsidP="00141B64">
            <w:pPr>
              <w:spacing w:after="160" w:line="278" w:lineRule="auto"/>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141B64">
              <w:rPr>
                <w:rFonts w:eastAsia="Arial"/>
                <w:color w:val="000000" w:themeColor="text1"/>
              </w:rPr>
              <w:t>98.75%</w:t>
            </w:r>
          </w:p>
        </w:tc>
        <w:tc>
          <w:tcPr>
            <w:tcW w:w="0" w:type="auto"/>
            <w:hideMark/>
          </w:tcPr>
          <w:p w14:paraId="0EF96965" w14:textId="77777777" w:rsidR="00141B64" w:rsidRPr="00141B64" w:rsidRDefault="00141B64" w:rsidP="00141B64">
            <w:pPr>
              <w:spacing w:after="160" w:line="278" w:lineRule="auto"/>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00141B64">
              <w:rPr>
                <w:rFonts w:eastAsia="Arial"/>
                <w:color w:val="000000" w:themeColor="text1"/>
              </w:rPr>
              <w:t>99.75%</w:t>
            </w:r>
          </w:p>
        </w:tc>
      </w:tr>
      <w:tr w:rsidR="00141B64" w:rsidRPr="00141B64" w14:paraId="598AD9B8" w14:textId="77777777" w:rsidTr="00141B6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8E384C" w14:textId="77777777" w:rsidR="00141B64" w:rsidRPr="00141B64" w:rsidRDefault="00141B64" w:rsidP="00141B64">
            <w:pPr>
              <w:spacing w:after="160" w:line="278" w:lineRule="auto"/>
              <w:rPr>
                <w:rFonts w:eastAsia="Arial"/>
                <w:b w:val="0"/>
                <w:bCs w:val="0"/>
                <w:color w:val="000000" w:themeColor="text1"/>
              </w:rPr>
            </w:pPr>
            <w:r w:rsidRPr="00141B64">
              <w:rPr>
                <w:rFonts w:eastAsia="Arial"/>
                <w:b w:val="0"/>
                <w:bCs w:val="0"/>
                <w:color w:val="000000" w:themeColor="text1"/>
              </w:rPr>
              <w:t>Val Acc</w:t>
            </w:r>
          </w:p>
        </w:tc>
        <w:tc>
          <w:tcPr>
            <w:tcW w:w="0" w:type="auto"/>
            <w:hideMark/>
          </w:tcPr>
          <w:p w14:paraId="1212A4A9" w14:textId="77777777" w:rsidR="00141B64" w:rsidRPr="00141B64" w:rsidRDefault="00141B64" w:rsidP="00141B64">
            <w:pPr>
              <w:spacing w:after="160" w:line="278" w:lineRule="auto"/>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141B64">
              <w:rPr>
                <w:rFonts w:eastAsia="Arial"/>
                <w:color w:val="000000" w:themeColor="text1"/>
              </w:rPr>
              <w:t>95.00%</w:t>
            </w:r>
          </w:p>
        </w:tc>
        <w:tc>
          <w:tcPr>
            <w:tcW w:w="0" w:type="auto"/>
            <w:hideMark/>
          </w:tcPr>
          <w:p w14:paraId="7043B432" w14:textId="77777777" w:rsidR="00141B64" w:rsidRPr="00141B64" w:rsidRDefault="00141B64" w:rsidP="00141B64">
            <w:pPr>
              <w:spacing w:after="160" w:line="278" w:lineRule="auto"/>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141B64">
              <w:rPr>
                <w:rFonts w:eastAsia="Arial"/>
                <w:color w:val="000000" w:themeColor="text1"/>
              </w:rPr>
              <w:t>90.00%</w:t>
            </w:r>
          </w:p>
        </w:tc>
        <w:tc>
          <w:tcPr>
            <w:tcW w:w="0" w:type="auto"/>
            <w:hideMark/>
          </w:tcPr>
          <w:p w14:paraId="7064C2F8" w14:textId="77777777" w:rsidR="00141B64" w:rsidRPr="00141B64" w:rsidRDefault="00141B64" w:rsidP="00141B64">
            <w:pPr>
              <w:spacing w:after="160" w:line="278" w:lineRule="auto"/>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141B64">
              <w:rPr>
                <w:rFonts w:eastAsia="Arial"/>
                <w:color w:val="000000" w:themeColor="text1"/>
              </w:rPr>
              <w:t>85.00%</w:t>
            </w:r>
          </w:p>
        </w:tc>
        <w:tc>
          <w:tcPr>
            <w:tcW w:w="0" w:type="auto"/>
            <w:hideMark/>
          </w:tcPr>
          <w:p w14:paraId="64989802" w14:textId="77777777" w:rsidR="00141B64" w:rsidRPr="00141B64" w:rsidRDefault="00141B64" w:rsidP="00141B64">
            <w:pPr>
              <w:spacing w:after="160" w:line="278" w:lineRule="auto"/>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141B64">
              <w:rPr>
                <w:rFonts w:eastAsia="Arial"/>
                <w:color w:val="000000" w:themeColor="text1"/>
              </w:rPr>
              <w:t>90.00%</w:t>
            </w:r>
          </w:p>
        </w:tc>
        <w:tc>
          <w:tcPr>
            <w:tcW w:w="0" w:type="auto"/>
            <w:hideMark/>
          </w:tcPr>
          <w:p w14:paraId="4D0C5E91" w14:textId="77777777" w:rsidR="00141B64" w:rsidRPr="00141B64" w:rsidRDefault="00141B64" w:rsidP="00141B64">
            <w:pPr>
              <w:spacing w:after="160" w:line="278" w:lineRule="auto"/>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141B64">
              <w:rPr>
                <w:rFonts w:eastAsia="Arial"/>
                <w:color w:val="000000" w:themeColor="text1"/>
              </w:rPr>
              <w:t>95.00%</w:t>
            </w:r>
          </w:p>
        </w:tc>
        <w:tc>
          <w:tcPr>
            <w:tcW w:w="0" w:type="auto"/>
            <w:hideMark/>
          </w:tcPr>
          <w:p w14:paraId="6E94B258" w14:textId="77777777" w:rsidR="00141B64" w:rsidRPr="00141B64" w:rsidRDefault="00141B64" w:rsidP="00141B64">
            <w:pPr>
              <w:spacing w:after="160" w:line="278" w:lineRule="auto"/>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141B64">
              <w:rPr>
                <w:rFonts w:eastAsia="Arial"/>
                <w:color w:val="000000" w:themeColor="text1"/>
              </w:rPr>
              <w:t>91.00%</w:t>
            </w:r>
          </w:p>
        </w:tc>
      </w:tr>
    </w:tbl>
    <w:p w14:paraId="24D0E1CC" w14:textId="77777777" w:rsidR="00141B64" w:rsidRDefault="00141B64" w:rsidP="00C71F24">
      <w:pPr>
        <w:rPr>
          <w:rFonts w:asciiTheme="minorBidi" w:eastAsia="Arial" w:hAnsiTheme="minorBidi"/>
          <w:b/>
          <w:bCs/>
          <w:color w:val="156082" w:themeColor="accent1"/>
        </w:rPr>
      </w:pPr>
    </w:p>
    <w:p w14:paraId="0A121ED5" w14:textId="75F63F60" w:rsidR="005F0937" w:rsidRPr="00A64E9F" w:rsidRDefault="005F0937" w:rsidP="00C71F24">
      <w:pPr>
        <w:rPr>
          <w:rFonts w:asciiTheme="minorBidi" w:eastAsia="Arial" w:hAnsiTheme="minorBidi"/>
          <w:b/>
          <w:bCs/>
          <w:color w:val="156082" w:themeColor="accent1"/>
        </w:rPr>
      </w:pPr>
      <w:r w:rsidRPr="00A64E9F">
        <w:rPr>
          <w:rFonts w:asciiTheme="minorBidi" w:eastAsia="Arial" w:hAnsiTheme="minorBidi"/>
          <w:b/>
          <w:bCs/>
          <w:color w:val="156082" w:themeColor="accent1"/>
        </w:rPr>
        <w:t>Conclusion</w:t>
      </w:r>
    </w:p>
    <w:p w14:paraId="72BD6737" w14:textId="5F9930B2" w:rsidR="00945674" w:rsidRPr="00945674" w:rsidRDefault="00945674" w:rsidP="00945674">
      <w:pPr>
        <w:rPr>
          <w:rFonts w:asciiTheme="minorBidi" w:eastAsia="Arial" w:hAnsiTheme="minorBidi"/>
          <w:color w:val="000000" w:themeColor="text1"/>
        </w:rPr>
      </w:pPr>
      <w:r w:rsidRPr="00945674">
        <w:rPr>
          <w:rFonts w:asciiTheme="minorBidi" w:eastAsia="Arial" w:hAnsiTheme="minorBidi"/>
          <w:color w:val="000000" w:themeColor="text1"/>
        </w:rPr>
        <w:t>The preprocessing pipeline was refined through two experimental decisions</w:t>
      </w:r>
      <w:r>
        <w:rPr>
          <w:rFonts w:asciiTheme="minorBidi" w:eastAsia="Arial" w:hAnsiTheme="minorBidi"/>
          <w:color w:val="000000" w:themeColor="text1"/>
        </w:rPr>
        <w:t xml:space="preserve">: </w:t>
      </w:r>
      <w:r w:rsidRPr="00945674">
        <w:rPr>
          <w:rFonts w:asciiTheme="minorBidi" w:eastAsia="Arial" w:hAnsiTheme="minorBidi"/>
          <w:color w:val="000000" w:themeColor="text1"/>
        </w:rPr>
        <w:t>A visual decision plot confirmed that the 0.5 Hz lower cutoff of the Butterworth bandpass filter already removes the DC component</w:t>
      </w:r>
      <w:r>
        <w:rPr>
          <w:rFonts w:asciiTheme="minorBidi" w:eastAsia="Arial" w:hAnsiTheme="minorBidi"/>
          <w:color w:val="000000" w:themeColor="text1"/>
        </w:rPr>
        <w:t xml:space="preserve"> </w:t>
      </w:r>
      <w:r w:rsidRPr="00945674">
        <w:rPr>
          <w:rFonts w:asciiTheme="minorBidi" w:eastAsia="Arial" w:hAnsiTheme="minorBidi"/>
          <w:color w:val="000000" w:themeColor="text1"/>
        </w:rPr>
        <w:t>making a separate DC removal step redundant.</w:t>
      </w:r>
      <w:r>
        <w:rPr>
          <w:rFonts w:asciiTheme="minorBidi" w:eastAsia="Arial" w:hAnsiTheme="minorBidi"/>
          <w:color w:val="000000" w:themeColor="text1"/>
        </w:rPr>
        <w:t xml:space="preserve"> Second decision was </w:t>
      </w:r>
      <w:r w:rsidRPr="00945674">
        <w:rPr>
          <w:rFonts w:asciiTheme="minorBidi" w:eastAsia="Arial" w:hAnsiTheme="minorBidi"/>
          <w:color w:val="000000" w:themeColor="text1"/>
        </w:rPr>
        <w:t xml:space="preserve">normalization </w:t>
      </w:r>
      <w:r>
        <w:rPr>
          <w:rFonts w:asciiTheme="minorBidi" w:eastAsia="Arial" w:hAnsiTheme="minorBidi"/>
          <w:color w:val="000000" w:themeColor="text1"/>
        </w:rPr>
        <w:t xml:space="preserve">which </w:t>
      </w:r>
      <w:r w:rsidRPr="00945674">
        <w:rPr>
          <w:rFonts w:asciiTheme="minorBidi" w:eastAsia="Arial" w:hAnsiTheme="minorBidi"/>
          <w:color w:val="000000" w:themeColor="text1"/>
        </w:rPr>
        <w:t xml:space="preserve">maintains </w:t>
      </w:r>
      <w:proofErr w:type="gramStart"/>
      <w:r w:rsidRPr="00945674">
        <w:rPr>
          <w:rFonts w:asciiTheme="minorBidi" w:eastAsia="Arial" w:hAnsiTheme="minorBidi"/>
          <w:color w:val="000000" w:themeColor="text1"/>
        </w:rPr>
        <w:t>accuracy</w:t>
      </w:r>
      <w:proofErr w:type="gramEnd"/>
      <w:r>
        <w:rPr>
          <w:rFonts w:asciiTheme="minorBidi" w:eastAsia="Arial" w:hAnsiTheme="minorBidi"/>
          <w:color w:val="000000" w:themeColor="text1"/>
        </w:rPr>
        <w:t xml:space="preserve"> </w:t>
      </w:r>
      <w:r w:rsidRPr="00945674">
        <w:rPr>
          <w:rFonts w:asciiTheme="minorBidi" w:eastAsia="Arial" w:hAnsiTheme="minorBidi"/>
          <w:color w:val="000000" w:themeColor="text1"/>
        </w:rPr>
        <w:t xml:space="preserve">so it was </w:t>
      </w:r>
      <w:r>
        <w:rPr>
          <w:rFonts w:asciiTheme="minorBidi" w:eastAsia="Arial" w:hAnsiTheme="minorBidi"/>
          <w:color w:val="000000" w:themeColor="text1"/>
        </w:rPr>
        <w:t>kept</w:t>
      </w:r>
      <w:r w:rsidR="00C34C3D">
        <w:rPr>
          <w:rFonts w:asciiTheme="minorBidi" w:eastAsia="Arial" w:hAnsiTheme="minorBidi"/>
          <w:color w:val="000000" w:themeColor="text1"/>
        </w:rPr>
        <w:t xml:space="preserve"> </w:t>
      </w:r>
      <w:r w:rsidR="00C34C3D">
        <w:rPr>
          <w:rFonts w:asciiTheme="minorBidi" w:eastAsia="Arial" w:hAnsiTheme="minorBidi"/>
          <w:color w:val="000000" w:themeColor="text1"/>
        </w:rPr>
        <w:t>, followed by per-direction signal-type selection (H or V).</w:t>
      </w:r>
    </w:p>
    <w:p w14:paraId="55CEEF77" w14:textId="728403B5" w:rsidR="00945674" w:rsidRPr="00945674" w:rsidRDefault="00945674" w:rsidP="00945674">
      <w:pPr>
        <w:rPr>
          <w:rFonts w:asciiTheme="minorBidi" w:eastAsia="Arial" w:hAnsiTheme="minorBidi"/>
          <w:color w:val="000000" w:themeColor="text1"/>
        </w:rPr>
      </w:pPr>
      <w:r>
        <w:rPr>
          <w:rFonts w:asciiTheme="minorBidi" w:eastAsia="Arial" w:hAnsiTheme="minorBidi"/>
          <w:color w:val="000000" w:themeColor="text1"/>
        </w:rPr>
        <w:t xml:space="preserve">DWT </w:t>
      </w:r>
      <w:r w:rsidRPr="00945674">
        <w:rPr>
          <w:rFonts w:asciiTheme="minorBidi" w:eastAsia="Arial" w:hAnsiTheme="minorBidi"/>
          <w:color w:val="000000" w:themeColor="text1"/>
        </w:rPr>
        <w:t>with the db4 wavelet achieved the highest standalone validation accuracy (6</w:t>
      </w:r>
      <w:r w:rsidR="008D4B14">
        <w:rPr>
          <w:rFonts w:asciiTheme="minorBidi" w:eastAsia="Arial" w:hAnsiTheme="minorBidi"/>
          <w:color w:val="000000" w:themeColor="text1"/>
        </w:rPr>
        <w:t>5</w:t>
      </w:r>
      <w:r w:rsidRPr="00945674">
        <w:rPr>
          <w:rFonts w:asciiTheme="minorBidi" w:eastAsia="Arial" w:hAnsiTheme="minorBidi"/>
          <w:color w:val="000000" w:themeColor="text1"/>
        </w:rPr>
        <w:t>%),Raw samples performed the worst due to the very high dimensionality. AR coefficients produced compact 7-dimensional representations</w:t>
      </w:r>
      <w:r>
        <w:rPr>
          <w:rFonts w:asciiTheme="minorBidi" w:eastAsia="Arial" w:hAnsiTheme="minorBidi"/>
          <w:color w:val="000000" w:themeColor="text1"/>
        </w:rPr>
        <w:t xml:space="preserve"> but </w:t>
      </w:r>
      <w:r w:rsidRPr="00945674">
        <w:rPr>
          <w:rFonts w:asciiTheme="minorBidi" w:eastAsia="Arial" w:hAnsiTheme="minorBidi"/>
          <w:color w:val="000000" w:themeColor="text1"/>
        </w:rPr>
        <w:t xml:space="preserve">with most DWT+AR combinations performing worse than their </w:t>
      </w:r>
      <w:proofErr w:type="spellStart"/>
      <w:r w:rsidRPr="00945674">
        <w:rPr>
          <w:rFonts w:asciiTheme="minorBidi" w:eastAsia="Arial" w:hAnsiTheme="minorBidi"/>
          <w:color w:val="000000" w:themeColor="text1"/>
        </w:rPr>
        <w:t>DWT+morphological</w:t>
      </w:r>
      <w:proofErr w:type="spellEnd"/>
      <w:r w:rsidRPr="00945674">
        <w:rPr>
          <w:rFonts w:asciiTheme="minorBidi" w:eastAsia="Arial" w:hAnsiTheme="minorBidi"/>
          <w:color w:val="000000" w:themeColor="text1"/>
        </w:rPr>
        <w:t>.</w:t>
      </w:r>
    </w:p>
    <w:p w14:paraId="7AFBF41F" w14:textId="6BBE76CD" w:rsidR="00945674" w:rsidRPr="00945674" w:rsidRDefault="00945674" w:rsidP="008D4B14">
      <w:pPr>
        <w:rPr>
          <w:rFonts w:asciiTheme="minorBidi" w:eastAsia="Arial" w:hAnsiTheme="minorBidi"/>
          <w:color w:val="000000" w:themeColor="text1"/>
        </w:rPr>
      </w:pPr>
      <w:r w:rsidRPr="00945674">
        <w:rPr>
          <w:rFonts w:asciiTheme="minorBidi" w:eastAsia="Arial" w:hAnsiTheme="minorBidi"/>
          <w:color w:val="000000" w:themeColor="text1"/>
        </w:rPr>
        <w:t xml:space="preserve">The best overall validation accuracy </w:t>
      </w:r>
      <w:r w:rsidR="008D4B14" w:rsidRPr="008D4B14">
        <w:rPr>
          <w:rFonts w:asciiTheme="minorBidi" w:eastAsia="Arial" w:hAnsiTheme="minorBidi"/>
          <w:color w:val="000000" w:themeColor="text1"/>
        </w:rPr>
        <w:t xml:space="preserve">of 92% </w:t>
      </w:r>
      <w:r w:rsidR="00BC656F">
        <w:rPr>
          <w:rFonts w:asciiTheme="minorBidi" w:eastAsia="Arial" w:hAnsiTheme="minorBidi"/>
          <w:color w:val="000000" w:themeColor="text1"/>
        </w:rPr>
        <w:t xml:space="preserve">was achieved by </w:t>
      </w:r>
      <w:r w:rsidR="00BC656F">
        <w:rPr>
          <w:rFonts w:asciiTheme="minorBidi" w:eastAsia="Arial" w:hAnsiTheme="minorBidi"/>
          <w:color w:val="000000" w:themeColor="text1"/>
        </w:rPr>
        <w:t xml:space="preserve">using db1+morph features with </w:t>
      </w:r>
      <w:proofErr w:type="gramStart"/>
      <w:r w:rsidR="00BC656F">
        <w:rPr>
          <w:rFonts w:asciiTheme="minorBidi" w:eastAsia="Arial" w:hAnsiTheme="minorBidi"/>
          <w:color w:val="000000" w:themeColor="text1"/>
        </w:rPr>
        <w:t>an</w:t>
      </w:r>
      <w:proofErr w:type="gramEnd"/>
      <w:r w:rsidR="00BC656F">
        <w:rPr>
          <w:rFonts w:asciiTheme="minorBidi" w:eastAsia="Arial" w:hAnsiTheme="minorBidi"/>
          <w:color w:val="000000" w:themeColor="text1"/>
        </w:rPr>
        <w:t xml:space="preserve"> </w:t>
      </w:r>
      <w:proofErr w:type="spellStart"/>
      <w:r w:rsidR="00BC656F">
        <w:rPr>
          <w:rFonts w:asciiTheme="minorBidi" w:eastAsia="Arial" w:hAnsiTheme="minorBidi"/>
          <w:color w:val="000000" w:themeColor="text1"/>
        </w:rPr>
        <w:t>rbf</w:t>
      </w:r>
      <w:proofErr w:type="spellEnd"/>
      <w:r w:rsidR="00BC656F">
        <w:rPr>
          <w:rFonts w:asciiTheme="minorBidi" w:eastAsia="Arial" w:hAnsiTheme="minorBidi"/>
          <w:color w:val="000000" w:themeColor="text1"/>
        </w:rPr>
        <w:t xml:space="preserve"> kernel and C=5</w:t>
      </w:r>
      <w:r w:rsidR="00BC656F">
        <w:rPr>
          <w:rFonts w:asciiTheme="minorBidi" w:eastAsia="Arial" w:hAnsiTheme="minorBidi"/>
          <w:color w:val="000000" w:themeColor="text1"/>
        </w:rPr>
        <w:t xml:space="preserve"> </w:t>
      </w:r>
      <w:r w:rsidR="00BC656F">
        <w:rPr>
          <w:rFonts w:asciiTheme="minorBidi" w:eastAsia="Arial" w:hAnsiTheme="minorBidi"/>
          <w:color w:val="000000" w:themeColor="text1"/>
        </w:rPr>
        <w:t>selected via majority vote across all five binary direction classifiers</w:t>
      </w:r>
      <w:r w:rsidR="00BC656F">
        <w:rPr>
          <w:rFonts w:asciiTheme="minorBidi" w:eastAsia="Arial" w:hAnsiTheme="minorBidi"/>
          <w:color w:val="000000" w:themeColor="text1"/>
        </w:rPr>
        <w:t xml:space="preserve"> </w:t>
      </w:r>
      <w:r w:rsidR="00BC656F">
        <w:rPr>
          <w:rFonts w:asciiTheme="minorBidi" w:eastAsia="Arial" w:hAnsiTheme="minorBidi"/>
          <w:color w:val="000000" w:themeColor="text1"/>
        </w:rPr>
        <w:t>with the best-performing signal type (H or V) chosen per direction</w:t>
      </w:r>
    </w:p>
    <w:p w14:paraId="67029A73" w14:textId="113DAB38" w:rsidR="00141B64" w:rsidRPr="00141B64" w:rsidRDefault="00BC656F" w:rsidP="00141B64">
      <w:pPr>
        <w:rPr>
          <w:rFonts w:asciiTheme="minorBidi" w:eastAsia="Arial" w:hAnsiTheme="minorBidi"/>
          <w:color w:val="000000" w:themeColor="text1"/>
          <w:sz w:val="22"/>
          <w:szCs w:val="22"/>
        </w:rPr>
      </w:pPr>
      <w:r w:rsidRPr="00141B64">
        <w:rPr>
          <w:rFonts w:asciiTheme="minorBidi" w:eastAsia="Arial" w:hAnsiTheme="minorBidi"/>
          <w:color w:val="000000" w:themeColor="text1"/>
          <w:sz w:val="22"/>
          <w:szCs w:val="22"/>
        </w:rPr>
        <w:t>The final deployed model uses db1+morph features with</w:t>
      </w:r>
      <w:r w:rsidR="00141B64" w:rsidRPr="00141B64">
        <w:rPr>
          <w:rFonts w:asciiTheme="minorBidi" w:eastAsia="Arial" w:hAnsiTheme="minorBidi"/>
          <w:color w:val="000000" w:themeColor="text1"/>
          <w:sz w:val="22"/>
          <w:szCs w:val="22"/>
        </w:rPr>
        <w:t xml:space="preserve"> kernel =</w:t>
      </w:r>
      <w:proofErr w:type="spellStart"/>
      <w:r w:rsidR="00141B64" w:rsidRPr="00141B64">
        <w:rPr>
          <w:rFonts w:asciiTheme="minorBidi" w:eastAsia="Arial" w:hAnsiTheme="minorBidi"/>
          <w:color w:val="000000" w:themeColor="text1"/>
          <w:sz w:val="22"/>
          <w:szCs w:val="22"/>
        </w:rPr>
        <w:t>rbf</w:t>
      </w:r>
      <w:proofErr w:type="spellEnd"/>
      <w:r w:rsidR="00141B64" w:rsidRPr="00141B64">
        <w:rPr>
          <w:rFonts w:asciiTheme="minorBidi" w:eastAsia="Arial" w:hAnsiTheme="minorBidi"/>
          <w:color w:val="000000" w:themeColor="text1"/>
          <w:sz w:val="22"/>
          <w:szCs w:val="22"/>
        </w:rPr>
        <w:t xml:space="preserve"> and C= 5 achieved </w:t>
      </w:r>
      <w:r w:rsidR="00141B64" w:rsidRPr="00141B64">
        <w:rPr>
          <w:rFonts w:asciiTheme="minorBidi" w:eastAsia="Arial" w:hAnsiTheme="minorBidi"/>
          <w:color w:val="000000" w:themeColor="text1"/>
          <w:sz w:val="22"/>
          <w:szCs w:val="22"/>
        </w:rPr>
        <w:br/>
      </w:r>
      <w:r w:rsidR="00141B64" w:rsidRPr="00141B64">
        <w:rPr>
          <w:rFonts w:asciiTheme="minorBidi" w:eastAsia="Arial" w:hAnsiTheme="minorBidi"/>
          <w:color w:val="000000" w:themeColor="text1"/>
          <w:sz w:val="22"/>
          <w:szCs w:val="22"/>
        </w:rPr>
        <w:t xml:space="preserve">Mean </w:t>
      </w:r>
      <w:r w:rsidR="00141B64" w:rsidRPr="00141B64">
        <w:rPr>
          <w:rFonts w:asciiTheme="minorBidi" w:eastAsia="Arial" w:hAnsiTheme="minorBidi"/>
          <w:color w:val="000000" w:themeColor="text1"/>
          <w:sz w:val="22"/>
          <w:szCs w:val="22"/>
        </w:rPr>
        <w:t>T</w:t>
      </w:r>
      <w:r w:rsidR="00141B64" w:rsidRPr="00141B64">
        <w:rPr>
          <w:rFonts w:asciiTheme="minorBidi" w:eastAsia="Arial" w:hAnsiTheme="minorBidi"/>
          <w:color w:val="000000" w:themeColor="text1"/>
          <w:sz w:val="22"/>
          <w:szCs w:val="22"/>
        </w:rPr>
        <w:t>rain Acc</w:t>
      </w:r>
      <w:r w:rsidR="00141B64" w:rsidRPr="00141B64">
        <w:rPr>
          <w:rFonts w:asciiTheme="minorBidi" w:eastAsia="Arial" w:hAnsiTheme="minorBidi"/>
          <w:color w:val="000000" w:themeColor="text1"/>
          <w:sz w:val="22"/>
          <w:szCs w:val="22"/>
        </w:rPr>
        <w:t xml:space="preserve"> =</w:t>
      </w:r>
      <w:r w:rsidR="00141B64" w:rsidRPr="00141B64">
        <w:rPr>
          <w:rFonts w:asciiTheme="minorBidi" w:eastAsia="Arial" w:hAnsiTheme="minorBidi"/>
          <w:color w:val="000000" w:themeColor="text1"/>
          <w:sz w:val="22"/>
          <w:szCs w:val="22"/>
        </w:rPr>
        <w:t xml:space="preserve"> 99.75%</w:t>
      </w:r>
      <w:r w:rsidR="00141B64" w:rsidRPr="00141B64">
        <w:rPr>
          <w:rFonts w:asciiTheme="minorBidi" w:eastAsia="Arial" w:hAnsiTheme="minorBidi"/>
          <w:color w:val="000000" w:themeColor="text1"/>
          <w:sz w:val="22"/>
          <w:szCs w:val="22"/>
        </w:rPr>
        <w:t xml:space="preserve">  &amp; </w:t>
      </w:r>
      <w:r w:rsidR="00141B64" w:rsidRPr="00141B64">
        <w:rPr>
          <w:rFonts w:asciiTheme="minorBidi" w:eastAsia="Arial" w:hAnsiTheme="minorBidi"/>
          <w:color w:val="000000" w:themeColor="text1"/>
          <w:sz w:val="22"/>
          <w:szCs w:val="22"/>
        </w:rPr>
        <w:t>Mean Val</w:t>
      </w:r>
      <w:r w:rsidR="00141B64" w:rsidRPr="00141B64">
        <w:rPr>
          <w:rFonts w:asciiTheme="minorBidi" w:eastAsia="Arial" w:hAnsiTheme="minorBidi"/>
          <w:color w:val="000000" w:themeColor="text1"/>
          <w:sz w:val="22"/>
          <w:szCs w:val="22"/>
        </w:rPr>
        <w:t xml:space="preserve"> </w:t>
      </w:r>
      <w:r w:rsidR="00141B64" w:rsidRPr="00141B64">
        <w:rPr>
          <w:rFonts w:asciiTheme="minorBidi" w:eastAsia="Arial" w:hAnsiTheme="minorBidi"/>
          <w:color w:val="000000" w:themeColor="text1"/>
          <w:sz w:val="22"/>
          <w:szCs w:val="22"/>
        </w:rPr>
        <w:t xml:space="preserve"> Acc </w:t>
      </w:r>
      <w:r w:rsidR="00141B64" w:rsidRPr="00141B64">
        <w:rPr>
          <w:rFonts w:asciiTheme="minorBidi" w:eastAsia="Arial" w:hAnsiTheme="minorBidi"/>
          <w:color w:val="000000" w:themeColor="text1"/>
          <w:sz w:val="22"/>
          <w:szCs w:val="22"/>
        </w:rPr>
        <w:t>=</w:t>
      </w:r>
      <w:r w:rsidR="00141B64" w:rsidRPr="00141B64">
        <w:rPr>
          <w:rFonts w:asciiTheme="minorBidi" w:eastAsia="Arial" w:hAnsiTheme="minorBidi"/>
          <w:color w:val="000000" w:themeColor="text1"/>
          <w:sz w:val="22"/>
          <w:szCs w:val="22"/>
        </w:rPr>
        <w:t xml:space="preserve"> 91.00%</w:t>
      </w:r>
      <w:r w:rsidR="00141B64" w:rsidRPr="00141B64">
        <w:rPr>
          <w:rFonts w:asciiTheme="minorBidi" w:eastAsia="Arial" w:hAnsiTheme="minorBidi"/>
          <w:color w:val="000000" w:themeColor="text1"/>
          <w:sz w:val="22"/>
          <w:szCs w:val="22"/>
        </w:rPr>
        <w:t xml:space="preserve"> &amp; </w:t>
      </w:r>
      <w:r w:rsidR="00141B64" w:rsidRPr="00141B64">
        <w:rPr>
          <w:rFonts w:asciiTheme="minorBidi" w:eastAsia="Arial" w:hAnsiTheme="minorBidi"/>
          <w:color w:val="000000" w:themeColor="text1"/>
          <w:sz w:val="22"/>
          <w:szCs w:val="22"/>
        </w:rPr>
        <w:t xml:space="preserve">Gap </w:t>
      </w:r>
      <w:r w:rsidR="00141B64" w:rsidRPr="00141B64">
        <w:rPr>
          <w:rFonts w:asciiTheme="minorBidi" w:eastAsia="Arial" w:hAnsiTheme="minorBidi"/>
          <w:color w:val="000000" w:themeColor="text1"/>
          <w:sz w:val="22"/>
          <w:szCs w:val="22"/>
        </w:rPr>
        <w:t>=</w:t>
      </w:r>
      <w:r w:rsidR="00141B64" w:rsidRPr="00141B64">
        <w:rPr>
          <w:rFonts w:asciiTheme="minorBidi" w:eastAsia="Arial" w:hAnsiTheme="minorBidi"/>
          <w:color w:val="000000" w:themeColor="text1"/>
          <w:sz w:val="22"/>
          <w:szCs w:val="22"/>
        </w:rPr>
        <w:t xml:space="preserve">  8.75%</w:t>
      </w:r>
    </w:p>
    <w:p w14:paraId="2FA691B7" w14:textId="77777777" w:rsidR="001872D7" w:rsidRDefault="001872D7" w:rsidP="009A0B20">
      <w:pPr>
        <w:rPr>
          <w:rFonts w:asciiTheme="minorBidi" w:eastAsia="Arial" w:hAnsiTheme="minorBidi"/>
          <w:color w:val="000000" w:themeColor="text1"/>
        </w:rPr>
      </w:pPr>
    </w:p>
    <w:p w14:paraId="129968A6" w14:textId="00F0C447" w:rsidR="003240AE" w:rsidRDefault="005F0937" w:rsidP="009A0B20">
      <w:r>
        <w:rPr>
          <w:rFonts w:ascii="Arial" w:eastAsia="Arial" w:hAnsi="Arial" w:cs="Arial"/>
          <w:b/>
          <w:bCs/>
          <w:color w:val="1F5C8B"/>
          <w:sz w:val="32"/>
          <w:szCs w:val="32"/>
        </w:rPr>
        <w:t>6</w:t>
      </w:r>
      <w:r w:rsidR="003240AE" w:rsidRPr="002E344A">
        <w:rPr>
          <w:rFonts w:ascii="Arial" w:eastAsia="Arial" w:hAnsi="Arial" w:cs="Arial"/>
          <w:b/>
          <w:bCs/>
          <w:color w:val="156082" w:themeColor="accent1"/>
          <w:sz w:val="32"/>
          <w:szCs w:val="32"/>
        </w:rPr>
        <w:t>.  Running Interface – EOG Calculator</w:t>
      </w:r>
    </w:p>
    <w:p w14:paraId="225064A0" w14:textId="77777777" w:rsidR="003240AE" w:rsidRDefault="003240AE" w:rsidP="003240AE">
      <w:pPr>
        <w:pStyle w:val="Heading2"/>
      </w:pPr>
      <w:r>
        <w:rPr>
          <w:rFonts w:ascii="Arial" w:eastAsia="Arial" w:hAnsi="Arial" w:cs="Arial"/>
          <w:b/>
          <w:bCs/>
          <w:color w:val="2E75B6"/>
          <w:sz w:val="26"/>
          <w:szCs w:val="26"/>
        </w:rPr>
        <w:t>6.1  Interface Design Principles</w:t>
      </w:r>
    </w:p>
    <w:p w14:paraId="748E4398" w14:textId="77777777" w:rsidR="009C563A" w:rsidRPr="009C563A" w:rsidRDefault="009C563A" w:rsidP="009C563A">
      <w:pPr>
        <w:spacing w:before="80" w:after="100"/>
        <w:rPr>
          <w:rFonts w:ascii="Arial" w:eastAsia="Arial" w:hAnsi="Arial" w:cs="Arial"/>
          <w:color w:val="1A1A1A"/>
          <w:sz w:val="22"/>
          <w:szCs w:val="22"/>
        </w:rPr>
      </w:pPr>
      <w:r w:rsidRPr="009C563A">
        <w:rPr>
          <w:rFonts w:ascii="Arial" w:eastAsia="Arial" w:hAnsi="Arial" w:cs="Arial"/>
          <w:color w:val="1A1A1A"/>
          <w:sz w:val="22"/>
          <w:szCs w:val="22"/>
        </w:rPr>
        <w:t>The calculator interface is divided into two panels. The left panel is the EOG Input panel, which displays the five detected EOG movement classes as labelled buttons (UP, DOWN, LEFT, RIGHT, and BLINK highlighted in the center) and provides a signal upload area for loading raw .txt signal files. The right panel is the Calculator panel, which contains the result display box at the top and the button grid below.</w:t>
      </w:r>
    </w:p>
    <w:p w14:paraId="67FEDE1D" w14:textId="77777777" w:rsidR="000A5F50" w:rsidRDefault="009C563A" w:rsidP="000A5F50">
      <w:pPr>
        <w:spacing w:before="80" w:after="100"/>
        <w:rPr>
          <w:rFonts w:ascii="Arial" w:eastAsia="Arial" w:hAnsi="Arial" w:cs="Arial"/>
          <w:color w:val="1A1A1A"/>
          <w:sz w:val="22"/>
          <w:szCs w:val="22"/>
        </w:rPr>
      </w:pPr>
      <w:r w:rsidRPr="009C563A">
        <w:rPr>
          <w:rFonts w:ascii="Arial" w:eastAsia="Arial" w:hAnsi="Arial" w:cs="Arial"/>
          <w:color w:val="1A1A1A"/>
          <w:sz w:val="22"/>
          <w:szCs w:val="22"/>
        </w:rPr>
        <w:t>The button grid is organized into four quadrants separated by a central cursor indicator, each labeled by the gaze direction that activates it — LOOK UP, LOOK DOWN, LOOK LEFT, and LOOK RIGHT. Each quadrant holds a 2×2 arrangement of four buttons. This two-level layout guarantees that any button is reachable in exactly two eye movements: the first movement selects the quadrant, and the second movement selects the specific button within that quadrant. A voluntary blink then confirms the selection.</w:t>
      </w:r>
    </w:p>
    <w:p w14:paraId="7D4570B2" w14:textId="2D0D0829" w:rsidR="009C563A" w:rsidRPr="000A5F50" w:rsidRDefault="009C563A" w:rsidP="000A5F50">
      <w:pPr>
        <w:spacing w:before="80" w:after="100"/>
        <w:rPr>
          <w:rFonts w:ascii="Arial" w:eastAsia="Arial" w:hAnsi="Arial" w:cs="Arial"/>
          <w:color w:val="1A1A1A"/>
          <w:sz w:val="22"/>
          <w:szCs w:val="22"/>
        </w:rPr>
      </w:pPr>
      <w:r w:rsidRPr="009C563A">
        <w:rPr>
          <w:rFonts w:ascii="Arial" w:eastAsia="Arial" w:hAnsi="Arial" w:cs="Arial"/>
          <w:b/>
          <w:bCs/>
          <w:color w:val="2E75B6"/>
          <w:sz w:val="26"/>
          <w:szCs w:val="26"/>
        </w:rPr>
        <w:lastRenderedPageBreak/>
        <w:t>6.2 UI Elements</w:t>
      </w:r>
    </w:p>
    <w:tbl>
      <w:tblPr>
        <w:tblStyle w:val="GridTable4-Accent1"/>
        <w:tblW w:w="10082" w:type="dxa"/>
        <w:tblLook w:val="04A0" w:firstRow="1" w:lastRow="0" w:firstColumn="1" w:lastColumn="0" w:noHBand="0" w:noVBand="1"/>
      </w:tblPr>
      <w:tblGrid>
        <w:gridCol w:w="2131"/>
        <w:gridCol w:w="7951"/>
      </w:tblGrid>
      <w:tr w:rsidR="009C563A" w:rsidRPr="00C231AC" w14:paraId="4D234481" w14:textId="77777777" w:rsidTr="00C231AC">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6C0169D4" w14:textId="77777777" w:rsidR="009C563A" w:rsidRPr="00C231AC" w:rsidRDefault="009C563A" w:rsidP="009C563A">
            <w:pPr>
              <w:spacing w:before="80" w:after="100" w:line="278" w:lineRule="auto"/>
              <w:jc w:val="center"/>
              <w:rPr>
                <w:rFonts w:ascii="Arial" w:eastAsia="Arial" w:hAnsi="Arial" w:cs="Arial"/>
                <w:color w:val="156082" w:themeColor="accent1"/>
                <w:sz w:val="20"/>
                <w:szCs w:val="20"/>
              </w:rPr>
            </w:pPr>
            <w:r w:rsidRPr="00C231AC">
              <w:rPr>
                <w:rFonts w:ascii="Arial" w:eastAsia="Arial" w:hAnsi="Arial" w:cs="Arial"/>
                <w:sz w:val="20"/>
                <w:szCs w:val="20"/>
              </w:rPr>
              <w:t>UI Element</w:t>
            </w:r>
          </w:p>
        </w:tc>
        <w:tc>
          <w:tcPr>
            <w:tcW w:w="0" w:type="auto"/>
            <w:hideMark/>
          </w:tcPr>
          <w:p w14:paraId="0D45E307" w14:textId="77777777" w:rsidR="009C563A" w:rsidRPr="00C231AC" w:rsidRDefault="009C563A" w:rsidP="009C563A">
            <w:pPr>
              <w:spacing w:before="80" w:after="100" w:line="278"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156082" w:themeColor="accent1"/>
                <w:sz w:val="20"/>
                <w:szCs w:val="20"/>
              </w:rPr>
            </w:pPr>
            <w:r w:rsidRPr="00C231AC">
              <w:rPr>
                <w:rFonts w:ascii="Arial" w:eastAsia="Arial" w:hAnsi="Arial" w:cs="Arial"/>
                <w:sz w:val="20"/>
                <w:szCs w:val="20"/>
              </w:rPr>
              <w:t>Description</w:t>
            </w:r>
          </w:p>
        </w:tc>
      </w:tr>
      <w:tr w:rsidR="009C563A" w:rsidRPr="00C231AC" w14:paraId="41A09B32" w14:textId="77777777" w:rsidTr="00C231A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5D07F535"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EOG Input panel (left)</w:t>
            </w:r>
          </w:p>
        </w:tc>
        <w:tc>
          <w:tcPr>
            <w:tcW w:w="0" w:type="auto"/>
            <w:hideMark/>
          </w:tcPr>
          <w:p w14:paraId="1556E51F" w14:textId="278F1C9C" w:rsidR="009C563A" w:rsidRPr="00C231AC" w:rsidRDefault="009C563A" w:rsidP="009C563A">
            <w:pPr>
              <w:spacing w:before="80" w:after="100"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Displays the five EOG classes as visual buttons also contains an upload area for loading .txt signal files</w:t>
            </w:r>
          </w:p>
        </w:tc>
      </w:tr>
      <w:tr w:rsidR="009C563A" w:rsidRPr="00C231AC" w14:paraId="6D279389" w14:textId="77777777" w:rsidTr="00C231AC">
        <w:trPr>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496EAB33"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LOOK UP quadrant</w:t>
            </w:r>
          </w:p>
        </w:tc>
        <w:tc>
          <w:tcPr>
            <w:tcW w:w="0" w:type="auto"/>
            <w:hideMark/>
          </w:tcPr>
          <w:p w14:paraId="35AA9BCB" w14:textId="77777777" w:rsidR="009C563A" w:rsidRPr="00C231AC" w:rsidRDefault="009C563A" w:rsidP="009C563A">
            <w:pPr>
              <w:spacing w:before="80" w:after="100"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Contains digits 7, 8, 4, 5 — activated by an upward gaze</w:t>
            </w:r>
          </w:p>
        </w:tc>
      </w:tr>
      <w:tr w:rsidR="009C563A" w:rsidRPr="00C231AC" w14:paraId="357DEFB1" w14:textId="77777777" w:rsidTr="00C231A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2253D1FA"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LOOK RIGHT quadrant</w:t>
            </w:r>
          </w:p>
        </w:tc>
        <w:tc>
          <w:tcPr>
            <w:tcW w:w="0" w:type="auto"/>
            <w:hideMark/>
          </w:tcPr>
          <w:p w14:paraId="04AB2A2F" w14:textId="77777777" w:rsidR="009C563A" w:rsidRPr="00C231AC" w:rsidRDefault="009C563A" w:rsidP="009C563A">
            <w:pPr>
              <w:spacing w:before="80" w:after="100"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Contains digits 9, 6 and operators /, × — activated by a rightward gaze</w:t>
            </w:r>
          </w:p>
        </w:tc>
      </w:tr>
      <w:tr w:rsidR="009C563A" w:rsidRPr="00C231AC" w14:paraId="7C35E8BA" w14:textId="77777777" w:rsidTr="00C231AC">
        <w:trPr>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3B612FFE"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LOOK LEFT quadrant</w:t>
            </w:r>
          </w:p>
        </w:tc>
        <w:tc>
          <w:tcPr>
            <w:tcW w:w="0" w:type="auto"/>
            <w:hideMark/>
          </w:tcPr>
          <w:p w14:paraId="1A7B032F" w14:textId="77777777" w:rsidR="009C563A" w:rsidRPr="00C231AC" w:rsidRDefault="009C563A" w:rsidP="009C563A">
            <w:pPr>
              <w:spacing w:before="80" w:after="100"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Contains digits 1, 2, 0 and the C (Clear) button — activated by a leftward gaze</w:t>
            </w:r>
          </w:p>
        </w:tc>
      </w:tr>
      <w:tr w:rsidR="009C563A" w:rsidRPr="00C231AC" w14:paraId="3D9D8301" w14:textId="77777777" w:rsidTr="00C231A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3B2E32CA"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LOOK DOWN quadrant</w:t>
            </w:r>
          </w:p>
        </w:tc>
        <w:tc>
          <w:tcPr>
            <w:tcW w:w="0" w:type="auto"/>
            <w:hideMark/>
          </w:tcPr>
          <w:p w14:paraId="765F35BD" w14:textId="77777777" w:rsidR="009C563A" w:rsidRPr="00C231AC" w:rsidRDefault="009C563A" w:rsidP="009C563A">
            <w:pPr>
              <w:spacing w:before="80" w:after="100"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Contains digit 3, operators −, + and the E (Exit) button — activated by a downward gaze</w:t>
            </w:r>
          </w:p>
        </w:tc>
      </w:tr>
      <w:tr w:rsidR="009C563A" w:rsidRPr="00C231AC" w14:paraId="57671D13" w14:textId="77777777" w:rsidTr="00C231AC">
        <w:trPr>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5EB79434"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Central cursor dot</w:t>
            </w:r>
          </w:p>
        </w:tc>
        <w:tc>
          <w:tcPr>
            <w:tcW w:w="0" w:type="auto"/>
            <w:hideMark/>
          </w:tcPr>
          <w:p w14:paraId="43BD7CBC" w14:textId="38495C52" w:rsidR="009C563A" w:rsidRPr="00C231AC" w:rsidRDefault="009C563A" w:rsidP="009C563A">
            <w:pPr>
              <w:spacing w:before="80" w:after="100"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Yellow glowing indicator positioned at the intersection of the four quadrants</w:t>
            </w:r>
          </w:p>
        </w:tc>
      </w:tr>
      <w:tr w:rsidR="009C563A" w:rsidRPr="00C231AC" w14:paraId="09BAABE4" w14:textId="77777777" w:rsidTr="00C231A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29D34782"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Result display box</w:t>
            </w:r>
          </w:p>
        </w:tc>
        <w:tc>
          <w:tcPr>
            <w:tcW w:w="0" w:type="auto"/>
            <w:hideMark/>
          </w:tcPr>
          <w:p w14:paraId="296B0565" w14:textId="2D797F9A" w:rsidR="009C563A" w:rsidRPr="00C231AC" w:rsidRDefault="009C563A" w:rsidP="009C563A">
            <w:pPr>
              <w:spacing w:before="80" w:after="100"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Shows the computed result at the top of the calculator</w:t>
            </w:r>
          </w:p>
        </w:tc>
      </w:tr>
      <w:tr w:rsidR="009C563A" w:rsidRPr="00C231AC" w14:paraId="1C9BDEF0" w14:textId="77777777" w:rsidTr="00C231AC">
        <w:trPr>
          <w:trHeight w:val="715"/>
        </w:trPr>
        <w:tc>
          <w:tcPr>
            <w:cnfStyle w:val="001000000000" w:firstRow="0" w:lastRow="0" w:firstColumn="1" w:lastColumn="0" w:oddVBand="0" w:evenVBand="0" w:oddHBand="0" w:evenHBand="0" w:firstRowFirstColumn="0" w:firstRowLastColumn="0" w:lastRowFirstColumn="0" w:lastRowLastColumn="0"/>
            <w:tcW w:w="0" w:type="auto"/>
            <w:hideMark/>
          </w:tcPr>
          <w:p w14:paraId="4F6E1620" w14:textId="77777777" w:rsidR="009C563A" w:rsidRPr="00C231AC" w:rsidRDefault="009C563A" w:rsidP="009C563A">
            <w:pPr>
              <w:spacing w:before="80" w:after="100" w:line="278" w:lineRule="auto"/>
              <w:rPr>
                <w:rFonts w:ascii="Arial" w:eastAsia="Arial" w:hAnsi="Arial" w:cs="Arial"/>
                <w:b w:val="0"/>
                <w:bCs w:val="0"/>
                <w:color w:val="000000" w:themeColor="text1"/>
                <w:sz w:val="20"/>
                <w:szCs w:val="20"/>
              </w:rPr>
            </w:pPr>
            <w:r w:rsidRPr="00C231AC">
              <w:rPr>
                <w:rFonts w:ascii="Arial" w:eastAsia="Arial" w:hAnsi="Arial" w:cs="Arial"/>
                <w:b w:val="0"/>
                <w:bCs w:val="0"/>
                <w:color w:val="000000" w:themeColor="text1"/>
                <w:sz w:val="20"/>
                <w:szCs w:val="20"/>
              </w:rPr>
              <w:t>Blink confirmation</w:t>
            </w:r>
          </w:p>
        </w:tc>
        <w:tc>
          <w:tcPr>
            <w:tcW w:w="0" w:type="auto"/>
            <w:hideMark/>
          </w:tcPr>
          <w:p w14:paraId="4D53A2DD" w14:textId="3D95352C" w:rsidR="009C563A" w:rsidRPr="00C231AC" w:rsidRDefault="009C563A" w:rsidP="009C563A">
            <w:pPr>
              <w:spacing w:before="80" w:after="100"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0"/>
                <w:szCs w:val="20"/>
              </w:rPr>
            </w:pPr>
            <w:r w:rsidRPr="00C231AC">
              <w:rPr>
                <w:rFonts w:ascii="Arial" w:eastAsia="Arial" w:hAnsi="Arial" w:cs="Arial"/>
                <w:color w:val="000000" w:themeColor="text1"/>
                <w:sz w:val="20"/>
                <w:szCs w:val="20"/>
              </w:rPr>
              <w:t>A voluntary blink confirms the</w:t>
            </w:r>
            <w:r w:rsidR="00C231AC" w:rsidRPr="00C231AC">
              <w:rPr>
                <w:rFonts w:ascii="Arial" w:eastAsia="Arial" w:hAnsi="Arial" w:cs="Arial"/>
                <w:color w:val="000000" w:themeColor="text1"/>
                <w:sz w:val="20"/>
                <w:szCs w:val="20"/>
              </w:rPr>
              <w:t xml:space="preserve"> </w:t>
            </w:r>
            <w:r w:rsidRPr="00C231AC">
              <w:rPr>
                <w:rFonts w:ascii="Arial" w:eastAsia="Arial" w:hAnsi="Arial" w:cs="Arial"/>
                <w:color w:val="000000" w:themeColor="text1"/>
                <w:sz w:val="20"/>
                <w:szCs w:val="20"/>
              </w:rPr>
              <w:t>highlighted button as the user's choice</w:t>
            </w:r>
          </w:p>
        </w:tc>
      </w:tr>
    </w:tbl>
    <w:p w14:paraId="0D7FA32A" w14:textId="63DB01D6" w:rsidR="004B2A6E" w:rsidRPr="00427C23" w:rsidRDefault="00C231AC" w:rsidP="001741FA">
      <w:pPr>
        <w:spacing w:before="60" w:after="240"/>
        <w:jc w:val="center"/>
        <w:rPr>
          <w:rFonts w:ascii="Arial" w:eastAsia="Arial" w:hAnsi="Arial" w:cs="Arial"/>
          <w:i/>
          <w:iCs/>
          <w:color w:val="555555"/>
          <w:sz w:val="18"/>
          <w:szCs w:val="18"/>
        </w:rPr>
      </w:pPr>
      <w:r>
        <w:t xml:space="preserve">     </w:t>
      </w:r>
      <w:r>
        <w:rPr>
          <w:rFonts w:ascii="Arial" w:eastAsia="Arial" w:hAnsi="Arial" w:cs="Arial"/>
          <w:i/>
          <w:iCs/>
          <w:color w:val="555555"/>
          <w:sz w:val="18"/>
          <w:szCs w:val="18"/>
        </w:rPr>
        <w:t>Table 8 –Ui elements description</w:t>
      </w:r>
    </w:p>
    <w:p w14:paraId="6FDB9BC9" w14:textId="3AF5891F" w:rsidR="00C231AC" w:rsidRPr="009C563A" w:rsidRDefault="00C231AC" w:rsidP="00C231AC">
      <w:pPr>
        <w:spacing w:before="80" w:after="100"/>
        <w:rPr>
          <w:rFonts w:ascii="Arial" w:eastAsia="Arial" w:hAnsi="Arial" w:cs="Arial"/>
          <w:b/>
          <w:bCs/>
          <w:color w:val="2E75B6"/>
          <w:sz w:val="26"/>
          <w:szCs w:val="26"/>
        </w:rPr>
      </w:pPr>
      <w:r w:rsidRPr="009C563A">
        <w:rPr>
          <w:rFonts w:ascii="Arial" w:eastAsia="Arial" w:hAnsi="Arial" w:cs="Arial"/>
          <w:b/>
          <w:bCs/>
          <w:color w:val="2E75B6"/>
          <w:sz w:val="26"/>
          <w:szCs w:val="26"/>
        </w:rPr>
        <w:t>6.</w:t>
      </w:r>
      <w:r>
        <w:rPr>
          <w:rFonts w:ascii="Arial" w:eastAsia="Arial" w:hAnsi="Arial" w:cs="Arial"/>
          <w:b/>
          <w:bCs/>
          <w:color w:val="2E75B6"/>
          <w:sz w:val="26"/>
          <w:szCs w:val="26"/>
        </w:rPr>
        <w:t>3</w:t>
      </w:r>
      <w:r w:rsidRPr="009C563A">
        <w:rPr>
          <w:rFonts w:ascii="Arial" w:eastAsia="Arial" w:hAnsi="Arial" w:cs="Arial"/>
          <w:b/>
          <w:bCs/>
          <w:color w:val="2E75B6"/>
          <w:sz w:val="26"/>
          <w:szCs w:val="26"/>
        </w:rPr>
        <w:t xml:space="preserve"> </w:t>
      </w:r>
      <w:r>
        <w:rPr>
          <w:rFonts w:ascii="Arial" w:eastAsia="Arial" w:hAnsi="Arial" w:cs="Arial"/>
          <w:b/>
          <w:bCs/>
          <w:color w:val="2E75B6"/>
          <w:sz w:val="26"/>
          <w:szCs w:val="26"/>
        </w:rPr>
        <w:t>Interaction Flow</w:t>
      </w:r>
    </w:p>
    <w:p w14:paraId="2147D947" w14:textId="7062AFD2" w:rsidR="009C563A" w:rsidRPr="009C563A" w:rsidRDefault="009C563A" w:rsidP="009C563A">
      <w:pPr>
        <w:spacing w:before="80" w:after="100"/>
      </w:pPr>
      <w:r w:rsidRPr="009C563A">
        <w:t xml:space="preserve">The interaction follows a </w:t>
      </w:r>
      <w:r w:rsidR="00C231AC">
        <w:t>2</w:t>
      </w:r>
      <w:r w:rsidRPr="009C563A">
        <w:t>-movement</w:t>
      </w:r>
      <w:r w:rsidR="00C231AC">
        <w:t xml:space="preserve"> + </w:t>
      </w:r>
      <w:r w:rsidRPr="009C563A">
        <w:t>blink repeated three times to complete a full one-digit calculation:</w:t>
      </w:r>
    </w:p>
    <w:p w14:paraId="5C6729CB" w14:textId="1DE07DE0" w:rsidR="009C563A" w:rsidRPr="009C563A" w:rsidRDefault="009C563A" w:rsidP="009C563A">
      <w:pPr>
        <w:numPr>
          <w:ilvl w:val="0"/>
          <w:numId w:val="7"/>
        </w:numPr>
        <w:spacing w:before="80" w:after="100"/>
      </w:pPr>
      <w:r w:rsidRPr="009C563A">
        <w:rPr>
          <w:b/>
          <w:bCs/>
        </w:rPr>
        <w:t>Movement 1 – Select quadrant:</w:t>
      </w:r>
      <w:r w:rsidRPr="009C563A">
        <w:t xml:space="preserve"> The user looks in the direction (Up / Down / Left / Right) corresponding to the quadrant containing the desired button.</w:t>
      </w:r>
    </w:p>
    <w:p w14:paraId="7CBB4901" w14:textId="77777777" w:rsidR="009C563A" w:rsidRPr="009C563A" w:rsidRDefault="009C563A" w:rsidP="009C563A">
      <w:pPr>
        <w:numPr>
          <w:ilvl w:val="0"/>
          <w:numId w:val="7"/>
        </w:numPr>
        <w:spacing w:before="80" w:after="100"/>
      </w:pPr>
      <w:r w:rsidRPr="009C563A">
        <w:rPr>
          <w:b/>
          <w:bCs/>
        </w:rPr>
        <w:t>Movement 2 – Select button within quadrant:</w:t>
      </w:r>
      <w:r w:rsidRPr="009C563A">
        <w:t xml:space="preserve"> The user makes a second directional gaze to pinpoint the exact button within the chosen 2×2 quadrant.</w:t>
      </w:r>
    </w:p>
    <w:p w14:paraId="37EC99A9" w14:textId="336C051D" w:rsidR="009C563A" w:rsidRPr="009C563A" w:rsidRDefault="009C563A" w:rsidP="009C563A">
      <w:pPr>
        <w:numPr>
          <w:ilvl w:val="0"/>
          <w:numId w:val="7"/>
        </w:numPr>
        <w:spacing w:before="80" w:after="100"/>
      </w:pPr>
      <w:r w:rsidRPr="009C563A">
        <w:rPr>
          <w:b/>
          <w:bCs/>
        </w:rPr>
        <w:t>Blink – Confirm:</w:t>
      </w:r>
      <w:r w:rsidRPr="009C563A">
        <w:t xml:space="preserve"> A voluntary blink selects the highlighted button</w:t>
      </w:r>
      <w:r w:rsidR="00C231AC">
        <w:t>.</w:t>
      </w:r>
    </w:p>
    <w:p w14:paraId="0ACFAA43" w14:textId="77777777" w:rsidR="009C563A" w:rsidRPr="009C563A" w:rsidRDefault="009C563A" w:rsidP="009C563A">
      <w:pPr>
        <w:spacing w:before="80" w:after="100"/>
      </w:pPr>
      <w:r w:rsidRPr="009C563A">
        <w:t>A full calculation proceeds as follows:</w:t>
      </w:r>
    </w:p>
    <w:p w14:paraId="5BC372DA" w14:textId="40E4871B" w:rsidR="009C563A" w:rsidRPr="009C563A" w:rsidRDefault="009C563A" w:rsidP="009C563A">
      <w:pPr>
        <w:numPr>
          <w:ilvl w:val="0"/>
          <w:numId w:val="8"/>
        </w:numPr>
        <w:spacing w:before="80" w:after="100"/>
      </w:pPr>
      <w:r w:rsidRPr="009C563A">
        <w:rPr>
          <w:b/>
          <w:bCs/>
        </w:rPr>
        <w:t>Step 1 – First digit:</w:t>
      </w:r>
      <w:r w:rsidRPr="009C563A">
        <w:t xml:space="preserve"> The user performs the</w:t>
      </w:r>
      <w:r w:rsidR="00C231AC">
        <w:t xml:space="preserve"> 2</w:t>
      </w:r>
      <w:r w:rsidRPr="009C563A">
        <w:t>-movement sequence to reach a digit (0–9) and blinks to confirm. The digit appears in the expression display.</w:t>
      </w:r>
    </w:p>
    <w:p w14:paraId="7419FCF8" w14:textId="77777777" w:rsidR="009C563A" w:rsidRPr="009C563A" w:rsidRDefault="009C563A" w:rsidP="009C563A">
      <w:pPr>
        <w:numPr>
          <w:ilvl w:val="0"/>
          <w:numId w:val="8"/>
        </w:numPr>
        <w:spacing w:before="80" w:after="100"/>
      </w:pPr>
      <w:r w:rsidRPr="009C563A">
        <w:rPr>
          <w:b/>
          <w:bCs/>
        </w:rPr>
        <w:t>Step 2 – Operator:</w:t>
      </w:r>
      <w:r w:rsidRPr="009C563A">
        <w:t xml:space="preserve"> The user navigates to an operator (+, −, ×, /) using the same two-movement sequence and blinks to confirm. The expression box updates (e.g., "7 +").</w:t>
      </w:r>
    </w:p>
    <w:p w14:paraId="240AA5E4" w14:textId="563D6387" w:rsidR="009C563A" w:rsidRPr="009C563A" w:rsidRDefault="009C563A" w:rsidP="009C563A">
      <w:pPr>
        <w:numPr>
          <w:ilvl w:val="0"/>
          <w:numId w:val="8"/>
        </w:numPr>
        <w:spacing w:before="80" w:after="100"/>
      </w:pPr>
      <w:r w:rsidRPr="009C563A">
        <w:rPr>
          <w:b/>
          <w:bCs/>
        </w:rPr>
        <w:lastRenderedPageBreak/>
        <w:t>Step 3 – Second digit:</w:t>
      </w:r>
      <w:r w:rsidRPr="009C563A">
        <w:t xml:space="preserve"> The user selects the second digit the same way and blinks. The result is computed and displayed in the result box (e.g., "15").</w:t>
      </w:r>
    </w:p>
    <w:p w14:paraId="478ACF9A" w14:textId="3C6128D4" w:rsidR="009C563A" w:rsidRPr="009C563A" w:rsidRDefault="009C563A" w:rsidP="009C563A">
      <w:pPr>
        <w:numPr>
          <w:ilvl w:val="0"/>
          <w:numId w:val="8"/>
        </w:numPr>
        <w:spacing w:before="80" w:after="100"/>
      </w:pPr>
      <w:r w:rsidRPr="009C563A">
        <w:rPr>
          <w:b/>
          <w:bCs/>
        </w:rPr>
        <w:t>Clear (C):</w:t>
      </w:r>
      <w:r w:rsidRPr="009C563A">
        <w:t xml:space="preserve"> Located in the LOOK LEFT quadrant</w:t>
      </w:r>
      <w:r w:rsidR="00C231AC">
        <w:t xml:space="preserve"> </w:t>
      </w:r>
      <w:r w:rsidRPr="009C563A">
        <w:t>to reset</w:t>
      </w:r>
      <w:r w:rsidR="00C231AC">
        <w:t xml:space="preserve"> the calculator.</w:t>
      </w:r>
    </w:p>
    <w:p w14:paraId="41BA91EA" w14:textId="71E2457C" w:rsidR="009C563A" w:rsidRDefault="009C563A" w:rsidP="00C231AC">
      <w:pPr>
        <w:numPr>
          <w:ilvl w:val="0"/>
          <w:numId w:val="8"/>
        </w:numPr>
        <w:spacing w:before="80" w:after="100"/>
      </w:pPr>
      <w:r w:rsidRPr="009C563A">
        <w:rPr>
          <w:b/>
          <w:bCs/>
        </w:rPr>
        <w:t>Exit (E):</w:t>
      </w:r>
      <w:r w:rsidRPr="009C563A">
        <w:t xml:space="preserve"> Located in the LOOK DOWN quadrant</w:t>
      </w:r>
      <w:r w:rsidR="00C231AC">
        <w:t xml:space="preserve"> </w:t>
      </w:r>
      <w:r w:rsidRPr="009C563A">
        <w:t xml:space="preserve">to terminate the </w:t>
      </w:r>
      <w:r w:rsidR="00C231AC">
        <w:t>operation</w:t>
      </w:r>
      <w:r w:rsidRPr="009C563A">
        <w:t>.</w:t>
      </w:r>
    </w:p>
    <w:p w14:paraId="03E58330" w14:textId="67C2D7DE" w:rsidR="00C231AC" w:rsidRDefault="00C231AC" w:rsidP="00C231AC">
      <w:pPr>
        <w:pStyle w:val="Heading2"/>
      </w:pPr>
      <w:r>
        <w:rPr>
          <w:rFonts w:ascii="Arial" w:eastAsia="Arial" w:hAnsi="Arial" w:cs="Arial"/>
          <w:b/>
          <w:bCs/>
          <w:color w:val="2E75B6"/>
          <w:sz w:val="26"/>
          <w:szCs w:val="26"/>
        </w:rPr>
        <w:t>6.4  Interface Screenshots</w:t>
      </w: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0"/>
      </w:tblGrid>
      <w:tr w:rsidR="00C231AC" w14:paraId="24C79F30" w14:textId="77777777" w:rsidTr="000A5F50">
        <w:trPr>
          <w:trHeight w:hRule="exact" w:val="4588"/>
          <w:jc w:val="center"/>
        </w:trPr>
        <w:tc>
          <w:tcPr>
            <w:tcW w:w="0" w:type="auto"/>
            <w:tcBorders>
              <w:top w:val="dashed" w:sz="3" w:space="0" w:color="2E75B6"/>
              <w:left w:val="dashed" w:sz="3" w:space="0" w:color="2E75B6"/>
              <w:bottom w:val="dashed" w:sz="3" w:space="0" w:color="2E75B6"/>
              <w:right w:val="dashed" w:sz="3" w:space="0" w:color="2E75B6"/>
            </w:tcBorders>
            <w:shd w:val="clear" w:color="auto" w:fill="EBF3FA"/>
            <w:tcMar>
              <w:top w:w="100" w:type="dxa"/>
              <w:left w:w="130" w:type="dxa"/>
              <w:bottom w:w="100" w:type="dxa"/>
              <w:right w:w="130" w:type="dxa"/>
            </w:tcMar>
            <w:vAlign w:val="center"/>
          </w:tcPr>
          <w:p w14:paraId="16E686A1" w14:textId="7272EB1E" w:rsidR="00C231AC" w:rsidRDefault="00C231AC" w:rsidP="000A5F50">
            <w:r w:rsidRPr="00C231AC">
              <w:rPr>
                <w:rFonts w:ascii="Arial" w:eastAsia="Arial" w:hAnsi="Arial" w:cs="Arial"/>
                <w:i/>
                <w:iCs/>
                <w:noProof/>
                <w:color w:val="888888"/>
                <w:sz w:val="22"/>
                <w:szCs w:val="22"/>
              </w:rPr>
              <w:drawing>
                <wp:anchor distT="0" distB="0" distL="114300" distR="114300" simplePos="0" relativeHeight="251658240" behindDoc="0" locked="0" layoutInCell="1" allowOverlap="1" wp14:anchorId="3DB2DF13" wp14:editId="15B50A3B">
                  <wp:simplePos x="0" y="0"/>
                  <wp:positionH relativeFrom="column">
                    <wp:posOffset>683895</wp:posOffset>
                  </wp:positionH>
                  <wp:positionV relativeFrom="paragraph">
                    <wp:posOffset>-26670</wp:posOffset>
                  </wp:positionV>
                  <wp:extent cx="3619500" cy="2827655"/>
                  <wp:effectExtent l="0" t="0" r="0" b="0"/>
                  <wp:wrapSquare wrapText="bothSides"/>
                  <wp:docPr id="10934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719" name=""/>
                          <pic:cNvPicPr/>
                        </pic:nvPicPr>
                        <pic:blipFill>
                          <a:blip r:embed="rId15">
                            <a:extLst>
                              <a:ext uri="{28A0092B-C50C-407E-A947-70E740481C1C}">
                                <a14:useLocalDpi xmlns:a14="http://schemas.microsoft.com/office/drawing/2010/main" val="0"/>
                              </a:ext>
                            </a:extLst>
                          </a:blip>
                          <a:stretch>
                            <a:fillRect/>
                          </a:stretch>
                        </pic:blipFill>
                        <pic:spPr>
                          <a:xfrm>
                            <a:off x="0" y="0"/>
                            <a:ext cx="3619500" cy="2827655"/>
                          </a:xfrm>
                          <a:prstGeom prst="rect">
                            <a:avLst/>
                          </a:prstGeom>
                        </pic:spPr>
                      </pic:pic>
                    </a:graphicData>
                  </a:graphic>
                  <wp14:sizeRelH relativeFrom="margin">
                    <wp14:pctWidth>0</wp14:pctWidth>
                  </wp14:sizeRelH>
                  <wp14:sizeRelV relativeFrom="margin">
                    <wp14:pctHeight>0</wp14:pctHeight>
                  </wp14:sizeRelV>
                </wp:anchor>
              </w:drawing>
            </w:r>
          </w:p>
        </w:tc>
      </w:tr>
    </w:tbl>
    <w:p w14:paraId="4AFB442A" w14:textId="3BF723CE" w:rsidR="00C231AC" w:rsidRDefault="00C231AC" w:rsidP="002E344A">
      <w:pPr>
        <w:spacing w:before="60" w:after="240"/>
      </w:pPr>
      <w:r>
        <w:rPr>
          <w:rFonts w:ascii="Arial" w:eastAsia="Arial" w:hAnsi="Arial" w:cs="Arial"/>
          <w:i/>
          <w:iCs/>
          <w:color w:val="555555"/>
          <w:sz w:val="18"/>
          <w:szCs w:val="18"/>
        </w:rPr>
        <w:t xml:space="preserve">                                                  Figure </w:t>
      </w:r>
      <w:r w:rsidR="002E344A">
        <w:rPr>
          <w:rFonts w:ascii="Arial" w:eastAsia="Arial" w:hAnsi="Arial" w:cs="Arial"/>
          <w:i/>
          <w:iCs/>
          <w:color w:val="555555"/>
          <w:sz w:val="18"/>
          <w:szCs w:val="18"/>
        </w:rPr>
        <w:t>7</w:t>
      </w:r>
      <w:r>
        <w:rPr>
          <w:rFonts w:ascii="Arial" w:eastAsia="Arial" w:hAnsi="Arial" w:cs="Arial"/>
          <w:i/>
          <w:iCs/>
          <w:color w:val="555555"/>
          <w:sz w:val="18"/>
          <w:szCs w:val="18"/>
        </w:rPr>
        <w:t xml:space="preserve"> – EOG </w:t>
      </w:r>
      <w:proofErr w:type="spellStart"/>
      <w:r>
        <w:rPr>
          <w:rFonts w:ascii="Arial" w:eastAsia="Arial" w:hAnsi="Arial" w:cs="Arial"/>
          <w:i/>
          <w:iCs/>
          <w:color w:val="555555"/>
          <w:sz w:val="18"/>
          <w:szCs w:val="18"/>
        </w:rPr>
        <w:t>Calculator:idle</w:t>
      </w:r>
      <w:proofErr w:type="spellEnd"/>
      <w:r>
        <w:rPr>
          <w:rFonts w:ascii="Arial" w:eastAsia="Arial" w:hAnsi="Arial" w:cs="Arial"/>
          <w:i/>
          <w:iCs/>
          <w:color w:val="555555"/>
          <w:sz w:val="18"/>
          <w:szCs w:val="18"/>
        </w:rPr>
        <w:t xml:space="preserve"> state</w:t>
      </w:r>
    </w:p>
    <w:tbl>
      <w:tblPr>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0"/>
      </w:tblGrid>
      <w:tr w:rsidR="00C231AC" w14:paraId="67E7E442" w14:textId="77777777" w:rsidTr="000A5F50">
        <w:trPr>
          <w:trHeight w:hRule="exact" w:val="5152"/>
          <w:jc w:val="center"/>
        </w:trPr>
        <w:tc>
          <w:tcPr>
            <w:tcW w:w="0" w:type="auto"/>
            <w:tcBorders>
              <w:top w:val="dashed" w:sz="3" w:space="0" w:color="2E75B6"/>
              <w:left w:val="dashed" w:sz="3" w:space="0" w:color="2E75B6"/>
              <w:bottom w:val="dashed" w:sz="3" w:space="0" w:color="2E75B6"/>
              <w:right w:val="dashed" w:sz="3" w:space="0" w:color="2E75B6"/>
            </w:tcBorders>
            <w:shd w:val="clear" w:color="auto" w:fill="EBF3FA"/>
            <w:tcMar>
              <w:top w:w="100" w:type="dxa"/>
              <w:left w:w="130" w:type="dxa"/>
              <w:bottom w:w="100" w:type="dxa"/>
              <w:right w:w="130" w:type="dxa"/>
            </w:tcMar>
            <w:vAlign w:val="center"/>
          </w:tcPr>
          <w:p w14:paraId="2472EC81" w14:textId="495154E2" w:rsidR="00C231AC" w:rsidRDefault="002E344A" w:rsidP="0025268A">
            <w:pPr>
              <w:jc w:val="center"/>
            </w:pPr>
            <w:r w:rsidRPr="002E344A">
              <w:rPr>
                <w:rFonts w:ascii="Arial" w:eastAsia="Arial" w:hAnsi="Arial" w:cs="Arial"/>
                <w:i/>
                <w:iCs/>
                <w:noProof/>
                <w:color w:val="888888"/>
                <w:sz w:val="22"/>
                <w:szCs w:val="22"/>
              </w:rPr>
              <w:drawing>
                <wp:inline distT="0" distB="0" distL="0" distR="0" wp14:anchorId="50323FD6" wp14:editId="6CFA4D52">
                  <wp:extent cx="4069384" cy="3197249"/>
                  <wp:effectExtent l="0" t="0" r="7620" b="3175"/>
                  <wp:docPr id="208575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1159" name=""/>
                          <pic:cNvPicPr/>
                        </pic:nvPicPr>
                        <pic:blipFill>
                          <a:blip r:embed="rId16"/>
                          <a:stretch>
                            <a:fillRect/>
                          </a:stretch>
                        </pic:blipFill>
                        <pic:spPr>
                          <a:xfrm>
                            <a:off x="0" y="0"/>
                            <a:ext cx="4081264" cy="3206583"/>
                          </a:xfrm>
                          <a:prstGeom prst="rect">
                            <a:avLst/>
                          </a:prstGeom>
                        </pic:spPr>
                      </pic:pic>
                    </a:graphicData>
                  </a:graphic>
                </wp:inline>
              </w:drawing>
            </w:r>
          </w:p>
        </w:tc>
      </w:tr>
    </w:tbl>
    <w:p w14:paraId="37D7259B" w14:textId="7853B47E" w:rsidR="00C231AC" w:rsidRDefault="002E344A" w:rsidP="000A5F50">
      <w:pPr>
        <w:spacing w:before="60" w:after="240"/>
      </w:pPr>
      <w:r>
        <w:rPr>
          <w:rFonts w:ascii="Arial" w:eastAsia="Arial" w:hAnsi="Arial" w:cs="Arial"/>
          <w:i/>
          <w:iCs/>
          <w:color w:val="555555"/>
          <w:sz w:val="18"/>
          <w:szCs w:val="18"/>
        </w:rPr>
        <w:t xml:space="preserve">                                       </w:t>
      </w:r>
      <w:r w:rsidR="00C231AC">
        <w:rPr>
          <w:rFonts w:ascii="Arial" w:eastAsia="Arial" w:hAnsi="Arial" w:cs="Arial"/>
          <w:i/>
          <w:iCs/>
          <w:color w:val="555555"/>
          <w:sz w:val="18"/>
          <w:szCs w:val="18"/>
        </w:rPr>
        <w:t xml:space="preserve">Figure </w:t>
      </w:r>
      <w:r>
        <w:rPr>
          <w:rFonts w:ascii="Arial" w:eastAsia="Arial" w:hAnsi="Arial" w:cs="Arial"/>
          <w:i/>
          <w:iCs/>
          <w:color w:val="555555"/>
          <w:sz w:val="18"/>
          <w:szCs w:val="18"/>
        </w:rPr>
        <w:t>8</w:t>
      </w:r>
      <w:r w:rsidR="00C231AC">
        <w:rPr>
          <w:rFonts w:ascii="Arial" w:eastAsia="Arial" w:hAnsi="Arial" w:cs="Arial"/>
          <w:i/>
          <w:iCs/>
          <w:color w:val="555555"/>
          <w:sz w:val="18"/>
          <w:szCs w:val="18"/>
        </w:rPr>
        <w:t xml:space="preserve"> – EOG Calculator:</w:t>
      </w:r>
      <w:r>
        <w:rPr>
          <w:rFonts w:ascii="Arial" w:eastAsia="Arial" w:hAnsi="Arial" w:cs="Arial"/>
          <w:i/>
          <w:iCs/>
          <w:color w:val="555555"/>
          <w:sz w:val="18"/>
          <w:szCs w:val="18"/>
        </w:rPr>
        <w:t xml:space="preserve"> </w:t>
      </w:r>
      <w:r w:rsidR="00C231AC">
        <w:rPr>
          <w:rFonts w:ascii="Arial" w:eastAsia="Arial" w:hAnsi="Arial" w:cs="Arial"/>
          <w:i/>
          <w:iCs/>
          <w:color w:val="555555"/>
          <w:sz w:val="18"/>
          <w:szCs w:val="18"/>
        </w:rPr>
        <w:t>after digit and operator selection</w:t>
      </w:r>
      <w:r>
        <w:rPr>
          <w:rFonts w:ascii="Arial" w:eastAsia="Arial" w:hAnsi="Arial" w:cs="Arial"/>
          <w:i/>
          <w:iCs/>
          <w:color w:val="555555"/>
          <w:sz w:val="18"/>
          <w:szCs w:val="18"/>
        </w:rPr>
        <w:t xml:space="preserve"> (3+)</w:t>
      </w:r>
    </w:p>
    <w:tbl>
      <w:tblPr>
        <w:tblW w:w="8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0"/>
      </w:tblGrid>
      <w:tr w:rsidR="00C231AC" w14:paraId="1A90FDEC" w14:textId="77777777" w:rsidTr="000A5F50">
        <w:trPr>
          <w:trHeight w:hRule="exact" w:val="5077"/>
          <w:jc w:val="center"/>
        </w:trPr>
        <w:tc>
          <w:tcPr>
            <w:tcW w:w="0" w:type="auto"/>
            <w:tcBorders>
              <w:top w:val="dashed" w:sz="3" w:space="0" w:color="2E75B6"/>
              <w:left w:val="dashed" w:sz="3" w:space="0" w:color="2E75B6"/>
              <w:bottom w:val="dashed" w:sz="3" w:space="0" w:color="2E75B6"/>
              <w:right w:val="dashed" w:sz="3" w:space="0" w:color="2E75B6"/>
            </w:tcBorders>
            <w:shd w:val="clear" w:color="auto" w:fill="EBF3FA"/>
            <w:tcMar>
              <w:top w:w="100" w:type="dxa"/>
              <w:left w:w="130" w:type="dxa"/>
              <w:bottom w:w="100" w:type="dxa"/>
              <w:right w:w="130" w:type="dxa"/>
            </w:tcMar>
            <w:vAlign w:val="center"/>
          </w:tcPr>
          <w:p w14:paraId="53CA7FAD" w14:textId="38D8ADD9" w:rsidR="00C231AC" w:rsidRDefault="002E344A" w:rsidP="0025268A">
            <w:pPr>
              <w:jc w:val="center"/>
            </w:pPr>
            <w:r w:rsidRPr="002E344A">
              <w:rPr>
                <w:rFonts w:ascii="Arial" w:eastAsia="Arial" w:hAnsi="Arial" w:cs="Arial"/>
                <w:i/>
                <w:iCs/>
                <w:noProof/>
                <w:color w:val="888888"/>
                <w:sz w:val="22"/>
                <w:szCs w:val="22"/>
              </w:rPr>
              <w:lastRenderedPageBreak/>
              <w:drawing>
                <wp:inline distT="0" distB="0" distL="0" distR="0" wp14:anchorId="6B92266F" wp14:editId="6F1EEAAF">
                  <wp:extent cx="3858630" cy="3032900"/>
                  <wp:effectExtent l="0" t="0" r="8890" b="0"/>
                  <wp:docPr id="105866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69121" name=""/>
                          <pic:cNvPicPr/>
                        </pic:nvPicPr>
                        <pic:blipFill>
                          <a:blip r:embed="rId17"/>
                          <a:stretch>
                            <a:fillRect/>
                          </a:stretch>
                        </pic:blipFill>
                        <pic:spPr>
                          <a:xfrm>
                            <a:off x="0" y="0"/>
                            <a:ext cx="3889153" cy="3056891"/>
                          </a:xfrm>
                          <a:prstGeom prst="rect">
                            <a:avLst/>
                          </a:prstGeom>
                        </pic:spPr>
                      </pic:pic>
                    </a:graphicData>
                  </a:graphic>
                </wp:inline>
              </w:drawing>
            </w:r>
          </w:p>
        </w:tc>
      </w:tr>
    </w:tbl>
    <w:p w14:paraId="46B6A68A" w14:textId="10A446A9" w:rsidR="00C231AC" w:rsidRDefault="00C231AC" w:rsidP="000038D1">
      <w:pPr>
        <w:spacing w:before="60" w:after="240"/>
        <w:jc w:val="center"/>
        <w:rPr>
          <w:rFonts w:ascii="Arial" w:eastAsia="Arial" w:hAnsi="Arial" w:cs="Arial"/>
          <w:i/>
          <w:iCs/>
          <w:color w:val="555555"/>
          <w:sz w:val="18"/>
          <w:szCs w:val="18"/>
        </w:rPr>
      </w:pPr>
      <w:r>
        <w:rPr>
          <w:rFonts w:ascii="Arial" w:eastAsia="Arial" w:hAnsi="Arial" w:cs="Arial"/>
          <w:i/>
          <w:iCs/>
          <w:color w:val="555555"/>
          <w:sz w:val="18"/>
          <w:szCs w:val="18"/>
        </w:rPr>
        <w:t xml:space="preserve">Figure </w:t>
      </w:r>
      <w:r w:rsidR="002E344A">
        <w:rPr>
          <w:rFonts w:ascii="Arial" w:eastAsia="Arial" w:hAnsi="Arial" w:cs="Arial"/>
          <w:i/>
          <w:iCs/>
          <w:color w:val="555555"/>
          <w:sz w:val="18"/>
          <w:szCs w:val="18"/>
        </w:rPr>
        <w:t>9</w:t>
      </w:r>
      <w:r>
        <w:rPr>
          <w:rFonts w:ascii="Arial" w:eastAsia="Arial" w:hAnsi="Arial" w:cs="Arial"/>
          <w:i/>
          <w:iCs/>
          <w:color w:val="555555"/>
          <w:sz w:val="18"/>
          <w:szCs w:val="18"/>
        </w:rPr>
        <w:t xml:space="preserve"> – EOG Calculator: final state with</w:t>
      </w:r>
      <w:r w:rsidR="002E344A">
        <w:rPr>
          <w:rFonts w:ascii="Arial" w:eastAsia="Arial" w:hAnsi="Arial" w:cs="Arial"/>
          <w:i/>
          <w:iCs/>
          <w:color w:val="555555"/>
          <w:sz w:val="18"/>
          <w:szCs w:val="18"/>
        </w:rPr>
        <w:t xml:space="preserve"> </w:t>
      </w:r>
      <w:r>
        <w:rPr>
          <w:rFonts w:ascii="Arial" w:eastAsia="Arial" w:hAnsi="Arial" w:cs="Arial"/>
          <w:i/>
          <w:iCs/>
          <w:color w:val="555555"/>
          <w:sz w:val="18"/>
          <w:szCs w:val="18"/>
        </w:rPr>
        <w:t>result display</w:t>
      </w:r>
      <w:r w:rsidR="002E344A">
        <w:rPr>
          <w:rFonts w:ascii="Arial" w:eastAsia="Arial" w:hAnsi="Arial" w:cs="Arial"/>
          <w:i/>
          <w:iCs/>
          <w:color w:val="555555"/>
          <w:sz w:val="18"/>
          <w:szCs w:val="18"/>
        </w:rPr>
        <w:t xml:space="preserve"> (3+3)</w:t>
      </w:r>
    </w:p>
    <w:p w14:paraId="07A6470E" w14:textId="77777777" w:rsidR="000A5F50" w:rsidRDefault="000A5F50" w:rsidP="000038D1">
      <w:pPr>
        <w:spacing w:before="60" w:after="240"/>
        <w:jc w:val="center"/>
      </w:pPr>
    </w:p>
    <w:tbl>
      <w:tblPr>
        <w:tblW w:w="8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0"/>
      </w:tblGrid>
      <w:tr w:rsidR="00C231AC" w14:paraId="2A4C0D04" w14:textId="77777777" w:rsidTr="000A5F50">
        <w:trPr>
          <w:trHeight w:hRule="exact" w:val="5057"/>
          <w:jc w:val="center"/>
        </w:trPr>
        <w:tc>
          <w:tcPr>
            <w:tcW w:w="0" w:type="auto"/>
            <w:tcBorders>
              <w:top w:val="dashed" w:sz="3" w:space="0" w:color="2E75B6"/>
              <w:left w:val="dashed" w:sz="3" w:space="0" w:color="2E75B6"/>
              <w:bottom w:val="dashed" w:sz="3" w:space="0" w:color="2E75B6"/>
              <w:right w:val="dashed" w:sz="3" w:space="0" w:color="2E75B6"/>
            </w:tcBorders>
            <w:shd w:val="clear" w:color="auto" w:fill="EBF3FA"/>
            <w:tcMar>
              <w:top w:w="100" w:type="dxa"/>
              <w:left w:w="130" w:type="dxa"/>
              <w:bottom w:w="100" w:type="dxa"/>
              <w:right w:w="130" w:type="dxa"/>
            </w:tcMar>
            <w:vAlign w:val="center"/>
          </w:tcPr>
          <w:p w14:paraId="681FE2C8" w14:textId="68DF38A9" w:rsidR="00C231AC" w:rsidRDefault="002E344A" w:rsidP="0025268A">
            <w:pPr>
              <w:jc w:val="center"/>
            </w:pPr>
            <w:r w:rsidRPr="002E344A">
              <w:rPr>
                <w:rFonts w:ascii="Arial" w:eastAsia="Arial" w:hAnsi="Arial" w:cs="Arial"/>
                <w:i/>
                <w:iCs/>
                <w:noProof/>
                <w:color w:val="888888"/>
                <w:sz w:val="22"/>
                <w:szCs w:val="22"/>
              </w:rPr>
              <w:drawing>
                <wp:inline distT="0" distB="0" distL="0" distR="0" wp14:anchorId="568D8C47" wp14:editId="3BEE38D8">
                  <wp:extent cx="3448050" cy="2710327"/>
                  <wp:effectExtent l="0" t="0" r="0" b="0"/>
                  <wp:docPr id="30341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18516" name=""/>
                          <pic:cNvPicPr/>
                        </pic:nvPicPr>
                        <pic:blipFill>
                          <a:blip r:embed="rId18"/>
                          <a:stretch>
                            <a:fillRect/>
                          </a:stretch>
                        </pic:blipFill>
                        <pic:spPr>
                          <a:xfrm>
                            <a:off x="0" y="0"/>
                            <a:ext cx="3449906" cy="2711786"/>
                          </a:xfrm>
                          <a:prstGeom prst="rect">
                            <a:avLst/>
                          </a:prstGeom>
                        </pic:spPr>
                      </pic:pic>
                    </a:graphicData>
                  </a:graphic>
                </wp:inline>
              </w:drawing>
            </w:r>
          </w:p>
        </w:tc>
      </w:tr>
    </w:tbl>
    <w:p w14:paraId="3C0B250E" w14:textId="093770E7" w:rsidR="003240AE" w:rsidRDefault="002E344A" w:rsidP="000038D1">
      <w:pPr>
        <w:spacing w:before="60" w:after="240"/>
      </w:pPr>
      <w:r>
        <w:rPr>
          <w:rFonts w:ascii="Arial" w:eastAsia="Arial" w:hAnsi="Arial" w:cs="Arial"/>
          <w:i/>
          <w:iCs/>
          <w:color w:val="555555"/>
          <w:sz w:val="18"/>
          <w:szCs w:val="18"/>
        </w:rPr>
        <w:t xml:space="preserve">                          </w:t>
      </w:r>
      <w:r w:rsidR="00C231AC">
        <w:rPr>
          <w:rFonts w:ascii="Arial" w:eastAsia="Arial" w:hAnsi="Arial" w:cs="Arial"/>
          <w:i/>
          <w:iCs/>
          <w:color w:val="555555"/>
          <w:sz w:val="18"/>
          <w:szCs w:val="18"/>
        </w:rPr>
        <w:t xml:space="preserve">Figure </w:t>
      </w:r>
      <w:r>
        <w:rPr>
          <w:rFonts w:ascii="Arial" w:eastAsia="Arial" w:hAnsi="Arial" w:cs="Arial"/>
          <w:i/>
          <w:iCs/>
          <w:color w:val="555555"/>
          <w:sz w:val="18"/>
          <w:szCs w:val="18"/>
        </w:rPr>
        <w:t>10</w:t>
      </w:r>
      <w:r w:rsidR="00C231AC">
        <w:rPr>
          <w:rFonts w:ascii="Arial" w:eastAsia="Arial" w:hAnsi="Arial" w:cs="Arial"/>
          <w:i/>
          <w:iCs/>
          <w:color w:val="555555"/>
          <w:sz w:val="18"/>
          <w:szCs w:val="18"/>
        </w:rPr>
        <w:t xml:space="preserve"> – Real-time EOG classificatio</w:t>
      </w:r>
      <w:r>
        <w:rPr>
          <w:rFonts w:ascii="Arial" w:eastAsia="Arial" w:hAnsi="Arial" w:cs="Arial"/>
          <w:i/>
          <w:iCs/>
          <w:color w:val="555555"/>
          <w:sz w:val="18"/>
          <w:szCs w:val="18"/>
        </w:rPr>
        <w:t>n</w:t>
      </w:r>
      <w:r w:rsidR="00C231AC">
        <w:rPr>
          <w:rFonts w:ascii="Arial" w:eastAsia="Arial" w:hAnsi="Arial" w:cs="Arial"/>
          <w:i/>
          <w:iCs/>
          <w:color w:val="555555"/>
          <w:sz w:val="18"/>
          <w:szCs w:val="18"/>
        </w:rPr>
        <w:t xml:space="preserve"> </w:t>
      </w:r>
      <w:r>
        <w:rPr>
          <w:rFonts w:ascii="Arial" w:eastAsia="Arial" w:hAnsi="Arial" w:cs="Arial"/>
          <w:i/>
          <w:iCs/>
          <w:color w:val="555555"/>
          <w:sz w:val="18"/>
          <w:szCs w:val="18"/>
        </w:rPr>
        <w:t>file</w:t>
      </w:r>
      <w:r w:rsidR="00C231AC">
        <w:rPr>
          <w:rFonts w:ascii="Arial" w:eastAsia="Arial" w:hAnsi="Arial" w:cs="Arial"/>
          <w:i/>
          <w:iCs/>
          <w:color w:val="555555"/>
          <w:sz w:val="18"/>
          <w:szCs w:val="18"/>
        </w:rPr>
        <w:t xml:space="preserve"> showing predicted movement class</w:t>
      </w:r>
    </w:p>
    <w:p w14:paraId="5435BF13" w14:textId="76C9CF77" w:rsidR="000038D1" w:rsidRPr="001741FA" w:rsidRDefault="000038D1" w:rsidP="001741FA">
      <w:pPr>
        <w:pStyle w:val="Heading2"/>
        <w:rPr>
          <w:rFonts w:ascii="Arial" w:eastAsia="Arial" w:hAnsi="Arial" w:cs="Arial"/>
          <w:b/>
          <w:bCs/>
          <w:color w:val="2E75B6"/>
          <w:sz w:val="26"/>
          <w:szCs w:val="26"/>
        </w:rPr>
      </w:pPr>
      <w:r>
        <w:rPr>
          <w:rFonts w:ascii="Arial" w:eastAsia="Arial" w:hAnsi="Arial" w:cs="Arial"/>
          <w:b/>
          <w:bCs/>
          <w:color w:val="2E75B6"/>
          <w:sz w:val="26"/>
          <w:szCs w:val="26"/>
        </w:rPr>
        <w:lastRenderedPageBreak/>
        <w:t>6.5  System Deployment</w:t>
      </w:r>
    </w:p>
    <w:p w14:paraId="70A0B99F" w14:textId="2CF01BD0" w:rsidR="000038D1" w:rsidRPr="000038D1" w:rsidRDefault="000038D1" w:rsidP="000038D1">
      <w:r w:rsidRPr="000038D1">
        <w:t>The EOG Calculator was deployed as a full-stack web application to enable real-time signal classification and calculator interaction through a browser interface.</w:t>
      </w:r>
    </w:p>
    <w:p w14:paraId="60FDFE2C" w14:textId="77777777" w:rsidR="000038D1" w:rsidRPr="000038D1" w:rsidRDefault="000038D1" w:rsidP="000038D1">
      <w:r w:rsidRPr="000038D1">
        <w:rPr>
          <w:b/>
          <w:bCs/>
        </w:rPr>
        <w:t xml:space="preserve">Backend — </w:t>
      </w:r>
      <w:proofErr w:type="spellStart"/>
      <w:r w:rsidRPr="000038D1">
        <w:rPr>
          <w:b/>
          <w:bCs/>
        </w:rPr>
        <w:t>FastAPI</w:t>
      </w:r>
      <w:proofErr w:type="spellEnd"/>
      <w:r w:rsidRPr="000038D1">
        <w:t xml:space="preserve"> The trained SVM model was serialized using </w:t>
      </w:r>
      <w:proofErr w:type="spellStart"/>
      <w:r w:rsidRPr="000038D1">
        <w:t>joblib</w:t>
      </w:r>
      <w:proofErr w:type="spellEnd"/>
      <w:r w:rsidRPr="000038D1">
        <w:t xml:space="preserve"> and served through a </w:t>
      </w:r>
      <w:proofErr w:type="spellStart"/>
      <w:r w:rsidRPr="000038D1">
        <w:t>FastAPI</w:t>
      </w:r>
      <w:proofErr w:type="spellEnd"/>
      <w:r w:rsidRPr="000038D1">
        <w:t xml:space="preserve"> backend. The backend exposes a REST API endpoint that accepts a raw EOG signal file (.txt), applies the full preprocessing pipeline (DC removal, bandpass filtering, z-score normalization, and V+H concatenation), extracts the db1+db2+db4+morphological feature vector, and returns the predicted movement class (Up, Down, Left, Right, or Blink) as a JSON response.</w:t>
      </w:r>
    </w:p>
    <w:p w14:paraId="0B0CD01B" w14:textId="4135FA95" w:rsidR="000038D1" w:rsidRPr="000038D1" w:rsidRDefault="000038D1" w:rsidP="000038D1">
      <w:r w:rsidRPr="000038D1">
        <w:rPr>
          <w:b/>
          <w:bCs/>
        </w:rPr>
        <w:t>Frontend — UI</w:t>
      </w:r>
      <w:r w:rsidRPr="000038D1">
        <w:t xml:space="preserve"> The frontend communicates with the </w:t>
      </w:r>
      <w:proofErr w:type="spellStart"/>
      <w:r w:rsidRPr="000038D1">
        <w:t>FastAPI</w:t>
      </w:r>
      <w:proofErr w:type="spellEnd"/>
      <w:r w:rsidRPr="000038D1">
        <w:t xml:space="preserve"> backend by sending the uploaded signal file to the prediction endpoint. The returned movement class is then mapped to a calculator action: directional movements navigate between quadrants and </w:t>
      </w:r>
      <w:proofErr w:type="gramStart"/>
      <w:r w:rsidRPr="000038D1">
        <w:t>buttons</w:t>
      </w:r>
      <w:proofErr w:type="gramEnd"/>
      <w:r w:rsidRPr="000038D1">
        <w:t xml:space="preserve"> and a blink confirmation triggers the selection. The expression and result are updated in real time on screen.</w:t>
      </w:r>
    </w:p>
    <w:p w14:paraId="0598416D" w14:textId="77777777" w:rsidR="000038D1" w:rsidRPr="000038D1" w:rsidRDefault="000038D1" w:rsidP="000038D1">
      <w:r w:rsidRPr="000038D1">
        <w:rPr>
          <w:b/>
          <w:bCs/>
        </w:rPr>
        <w:t>Deployment Flow:</w:t>
      </w:r>
    </w:p>
    <w:p w14:paraId="3D12AD1E" w14:textId="4EDAF182" w:rsidR="000038D1" w:rsidRPr="000038D1" w:rsidRDefault="000038D1" w:rsidP="000038D1">
      <w:r w:rsidRPr="000038D1">
        <w:t xml:space="preserve">User uploads .txt signal file → </w:t>
      </w:r>
      <w:proofErr w:type="spellStart"/>
      <w:r w:rsidRPr="000038D1">
        <w:t>FastAPI</w:t>
      </w:r>
      <w:proofErr w:type="spellEnd"/>
      <w:r w:rsidRPr="000038D1">
        <w:t xml:space="preserve"> receives file → Preprocessing pipeline applied → Feature extraction → SVM predicts class → Frontend receives prediction → Calculator UI updates</w:t>
      </w:r>
      <w:r w:rsidR="00CA5DDA">
        <w:t>.</w:t>
      </w:r>
    </w:p>
    <w:p w14:paraId="39F40C59" w14:textId="77777777" w:rsidR="005C75D4" w:rsidRDefault="005C75D4" w:rsidP="004D3AA1"/>
    <w:sectPr w:rsidR="005C7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BB4"/>
    <w:multiLevelType w:val="hybridMultilevel"/>
    <w:tmpl w:val="EC2040DE"/>
    <w:lvl w:ilvl="0" w:tplc="D6B45AF4">
      <w:start w:val="1"/>
      <w:numFmt w:val="bullet"/>
      <w:lvlText w:val="•"/>
      <w:lvlJc w:val="left"/>
      <w:pPr>
        <w:ind w:left="720" w:hanging="360"/>
      </w:pPr>
    </w:lvl>
    <w:lvl w:ilvl="1" w:tplc="C876DB92">
      <w:numFmt w:val="decimal"/>
      <w:lvlText w:val=""/>
      <w:lvlJc w:val="left"/>
    </w:lvl>
    <w:lvl w:ilvl="2" w:tplc="2F56725C">
      <w:numFmt w:val="decimal"/>
      <w:lvlText w:val=""/>
      <w:lvlJc w:val="left"/>
    </w:lvl>
    <w:lvl w:ilvl="3" w:tplc="965855F4">
      <w:numFmt w:val="decimal"/>
      <w:lvlText w:val=""/>
      <w:lvlJc w:val="left"/>
    </w:lvl>
    <w:lvl w:ilvl="4" w:tplc="EC1450A2">
      <w:numFmt w:val="decimal"/>
      <w:lvlText w:val=""/>
      <w:lvlJc w:val="left"/>
    </w:lvl>
    <w:lvl w:ilvl="5" w:tplc="CB60B1E2">
      <w:numFmt w:val="decimal"/>
      <w:lvlText w:val=""/>
      <w:lvlJc w:val="left"/>
    </w:lvl>
    <w:lvl w:ilvl="6" w:tplc="B87CDE3C">
      <w:numFmt w:val="decimal"/>
      <w:lvlText w:val=""/>
      <w:lvlJc w:val="left"/>
    </w:lvl>
    <w:lvl w:ilvl="7" w:tplc="4A343064">
      <w:numFmt w:val="decimal"/>
      <w:lvlText w:val=""/>
      <w:lvlJc w:val="left"/>
    </w:lvl>
    <w:lvl w:ilvl="8" w:tplc="C420B5C6">
      <w:numFmt w:val="decimal"/>
      <w:lvlText w:val=""/>
      <w:lvlJc w:val="left"/>
    </w:lvl>
  </w:abstractNum>
  <w:abstractNum w:abstractNumId="1" w15:restartNumberingAfterBreak="0">
    <w:nsid w:val="14117B77"/>
    <w:multiLevelType w:val="hybridMultilevel"/>
    <w:tmpl w:val="A57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826D6"/>
    <w:multiLevelType w:val="multilevel"/>
    <w:tmpl w:val="1B643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47768"/>
    <w:multiLevelType w:val="hybridMultilevel"/>
    <w:tmpl w:val="4610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D60FA0"/>
    <w:multiLevelType w:val="hybridMultilevel"/>
    <w:tmpl w:val="39587818"/>
    <w:lvl w:ilvl="0" w:tplc="B172DC3E">
      <w:start w:val="1"/>
      <w:numFmt w:val="bullet"/>
      <w:lvlText w:val="•"/>
      <w:lvlJc w:val="left"/>
      <w:pPr>
        <w:ind w:left="720" w:hanging="360"/>
      </w:pPr>
    </w:lvl>
    <w:lvl w:ilvl="1" w:tplc="B048681E">
      <w:numFmt w:val="decimal"/>
      <w:lvlText w:val=""/>
      <w:lvlJc w:val="left"/>
    </w:lvl>
    <w:lvl w:ilvl="2" w:tplc="CD584582">
      <w:numFmt w:val="decimal"/>
      <w:lvlText w:val=""/>
      <w:lvlJc w:val="left"/>
    </w:lvl>
    <w:lvl w:ilvl="3" w:tplc="EC541BB6">
      <w:numFmt w:val="decimal"/>
      <w:lvlText w:val=""/>
      <w:lvlJc w:val="left"/>
    </w:lvl>
    <w:lvl w:ilvl="4" w:tplc="6FE40084">
      <w:numFmt w:val="decimal"/>
      <w:lvlText w:val=""/>
      <w:lvlJc w:val="left"/>
    </w:lvl>
    <w:lvl w:ilvl="5" w:tplc="3CCE125A">
      <w:numFmt w:val="decimal"/>
      <w:lvlText w:val=""/>
      <w:lvlJc w:val="left"/>
    </w:lvl>
    <w:lvl w:ilvl="6" w:tplc="7AB259AE">
      <w:numFmt w:val="decimal"/>
      <w:lvlText w:val=""/>
      <w:lvlJc w:val="left"/>
    </w:lvl>
    <w:lvl w:ilvl="7" w:tplc="E8D601A6">
      <w:numFmt w:val="decimal"/>
      <w:lvlText w:val=""/>
      <w:lvlJc w:val="left"/>
    </w:lvl>
    <w:lvl w:ilvl="8" w:tplc="AF805C50">
      <w:numFmt w:val="decimal"/>
      <w:lvlText w:val=""/>
      <w:lvlJc w:val="left"/>
    </w:lvl>
  </w:abstractNum>
  <w:abstractNum w:abstractNumId="5" w15:restartNumberingAfterBreak="0">
    <w:nsid w:val="47332EA0"/>
    <w:multiLevelType w:val="multilevel"/>
    <w:tmpl w:val="FC2CE70C"/>
    <w:lvl w:ilvl="0">
      <w:start w:val="3"/>
      <w:numFmt w:val="decimal"/>
      <w:lvlText w:val="%1"/>
      <w:lvlJc w:val="left"/>
      <w:pPr>
        <w:ind w:left="360" w:hanging="360"/>
      </w:pPr>
      <w:rPr>
        <w:rFonts w:ascii="Arial" w:eastAsia="Arial" w:hAnsi="Arial" w:cs="Arial" w:hint="default"/>
        <w:b/>
        <w:color w:val="1F497D"/>
        <w:sz w:val="26"/>
      </w:rPr>
    </w:lvl>
    <w:lvl w:ilvl="1">
      <w:start w:val="2"/>
      <w:numFmt w:val="decimal"/>
      <w:lvlText w:val="%1.%2"/>
      <w:lvlJc w:val="left"/>
      <w:pPr>
        <w:ind w:left="360" w:hanging="360"/>
      </w:pPr>
      <w:rPr>
        <w:rFonts w:ascii="Arial" w:eastAsia="Arial" w:hAnsi="Arial" w:cs="Arial" w:hint="default"/>
        <w:b/>
        <w:color w:val="1F497D"/>
        <w:sz w:val="26"/>
      </w:rPr>
    </w:lvl>
    <w:lvl w:ilvl="2">
      <w:start w:val="1"/>
      <w:numFmt w:val="decimal"/>
      <w:lvlText w:val="%1.%2.%3"/>
      <w:lvlJc w:val="left"/>
      <w:pPr>
        <w:ind w:left="720" w:hanging="720"/>
      </w:pPr>
      <w:rPr>
        <w:rFonts w:ascii="Arial" w:eastAsia="Arial" w:hAnsi="Arial" w:cs="Arial" w:hint="default"/>
        <w:b/>
        <w:color w:val="1F497D"/>
        <w:sz w:val="26"/>
      </w:rPr>
    </w:lvl>
    <w:lvl w:ilvl="3">
      <w:start w:val="1"/>
      <w:numFmt w:val="decimal"/>
      <w:lvlText w:val="%1.%2.%3.%4"/>
      <w:lvlJc w:val="left"/>
      <w:pPr>
        <w:ind w:left="720" w:hanging="720"/>
      </w:pPr>
      <w:rPr>
        <w:rFonts w:ascii="Arial" w:eastAsia="Arial" w:hAnsi="Arial" w:cs="Arial" w:hint="default"/>
        <w:b/>
        <w:color w:val="1F497D"/>
        <w:sz w:val="26"/>
      </w:rPr>
    </w:lvl>
    <w:lvl w:ilvl="4">
      <w:start w:val="1"/>
      <w:numFmt w:val="decimal"/>
      <w:lvlText w:val="%1.%2.%3.%4.%5"/>
      <w:lvlJc w:val="left"/>
      <w:pPr>
        <w:ind w:left="1080" w:hanging="1080"/>
      </w:pPr>
      <w:rPr>
        <w:rFonts w:ascii="Arial" w:eastAsia="Arial" w:hAnsi="Arial" w:cs="Arial" w:hint="default"/>
        <w:b/>
        <w:color w:val="1F497D"/>
        <w:sz w:val="26"/>
      </w:rPr>
    </w:lvl>
    <w:lvl w:ilvl="5">
      <w:start w:val="1"/>
      <w:numFmt w:val="decimal"/>
      <w:lvlText w:val="%1.%2.%3.%4.%5.%6"/>
      <w:lvlJc w:val="left"/>
      <w:pPr>
        <w:ind w:left="1080" w:hanging="1080"/>
      </w:pPr>
      <w:rPr>
        <w:rFonts w:ascii="Arial" w:eastAsia="Arial" w:hAnsi="Arial" w:cs="Arial" w:hint="default"/>
        <w:b/>
        <w:color w:val="1F497D"/>
        <w:sz w:val="26"/>
      </w:rPr>
    </w:lvl>
    <w:lvl w:ilvl="6">
      <w:start w:val="1"/>
      <w:numFmt w:val="decimal"/>
      <w:lvlText w:val="%1.%2.%3.%4.%5.%6.%7"/>
      <w:lvlJc w:val="left"/>
      <w:pPr>
        <w:ind w:left="1440" w:hanging="1440"/>
      </w:pPr>
      <w:rPr>
        <w:rFonts w:ascii="Arial" w:eastAsia="Arial" w:hAnsi="Arial" w:cs="Arial" w:hint="default"/>
        <w:b/>
        <w:color w:val="1F497D"/>
        <w:sz w:val="26"/>
      </w:rPr>
    </w:lvl>
    <w:lvl w:ilvl="7">
      <w:start w:val="1"/>
      <w:numFmt w:val="decimal"/>
      <w:lvlText w:val="%1.%2.%3.%4.%5.%6.%7.%8"/>
      <w:lvlJc w:val="left"/>
      <w:pPr>
        <w:ind w:left="1440" w:hanging="1440"/>
      </w:pPr>
      <w:rPr>
        <w:rFonts w:ascii="Arial" w:eastAsia="Arial" w:hAnsi="Arial" w:cs="Arial" w:hint="default"/>
        <w:b/>
        <w:color w:val="1F497D"/>
        <w:sz w:val="26"/>
      </w:rPr>
    </w:lvl>
    <w:lvl w:ilvl="8">
      <w:start w:val="1"/>
      <w:numFmt w:val="decimal"/>
      <w:lvlText w:val="%1.%2.%3.%4.%5.%6.%7.%8.%9"/>
      <w:lvlJc w:val="left"/>
      <w:pPr>
        <w:ind w:left="1800" w:hanging="1800"/>
      </w:pPr>
      <w:rPr>
        <w:rFonts w:ascii="Arial" w:eastAsia="Arial" w:hAnsi="Arial" w:cs="Arial" w:hint="default"/>
        <w:b/>
        <w:color w:val="1F497D"/>
        <w:sz w:val="26"/>
      </w:rPr>
    </w:lvl>
  </w:abstractNum>
  <w:abstractNum w:abstractNumId="6" w15:restartNumberingAfterBreak="0">
    <w:nsid w:val="4D9220E6"/>
    <w:multiLevelType w:val="hybridMultilevel"/>
    <w:tmpl w:val="5B682704"/>
    <w:lvl w:ilvl="0" w:tplc="D906653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CC41A0"/>
    <w:multiLevelType w:val="multilevel"/>
    <w:tmpl w:val="8F7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A1E5E"/>
    <w:multiLevelType w:val="hybridMultilevel"/>
    <w:tmpl w:val="7968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786A93"/>
    <w:multiLevelType w:val="multilevel"/>
    <w:tmpl w:val="BCC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3192C"/>
    <w:multiLevelType w:val="hybridMultilevel"/>
    <w:tmpl w:val="6B2AB332"/>
    <w:lvl w:ilvl="0" w:tplc="126E86E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493EEA"/>
    <w:multiLevelType w:val="hybridMultilevel"/>
    <w:tmpl w:val="A6964068"/>
    <w:lvl w:ilvl="0" w:tplc="4E2E943E">
      <w:start w:val="1"/>
      <w:numFmt w:val="bullet"/>
      <w:lvlText w:val="•"/>
      <w:lvlJc w:val="left"/>
      <w:pPr>
        <w:ind w:left="720" w:hanging="360"/>
      </w:pPr>
    </w:lvl>
    <w:lvl w:ilvl="1" w:tplc="A604633A">
      <w:numFmt w:val="decimal"/>
      <w:lvlText w:val=""/>
      <w:lvlJc w:val="left"/>
      <w:pPr>
        <w:ind w:left="0" w:firstLine="0"/>
      </w:pPr>
    </w:lvl>
    <w:lvl w:ilvl="2" w:tplc="1A9E782A">
      <w:numFmt w:val="decimal"/>
      <w:lvlText w:val=""/>
      <w:lvlJc w:val="left"/>
      <w:pPr>
        <w:ind w:left="0" w:firstLine="0"/>
      </w:pPr>
    </w:lvl>
    <w:lvl w:ilvl="3" w:tplc="441C587C">
      <w:numFmt w:val="decimal"/>
      <w:lvlText w:val=""/>
      <w:lvlJc w:val="left"/>
      <w:pPr>
        <w:ind w:left="0" w:firstLine="0"/>
      </w:pPr>
    </w:lvl>
    <w:lvl w:ilvl="4" w:tplc="18747C32">
      <w:numFmt w:val="decimal"/>
      <w:lvlText w:val=""/>
      <w:lvlJc w:val="left"/>
      <w:pPr>
        <w:ind w:left="0" w:firstLine="0"/>
      </w:pPr>
    </w:lvl>
    <w:lvl w:ilvl="5" w:tplc="F85A5314">
      <w:numFmt w:val="decimal"/>
      <w:lvlText w:val=""/>
      <w:lvlJc w:val="left"/>
      <w:pPr>
        <w:ind w:left="0" w:firstLine="0"/>
      </w:pPr>
    </w:lvl>
    <w:lvl w:ilvl="6" w:tplc="8C726C24">
      <w:numFmt w:val="decimal"/>
      <w:lvlText w:val=""/>
      <w:lvlJc w:val="left"/>
      <w:pPr>
        <w:ind w:left="0" w:firstLine="0"/>
      </w:pPr>
    </w:lvl>
    <w:lvl w:ilvl="7" w:tplc="1416D756">
      <w:numFmt w:val="decimal"/>
      <w:lvlText w:val=""/>
      <w:lvlJc w:val="left"/>
      <w:pPr>
        <w:ind w:left="0" w:firstLine="0"/>
      </w:pPr>
    </w:lvl>
    <w:lvl w:ilvl="8" w:tplc="B044C462">
      <w:numFmt w:val="decimal"/>
      <w:lvlText w:val=""/>
      <w:lvlJc w:val="left"/>
      <w:pPr>
        <w:ind w:left="0" w:firstLine="0"/>
      </w:pPr>
    </w:lvl>
  </w:abstractNum>
  <w:num w:numId="1" w16cid:durableId="1601185833">
    <w:abstractNumId w:val="0"/>
    <w:lvlOverride w:ilvl="0">
      <w:startOverride w:val="1"/>
    </w:lvlOverride>
  </w:num>
  <w:num w:numId="2" w16cid:durableId="589703658">
    <w:abstractNumId w:val="2"/>
  </w:num>
  <w:num w:numId="3" w16cid:durableId="597300337">
    <w:abstractNumId w:val="5"/>
  </w:num>
  <w:num w:numId="4" w16cid:durableId="1045104441">
    <w:abstractNumId w:val="4"/>
    <w:lvlOverride w:ilvl="0">
      <w:startOverride w:val="1"/>
    </w:lvlOverride>
  </w:num>
  <w:num w:numId="5" w16cid:durableId="898050388">
    <w:abstractNumId w:val="3"/>
  </w:num>
  <w:num w:numId="6" w16cid:durableId="234244901">
    <w:abstractNumId w:val="10"/>
  </w:num>
  <w:num w:numId="7" w16cid:durableId="319820662">
    <w:abstractNumId w:val="9"/>
  </w:num>
  <w:num w:numId="8" w16cid:durableId="317223987">
    <w:abstractNumId w:val="7"/>
  </w:num>
  <w:num w:numId="9" w16cid:durableId="601107725">
    <w:abstractNumId w:val="1"/>
  </w:num>
  <w:num w:numId="10" w16cid:durableId="1503815449">
    <w:abstractNumId w:val="6"/>
  </w:num>
  <w:num w:numId="11" w16cid:durableId="1629122105">
    <w:abstractNumId w:val="11"/>
  </w:num>
  <w:num w:numId="12" w16cid:durableId="10460990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AB"/>
    <w:rsid w:val="000032F6"/>
    <w:rsid w:val="000038D1"/>
    <w:rsid w:val="000A5F50"/>
    <w:rsid w:val="000C1359"/>
    <w:rsid w:val="000F5686"/>
    <w:rsid w:val="00111823"/>
    <w:rsid w:val="00121CDC"/>
    <w:rsid w:val="00141B64"/>
    <w:rsid w:val="001502F5"/>
    <w:rsid w:val="00155A73"/>
    <w:rsid w:val="0016038C"/>
    <w:rsid w:val="001741FA"/>
    <w:rsid w:val="00185C62"/>
    <w:rsid w:val="001872D7"/>
    <w:rsid w:val="001A076D"/>
    <w:rsid w:val="00213352"/>
    <w:rsid w:val="00223022"/>
    <w:rsid w:val="00280F57"/>
    <w:rsid w:val="002C6AB5"/>
    <w:rsid w:val="002D42A9"/>
    <w:rsid w:val="002E344A"/>
    <w:rsid w:val="003162C4"/>
    <w:rsid w:val="003240AE"/>
    <w:rsid w:val="00325F5B"/>
    <w:rsid w:val="00327503"/>
    <w:rsid w:val="003431A1"/>
    <w:rsid w:val="00351ED1"/>
    <w:rsid w:val="003F3514"/>
    <w:rsid w:val="003F41CE"/>
    <w:rsid w:val="00427C23"/>
    <w:rsid w:val="00474F6D"/>
    <w:rsid w:val="004B2A6E"/>
    <w:rsid w:val="004D3AA1"/>
    <w:rsid w:val="004D78AB"/>
    <w:rsid w:val="00592C7F"/>
    <w:rsid w:val="005C75D4"/>
    <w:rsid w:val="005F0937"/>
    <w:rsid w:val="006734C9"/>
    <w:rsid w:val="006A34D9"/>
    <w:rsid w:val="006A3DB4"/>
    <w:rsid w:val="006D051D"/>
    <w:rsid w:val="006F7819"/>
    <w:rsid w:val="007401CC"/>
    <w:rsid w:val="007639F4"/>
    <w:rsid w:val="00792D67"/>
    <w:rsid w:val="008030F1"/>
    <w:rsid w:val="00813810"/>
    <w:rsid w:val="008705AA"/>
    <w:rsid w:val="008B4197"/>
    <w:rsid w:val="008D4B14"/>
    <w:rsid w:val="00900408"/>
    <w:rsid w:val="00902E69"/>
    <w:rsid w:val="009131C4"/>
    <w:rsid w:val="00925DB7"/>
    <w:rsid w:val="0094460D"/>
    <w:rsid w:val="00945674"/>
    <w:rsid w:val="00954D16"/>
    <w:rsid w:val="0099396A"/>
    <w:rsid w:val="009A0B20"/>
    <w:rsid w:val="009C563A"/>
    <w:rsid w:val="00A13774"/>
    <w:rsid w:val="00A50B04"/>
    <w:rsid w:val="00A64E9F"/>
    <w:rsid w:val="00AA57E9"/>
    <w:rsid w:val="00AC15E9"/>
    <w:rsid w:val="00AF78B9"/>
    <w:rsid w:val="00B16DFC"/>
    <w:rsid w:val="00B343A0"/>
    <w:rsid w:val="00B47511"/>
    <w:rsid w:val="00B71437"/>
    <w:rsid w:val="00BC656F"/>
    <w:rsid w:val="00BD5D20"/>
    <w:rsid w:val="00BE1369"/>
    <w:rsid w:val="00BF372A"/>
    <w:rsid w:val="00C231AC"/>
    <w:rsid w:val="00C34C3D"/>
    <w:rsid w:val="00C36E24"/>
    <w:rsid w:val="00C45732"/>
    <w:rsid w:val="00C71F24"/>
    <w:rsid w:val="00C81D9D"/>
    <w:rsid w:val="00CA5DDA"/>
    <w:rsid w:val="00CC0D34"/>
    <w:rsid w:val="00D14834"/>
    <w:rsid w:val="00D73AFB"/>
    <w:rsid w:val="00D8576F"/>
    <w:rsid w:val="00DA647B"/>
    <w:rsid w:val="00DC20F6"/>
    <w:rsid w:val="00E13CB6"/>
    <w:rsid w:val="00E410AF"/>
    <w:rsid w:val="00E875E6"/>
    <w:rsid w:val="00EC5DBE"/>
    <w:rsid w:val="00F12F3F"/>
    <w:rsid w:val="00F70152"/>
    <w:rsid w:val="00FD39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92E3"/>
  <w15:chartTrackingRefBased/>
  <w15:docId w15:val="{A1580D3B-6985-4173-90AD-23952BF8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1AC"/>
  </w:style>
  <w:style w:type="paragraph" w:styleId="Heading1">
    <w:name w:val="heading 1"/>
    <w:basedOn w:val="Normal"/>
    <w:next w:val="Normal"/>
    <w:link w:val="Heading1Char"/>
    <w:uiPriority w:val="9"/>
    <w:qFormat/>
    <w:rsid w:val="004D7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8AB"/>
    <w:rPr>
      <w:rFonts w:eastAsiaTheme="majorEastAsia" w:cstheme="majorBidi"/>
      <w:color w:val="272727" w:themeColor="text1" w:themeTint="D8"/>
    </w:rPr>
  </w:style>
  <w:style w:type="paragraph" w:styleId="Title">
    <w:name w:val="Title"/>
    <w:basedOn w:val="Normal"/>
    <w:next w:val="Normal"/>
    <w:link w:val="TitleChar"/>
    <w:uiPriority w:val="10"/>
    <w:qFormat/>
    <w:rsid w:val="004D7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8AB"/>
    <w:pPr>
      <w:spacing w:before="160"/>
      <w:jc w:val="center"/>
    </w:pPr>
    <w:rPr>
      <w:i/>
      <w:iCs/>
      <w:color w:val="404040" w:themeColor="text1" w:themeTint="BF"/>
    </w:rPr>
  </w:style>
  <w:style w:type="character" w:customStyle="1" w:styleId="QuoteChar">
    <w:name w:val="Quote Char"/>
    <w:basedOn w:val="DefaultParagraphFont"/>
    <w:link w:val="Quote"/>
    <w:uiPriority w:val="29"/>
    <w:rsid w:val="004D78AB"/>
    <w:rPr>
      <w:i/>
      <w:iCs/>
      <w:color w:val="404040" w:themeColor="text1" w:themeTint="BF"/>
    </w:rPr>
  </w:style>
  <w:style w:type="paragraph" w:styleId="ListParagraph">
    <w:name w:val="List Paragraph"/>
    <w:basedOn w:val="Normal"/>
    <w:qFormat/>
    <w:rsid w:val="004D78AB"/>
    <w:pPr>
      <w:ind w:left="720"/>
      <w:contextualSpacing/>
    </w:pPr>
  </w:style>
  <w:style w:type="character" w:styleId="IntenseEmphasis">
    <w:name w:val="Intense Emphasis"/>
    <w:basedOn w:val="DefaultParagraphFont"/>
    <w:uiPriority w:val="21"/>
    <w:qFormat/>
    <w:rsid w:val="004D78AB"/>
    <w:rPr>
      <w:i/>
      <w:iCs/>
      <w:color w:val="0F4761" w:themeColor="accent1" w:themeShade="BF"/>
    </w:rPr>
  </w:style>
  <w:style w:type="paragraph" w:styleId="IntenseQuote">
    <w:name w:val="Intense Quote"/>
    <w:basedOn w:val="Normal"/>
    <w:next w:val="Normal"/>
    <w:link w:val="IntenseQuoteChar"/>
    <w:uiPriority w:val="30"/>
    <w:qFormat/>
    <w:rsid w:val="004D7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8AB"/>
    <w:rPr>
      <w:i/>
      <w:iCs/>
      <w:color w:val="0F4761" w:themeColor="accent1" w:themeShade="BF"/>
    </w:rPr>
  </w:style>
  <w:style w:type="character" w:styleId="IntenseReference">
    <w:name w:val="Intense Reference"/>
    <w:basedOn w:val="DefaultParagraphFont"/>
    <w:uiPriority w:val="32"/>
    <w:qFormat/>
    <w:rsid w:val="004D78AB"/>
    <w:rPr>
      <w:b/>
      <w:bCs/>
      <w:smallCaps/>
      <w:color w:val="0F4761" w:themeColor="accent1" w:themeShade="BF"/>
      <w:spacing w:val="5"/>
    </w:rPr>
  </w:style>
  <w:style w:type="table" w:styleId="TableGrid">
    <w:name w:val="Table Grid"/>
    <w:basedOn w:val="TableNormal"/>
    <w:uiPriority w:val="39"/>
    <w:rsid w:val="004D7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396A"/>
    <w:rPr>
      <w:rFonts w:ascii="Times New Roman" w:hAnsi="Times New Roman" w:cs="Times New Roman"/>
    </w:rPr>
  </w:style>
  <w:style w:type="table" w:styleId="PlainTable1">
    <w:name w:val="Plain Table 1"/>
    <w:basedOn w:val="TableNormal"/>
    <w:uiPriority w:val="41"/>
    <w:rsid w:val="009C56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C231A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EC5DBE"/>
    <w:rPr>
      <w:b/>
      <w:bCs/>
    </w:rPr>
  </w:style>
  <w:style w:type="paragraph" w:customStyle="1" w:styleId="font-claude-response-body">
    <w:name w:val="font-claude-response-body"/>
    <w:basedOn w:val="Normal"/>
    <w:rsid w:val="009446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05B5C-984F-4DDC-8565-437451665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16</Pages>
  <Words>2171</Words>
  <Characters>12380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rahmaa ahmed</dc:creator>
  <cp:keywords/>
  <dc:description/>
  <cp:lastModifiedBy>rahmaa ahmed</cp:lastModifiedBy>
  <cp:revision>83</cp:revision>
  <dcterms:created xsi:type="dcterms:W3CDTF">2026-05-08T11:30:00Z</dcterms:created>
  <dcterms:modified xsi:type="dcterms:W3CDTF">2026-05-10T23:53:00Z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3d6a65fa-5c13-4fbe-bded-3443accdb5f3</vt:lpwstr>
  </property>
</Properties>
</file>