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tulogeneral"/>
        <w:jc w:val="center"/>
        <w:rPr>
          <w:lang w:val="es-ES" w:eastAsia="en-US" w:bidi="ar-SA"/>
        </w:rPr>
      </w:pPr>
      <w:r>
        <w:rPr>
          <w:rFonts w:ascii="Times New Roman" w:hAnsi="Times New Roman"/>
          <w:lang w:val="es-ES" w:eastAsia="en-US" w:bidi="ar-SA"/>
        </w:rPr>
        <w:t xml:space="preserve">Trabajo de </w:t>
      </w:r>
      <w:r>
        <w:rPr>
          <w:rFonts w:ascii="Times New Roman" w:hAnsi="Times New Roman"/>
          <w:lang w:val="es-ES" w:eastAsia="en-US" w:bidi="ar-SA"/>
        </w:rPr>
        <w:t>Sistemas de Big Data</w:t>
      </w:r>
    </w:p>
    <w:p>
      <w:pPr>
        <w:pStyle w:val="Normal"/>
        <w:jc w:val="center"/>
        <w:rPr>
          <w:lang w:val="es-ES" w:eastAsia="en-US" w:bidi="ar-SA"/>
        </w:rPr>
      </w:pPr>
      <w:r>
        <w:rPr>
          <w:lang w:val="es-ES" w:eastAsia="en-US" w:bidi="ar-SA"/>
        </w:rPr>
        <w:t xml:space="preserve">Módulo:  </w:t>
      </w:r>
      <w:r>
        <w:rPr>
          <w:lang w:val="es-ES" w:eastAsia="en-US" w:bidi="ar-SA"/>
        </w:rPr>
        <w:t>SBD</w:t>
      </w:r>
    </w:p>
    <w:p>
      <w:pPr>
        <w:pStyle w:val="Normal"/>
        <w:jc w:val="center"/>
        <w:rPr>
          <w:lang w:val="es-ES" w:eastAsia="en-US" w:bidi="ar-SA"/>
        </w:rPr>
      </w:pPr>
      <w:r>
        <w:rPr>
          <w:lang w:val="es-ES" w:eastAsia="en-US" w:bidi="ar-SA"/>
        </w:rPr>
        <w:t xml:space="preserve">Actividad:   </w:t>
      </w:r>
      <w:r>
        <w:rPr>
          <w:lang w:val="es-ES" w:eastAsia="en-US" w:bidi="ar-SA"/>
        </w:rPr>
        <w:t>SBD01</w:t>
      </w:r>
    </w:p>
    <w:p>
      <w:pPr>
        <w:pStyle w:val="Normal"/>
        <w:jc w:val="center"/>
        <w:rPr>
          <w:lang w:val="es-ES" w:eastAsia="en-US" w:bidi="ar-SA"/>
        </w:rPr>
      </w:pPr>
      <w:r>
        <w:rPr>
          <w:lang w:val="es-ES" w:eastAsia="en-US" w:bidi="ar-SA"/>
        </w:rPr>
        <w:t xml:space="preserve">Curso académico:  </w:t>
      </w:r>
      <w:r>
        <w:rPr>
          <w:lang w:val="es-ES" w:eastAsia="en-US" w:bidi="ar-SA"/>
        </w:rPr>
        <w:t>2025/2026</w:t>
      </w:r>
    </w:p>
    <w:p>
      <w:pPr>
        <w:pStyle w:val="Normal"/>
        <w:jc w:val="center"/>
        <w:rPr>
          <w:lang w:val="es-ES" w:eastAsia="en-US" w:bidi="ar-SA"/>
        </w:rPr>
      </w:pPr>
      <w:r>
        <w:rPr>
          <w:lang w:val="es-ES" w:eastAsia="en-US" w:bidi="ar-SA"/>
        </w:rPr>
        <w:t>Alumno: Darel Martínez Caballero</w:t>
      </w:r>
    </w:p>
    <w:p>
      <w:pPr>
        <w:pStyle w:val="Normal"/>
        <w:rPr>
          <w:rFonts w:ascii="Times New Roman" w:hAnsi="Times New Roman"/>
          <w:lang w:val="es-ES" w:eastAsia="en-US" w:bidi="ar-SA"/>
        </w:rPr>
      </w:pPr>
      <w:r>
        <w:rPr>
          <w:lang w:val="es-ES" w:eastAsia="en-US" w:bidi="ar-SA"/>
        </w:rPr>
      </w:r>
      <w:r>
        <w:br w:type="page"/>
      </w:r>
    </w:p>
    <w:p>
      <w:pPr>
        <w:pStyle w:val="Normal"/>
        <w:rPr>
          <w:lang w:val="es-ES" w:eastAsia="en-US" w:bidi="ar-SA"/>
        </w:rPr>
      </w:pPr>
      <w:r>
        <w:rPr>
          <w:lang w:val="es-ES" w:eastAsia="en-US" w:bidi="ar-SA"/>
        </w:rPr>
      </w:r>
    </w:p>
    <w:p>
      <w:pPr>
        <w:pStyle w:val="Ttulo1"/>
        <w:spacing w:before="0" w:after="0"/>
        <w:rPr>
          <w:lang w:val="es-ES" w:eastAsia="en-US" w:bidi="ar-SA"/>
        </w:rPr>
      </w:pPr>
      <w:r>
        <w:rPr>
          <w:lang w:val="es-ES" w:eastAsia="en-US" w:bidi="ar-SA"/>
        </w:rPr>
      </w:r>
    </w:p>
    <w:sdt>
      <w:sdtPr>
        <w:docPartObj>
          <w:docPartGallery w:val="Table of Contents"/>
          <w:docPartUnique w:val="true"/>
        </w:docPartObj>
      </w:sdtPr>
      <w:sdtContent>
        <w:p>
          <w:pPr>
            <w:pStyle w:val="Ttulodelsumario"/>
            <w:rPr/>
          </w:pPr>
          <w:r>
            <w:rPr/>
            <w:t>índice</w:t>
          </w:r>
        </w:p>
        <w:p>
          <w:pPr>
            <w:pStyle w:val="Sumario1"/>
            <w:rPr/>
          </w:pPr>
          <w:r>
            <w:fldChar w:fldCharType="begin"/>
          </w:r>
          <w:r>
            <w:rPr>
              <w:rStyle w:val="Enlacedelndice"/>
            </w:rPr>
            <w:instrText xml:space="preserve"> TOC \f \o "1-9" \h</w:instrText>
          </w:r>
          <w:r>
            <w:rPr>
              <w:rStyle w:val="Enlacedelndice"/>
            </w:rPr>
            <w:fldChar w:fldCharType="separate"/>
          </w:r>
          <w:hyperlink w:anchor="__RefHeading___Toc86_1500855315">
            <w:r>
              <w:rPr>
                <w:rStyle w:val="Enlacedelndice"/>
              </w:rPr>
              <w:t>1. Objetivo del documento</w:t>
              <w:tab/>
              <w:t>3</w:t>
            </w:r>
          </w:hyperlink>
        </w:p>
        <w:p>
          <w:pPr>
            <w:pStyle w:val="Sumario1"/>
            <w:rPr/>
          </w:pPr>
          <w:hyperlink w:anchor="__RefHeading___Toc88_1500855315">
            <w:r>
              <w:rPr>
                <w:rStyle w:val="Enlacedelndice"/>
              </w:rPr>
              <w:t>2. Problemas planteados, razonamientos y soluciones</w:t>
              <w:tab/>
              <w:t>3</w:t>
            </w:r>
          </w:hyperlink>
        </w:p>
        <w:p>
          <w:pPr>
            <w:pStyle w:val="Sumario1"/>
            <w:rPr/>
          </w:pPr>
          <w:hyperlink w:anchor="__RefHeading___Toc96_1500855315">
            <w:r>
              <w:rPr>
                <w:rStyle w:val="Enlacedelndice"/>
              </w:rPr>
              <w:t>3. Conclusiones</w:t>
              <w:tab/>
              <w:t>5</w:t>
            </w:r>
          </w:hyperlink>
        </w:p>
        <w:p>
          <w:pPr>
            <w:pStyle w:val="Sumario1"/>
            <w:rPr/>
          </w:pPr>
          <w:hyperlink w:anchor="__RefHeading___Toc98_1500855315">
            <w:r>
              <w:rPr>
                <w:rStyle w:val="Enlacedelndice"/>
              </w:rPr>
              <w:t>4. Bibliografía</w:t>
              <w:tab/>
              <w:t>6</w:t>
            </w:r>
          </w:hyperlink>
          <w:r>
            <w:rPr>
              <w:rStyle w:val="Enlacedelndice"/>
            </w:rPr>
            <w:fldChar w:fldCharType="end"/>
          </w:r>
        </w:p>
      </w:sdtContent>
    </w:sdt>
    <w:p>
      <w:pPr>
        <w:pStyle w:val="Normal"/>
        <w:rPr>
          <w:lang w:val="es-ES" w:eastAsia="en-US" w:bidi="ar-SA"/>
        </w:rPr>
      </w:pPr>
      <w:r>
        <w:rPr>
          <w:lang w:val="es-ES" w:eastAsia="en-US" w:bidi="ar-SA"/>
        </w:rPr>
      </w:r>
      <w:r>
        <w:br w:type="page"/>
      </w:r>
    </w:p>
    <w:p>
      <w:pPr>
        <w:pStyle w:val="Ttulo1"/>
        <w:spacing w:before="0" w:after="0"/>
        <w:rPr>
          <w:lang w:val="es-ES" w:eastAsia="en-US" w:bidi="ar-SA"/>
        </w:rPr>
      </w:pPr>
      <w:bookmarkStart w:id="0" w:name="__RefHeading___Toc86_1500855315"/>
      <w:bookmarkEnd w:id="0"/>
      <w:r>
        <w:rPr>
          <w:rFonts w:ascii="Times New Roman" w:hAnsi="Times New Roman"/>
          <w:lang w:val="es-ES" w:eastAsia="en-US" w:bidi="ar-SA"/>
        </w:rPr>
        <w:t>1. Objetivo del documento</w:t>
      </w:r>
    </w:p>
    <w:p>
      <w:pPr>
        <w:pStyle w:val="Normal"/>
        <w:rPr/>
      </w:pPr>
      <w:r>
        <w:rPr>
          <w:rFonts w:eastAsia="" w:cs="" w:cstheme="minorBidi" w:eastAsiaTheme="minorEastAsia"/>
          <w:color w:val="auto"/>
          <w:kern w:val="0"/>
          <w:sz w:val="24"/>
          <w:szCs w:val="22"/>
          <w:lang w:val="es-ES" w:eastAsia="en-US" w:bidi="ar-SA"/>
        </w:rPr>
        <w:t>Proponer un prediseño de un sistema Big Data describiendo las capas necesarias, el cumplimiento de ACID, subsistemas OLAP/OLTP, estrategia de procesamiento, almacén de datos y posibles modelos predictivos para apoyar la toma de decisiones.</w:t>
      </w:r>
    </w:p>
    <w:p>
      <w:pPr>
        <w:pStyle w:val="Ttulo1"/>
        <w:rPr>
          <w:lang w:val="es-ES" w:eastAsia="en-US" w:bidi="ar-SA"/>
        </w:rPr>
      </w:pPr>
      <w:bookmarkStart w:id="1" w:name="__RefHeading___Toc88_1500855315"/>
      <w:bookmarkEnd w:id="1"/>
      <w:r>
        <w:rPr>
          <w:rFonts w:ascii="Times New Roman" w:hAnsi="Times New Roman"/>
          <w:lang w:val="es-ES" w:eastAsia="en-US" w:bidi="ar-SA"/>
        </w:rPr>
        <w:t>2. Problemas planteados, razonamientos y soluciones</w:t>
      </w:r>
    </w:p>
    <w:p>
      <w:pPr>
        <w:pStyle w:val="Normal"/>
        <w:rPr>
          <w:rFonts w:ascii="Times New Roman" w:hAnsi="Times New Roman"/>
          <w:b/>
          <w:b/>
          <w:bCs/>
          <w:u w:val="single"/>
          <w:lang w:val="es-ES" w:eastAsia="en-US" w:bidi="ar-SA"/>
        </w:rPr>
      </w:pPr>
      <w:r>
        <w:rPr>
          <w:b/>
          <w:bCs/>
          <w:u w:val="single"/>
          <w:lang w:val="es-ES" w:eastAsia="en-US" w:bidi="ar-SA"/>
        </w:rPr>
        <w:t>Caso Pr</w:t>
      </w:r>
      <w:r>
        <w:rPr>
          <w:rFonts w:eastAsia="" w:cs="" w:cstheme="minorBidi" w:eastAsiaTheme="minorEastAsia"/>
          <w:b/>
          <w:bCs/>
          <w:color w:val="auto"/>
          <w:kern w:val="0"/>
          <w:sz w:val="24"/>
          <w:szCs w:val="22"/>
          <w:u w:val="single"/>
          <w:lang w:val="es-ES" w:eastAsia="en-US" w:bidi="ar-SA"/>
        </w:rPr>
        <w:t>áctico:</w:t>
      </w:r>
    </w:p>
    <w:p>
      <w:pPr>
        <w:pStyle w:val="Cuerpodetexto"/>
        <w:rPr>
          <w:rFonts w:ascii="Times New Roman" w:hAnsi="Times New Roman"/>
          <w:lang w:val="es-ES"/>
        </w:rPr>
      </w:pPr>
      <w:r>
        <w:rPr>
          <w:lang w:val="es-ES" w:eastAsia="en-US" w:bidi="ar-SA"/>
        </w:rPr>
        <w:t xml:space="preserve">La empresa </w:t>
      </w:r>
      <w:r>
        <w:rPr>
          <w:rStyle w:val="Destaquemayor"/>
          <w:lang w:val="es-ES" w:eastAsia="en-US" w:bidi="ar-SA"/>
        </w:rPr>
        <w:t>Construcciones D8</w:t>
      </w:r>
      <w:r>
        <w:rPr>
          <w:lang w:val="es-ES" w:eastAsia="en-US" w:bidi="ar-SA"/>
        </w:rPr>
        <w:t xml:space="preserve"> se ha puesto en contacto con la empresa consultora en la que trabajas para que les realicéis un prediseño de lo que sería un sistema Big Data para resolver las siguientes necesidades.</w:t>
      </w:r>
    </w:p>
    <w:p>
      <w:pPr>
        <w:pStyle w:val="Cuerpodetexto"/>
        <w:numPr>
          <w:ilvl w:val="0"/>
          <w:numId w:val="7"/>
        </w:numPr>
        <w:tabs>
          <w:tab w:val="clear" w:pos="720"/>
          <w:tab w:val="left" w:pos="0" w:leader="none"/>
        </w:tabs>
        <w:spacing w:before="0" w:after="0"/>
        <w:ind w:left="709" w:hanging="283"/>
        <w:rPr>
          <w:lang w:val="es-ES" w:eastAsia="en-US" w:bidi="ar-SA"/>
        </w:rPr>
      </w:pPr>
      <w:r>
        <w:rPr>
          <w:lang w:val="es-ES" w:eastAsia="en-US" w:bidi="ar-SA"/>
        </w:rPr>
        <w:t xml:space="preserve">Hay distintas fuentes externas a su empresa que producen datos interesantes para ellos y les interesaría poder conectarse a ellas para obtenerlos. </w:t>
      </w:r>
    </w:p>
    <w:p>
      <w:pPr>
        <w:pStyle w:val="Cuerpodetexto"/>
        <w:numPr>
          <w:ilvl w:val="0"/>
          <w:numId w:val="7"/>
        </w:numPr>
        <w:tabs>
          <w:tab w:val="clear" w:pos="720"/>
          <w:tab w:val="left" w:pos="0" w:leader="none"/>
        </w:tabs>
        <w:spacing w:before="0" w:after="0"/>
        <w:ind w:left="709" w:hanging="283"/>
        <w:rPr>
          <w:lang w:val="es-ES" w:eastAsia="en-US" w:bidi="ar-SA"/>
        </w:rPr>
      </w:pPr>
      <w:r>
        <w:rPr>
          <w:lang w:val="es-ES" w:eastAsia="en-US" w:bidi="ar-SA"/>
        </w:rPr>
        <w:t xml:space="preserve">Esas fuentes tienen conjuntos de datos estáticos o que se actualizan anualmente. </w:t>
      </w:r>
    </w:p>
    <w:p>
      <w:pPr>
        <w:pStyle w:val="Cuerpodetexto"/>
        <w:numPr>
          <w:ilvl w:val="0"/>
          <w:numId w:val="7"/>
        </w:numPr>
        <w:tabs>
          <w:tab w:val="clear" w:pos="720"/>
          <w:tab w:val="left" w:pos="0" w:leader="none"/>
        </w:tabs>
        <w:spacing w:before="0" w:after="0"/>
        <w:ind w:left="709" w:hanging="283"/>
        <w:rPr>
          <w:lang w:val="es-ES" w:eastAsia="en-US" w:bidi="ar-SA"/>
        </w:rPr>
      </w:pPr>
      <w:r>
        <w:rPr>
          <w:lang w:val="es-ES" w:eastAsia="en-US" w:bidi="ar-SA"/>
        </w:rPr>
        <w:t xml:space="preserve">Además hay fuentes internas de la propia empresa que generan datos de forma contínua y hay que irlos obteniendo sobre la marcha. </w:t>
      </w:r>
    </w:p>
    <w:p>
      <w:pPr>
        <w:pStyle w:val="Cuerpodetexto"/>
        <w:numPr>
          <w:ilvl w:val="0"/>
          <w:numId w:val="7"/>
        </w:numPr>
        <w:tabs>
          <w:tab w:val="clear" w:pos="720"/>
          <w:tab w:val="left" w:pos="0" w:leader="none"/>
        </w:tabs>
        <w:spacing w:before="0" w:after="0"/>
        <w:ind w:left="709" w:hanging="283"/>
        <w:rPr>
          <w:lang w:val="es-ES" w:eastAsia="en-US" w:bidi="ar-SA"/>
        </w:rPr>
      </w:pPr>
      <w:r>
        <w:rPr>
          <w:lang w:val="es-ES" w:eastAsia="en-US" w:bidi="ar-SA"/>
        </w:rPr>
        <w:t xml:space="preserve">La cantidad de datos actualmente es de aproximadamente 500TB, y calculan que se producen otros 100TB nuevos cada año. </w:t>
      </w:r>
    </w:p>
    <w:p>
      <w:pPr>
        <w:pStyle w:val="Cuerpodetexto"/>
        <w:numPr>
          <w:ilvl w:val="0"/>
          <w:numId w:val="7"/>
        </w:numPr>
        <w:tabs>
          <w:tab w:val="clear" w:pos="720"/>
          <w:tab w:val="left" w:pos="0" w:leader="none"/>
        </w:tabs>
        <w:spacing w:before="0" w:after="0"/>
        <w:ind w:left="709" w:hanging="283"/>
        <w:rPr>
          <w:lang w:val="es-ES" w:eastAsia="en-US" w:bidi="ar-SA"/>
        </w:rPr>
      </w:pPr>
      <w:r>
        <w:rPr>
          <w:lang w:val="es-ES" w:eastAsia="en-US" w:bidi="ar-SA"/>
        </w:rPr>
        <w:t xml:space="preserve">Quieren poder mantener almacenados todos esos datos de modo no se pierdan y además accesibles en todo momento. </w:t>
      </w:r>
    </w:p>
    <w:p>
      <w:pPr>
        <w:pStyle w:val="Cuerpodetexto"/>
        <w:numPr>
          <w:ilvl w:val="0"/>
          <w:numId w:val="7"/>
        </w:numPr>
        <w:tabs>
          <w:tab w:val="clear" w:pos="720"/>
          <w:tab w:val="left" w:pos="0" w:leader="none"/>
        </w:tabs>
        <w:spacing w:before="0" w:after="0"/>
        <w:ind w:left="709" w:hanging="283"/>
        <w:rPr>
          <w:lang w:val="es-ES" w:eastAsia="en-US" w:bidi="ar-SA"/>
        </w:rPr>
      </w:pPr>
      <w:r>
        <w:rPr>
          <w:lang w:val="es-ES" w:eastAsia="en-US" w:bidi="ar-SA"/>
        </w:rPr>
        <w:t xml:space="preserve">Se realizan transacciones debido a la interacción con clientes en el día a día. </w:t>
      </w:r>
    </w:p>
    <w:p>
      <w:pPr>
        <w:pStyle w:val="Cuerpodetexto"/>
        <w:numPr>
          <w:ilvl w:val="0"/>
          <w:numId w:val="7"/>
        </w:numPr>
        <w:tabs>
          <w:tab w:val="clear" w:pos="720"/>
          <w:tab w:val="left" w:pos="0" w:leader="none"/>
        </w:tabs>
        <w:spacing w:before="0" w:after="0"/>
        <w:ind w:left="709" w:hanging="283"/>
        <w:rPr>
          <w:lang w:val="es-ES" w:eastAsia="en-US" w:bidi="ar-SA"/>
        </w:rPr>
      </w:pPr>
      <w:r>
        <w:rPr>
          <w:lang w:val="es-ES" w:eastAsia="en-US" w:bidi="ar-SA"/>
        </w:rPr>
        <w:t xml:space="preserve">La junta directiva se reúne una vez al mes y quiere poder acceder a un cuadro de mandos para ver analíticas descriptivas que empleen todos los datos que estuviesen disponibles una semana antes de reunirse. Tales analíticas deben ser interactivas, siendo los directivos capaces de realizar filtrados de información de modo que las gráficas mostradas se actualicen según la información seleccionada. </w:t>
      </w:r>
    </w:p>
    <w:p>
      <w:pPr>
        <w:pStyle w:val="Cuerpodetexto"/>
        <w:numPr>
          <w:ilvl w:val="0"/>
          <w:numId w:val="7"/>
        </w:numPr>
        <w:tabs>
          <w:tab w:val="clear" w:pos="720"/>
          <w:tab w:val="left" w:pos="0" w:leader="none"/>
        </w:tabs>
        <w:ind w:left="709" w:hanging="283"/>
        <w:rPr>
          <w:b w:val="false"/>
          <w:b w:val="false"/>
          <w:bCs w:val="false"/>
          <w:u w:val="none"/>
        </w:rPr>
      </w:pPr>
      <w:r>
        <w:rPr>
          <w:b w:val="false"/>
          <w:bCs w:val="false"/>
          <w:u w:val="none"/>
          <w:lang w:val="es-ES" w:eastAsia="en-US" w:bidi="ar-SA"/>
        </w:rPr>
        <w:t xml:space="preserve">Quieren poder decidir a qué clientes ofrecerles ciertas ofertas en función de lo que se sabe de su comportamiento pasado. </w:t>
      </w:r>
    </w:p>
    <w:p>
      <w:pPr>
        <w:pStyle w:val="Normal"/>
        <w:rPr/>
      </w:pPr>
      <w:r>
        <w:rPr>
          <w:b/>
          <w:bCs/>
          <w:u w:val="single"/>
          <w:lang w:val="es-ES" w:eastAsia="en-US" w:bidi="ar-SA"/>
        </w:rPr>
        <w:t>Problemas Planteados:</w:t>
      </w:r>
      <w:r>
        <w:rPr>
          <w:rStyle w:val="Destaquemayor"/>
          <w:lang w:val="es-ES" w:eastAsia="en-US" w:bidi="ar-SA"/>
        </w:rPr>
        <w:br/>
      </w:r>
      <w:r>
        <w:rPr>
          <w:lang w:val="es-ES" w:eastAsia="en-US" w:bidi="ar-SA"/>
        </w:rPr>
        <w:t>Crea un documento en el que explicas cómo sería el sistema a emplear para resolver las necesidades Big Data del supuesto práctico. Deberás:</w:t>
      </w:r>
    </w:p>
    <w:p>
      <w:pPr>
        <w:pStyle w:val="Cuerpodetexto"/>
        <w:numPr>
          <w:ilvl w:val="0"/>
          <w:numId w:val="8"/>
        </w:numPr>
        <w:tabs>
          <w:tab w:val="clear" w:pos="720"/>
          <w:tab w:val="left" w:pos="0" w:leader="none"/>
        </w:tabs>
        <w:spacing w:before="0" w:after="0"/>
        <w:ind w:left="709" w:hanging="283"/>
        <w:rPr/>
      </w:pPr>
      <w:r>
        <w:rPr>
          <w:rStyle w:val="Destaquemayor"/>
          <w:lang w:val="es-ES" w:eastAsia="en-US" w:bidi="ar-SA"/>
        </w:rPr>
        <w:t>a).</w:t>
      </w:r>
      <w:r>
        <w:rPr>
          <w:lang w:val="es-ES" w:eastAsia="en-US" w:bidi="ar-SA"/>
        </w:rPr>
        <w:t xml:space="preserve"> Indicar qué habrá que hacer para ir aumentando la capacidad del cluster según se reciben nuevos datos. </w:t>
      </w:r>
    </w:p>
    <w:p>
      <w:pPr>
        <w:pStyle w:val="Cuerpodetexto"/>
        <w:numPr>
          <w:ilvl w:val="0"/>
          <w:numId w:val="0"/>
        </w:numPr>
        <w:spacing w:before="0" w:after="0"/>
        <w:ind w:hanging="0"/>
        <w:rPr/>
      </w:pPr>
      <w:r>
        <w:rPr>
          <w:lang w:val="es-ES" w:eastAsia="en-US" w:bidi="ar-SA"/>
        </w:rPr>
        <w:t>Se ir</w:t>
      </w:r>
      <w:r>
        <w:rPr>
          <w:rFonts w:eastAsia="" w:cs="" w:cstheme="minorBidi" w:eastAsiaTheme="minorEastAsia"/>
          <w:color w:val="auto"/>
          <w:kern w:val="0"/>
          <w:sz w:val="24"/>
          <w:szCs w:val="22"/>
          <w:lang w:val="es-ES" w:eastAsia="en-US" w:bidi="ar-SA"/>
        </w:rPr>
        <w:t>án guardando todos esos datos hasta que se necesite escalar, en tal caso se hará un escalado horizontal en el que se añaden mas nodos a un clúster</w:t>
      </w:r>
    </w:p>
    <w:p>
      <w:pPr>
        <w:pStyle w:val="Cuerpodetexto"/>
        <w:numPr>
          <w:ilvl w:val="0"/>
          <w:numId w:val="8"/>
        </w:numPr>
        <w:tabs>
          <w:tab w:val="clear" w:pos="720"/>
          <w:tab w:val="left" w:pos="0" w:leader="none"/>
        </w:tabs>
        <w:spacing w:before="0" w:after="0"/>
        <w:ind w:left="709" w:hanging="283"/>
        <w:rPr/>
      </w:pPr>
      <w:r>
        <w:rPr>
          <w:rStyle w:val="Destaquemayor"/>
          <w:lang w:val="es-ES" w:eastAsia="en-US" w:bidi="ar-SA"/>
        </w:rPr>
        <w:t>b).</w:t>
      </w:r>
      <w:r>
        <w:rPr>
          <w:lang w:val="es-ES" w:eastAsia="en-US" w:bidi="ar-SA"/>
        </w:rPr>
        <w:t xml:space="preserve"> Indicar qué capas de la arquitectura Big Data necesitarán estar presentes como mínimo en el sistema a crear. </w:t>
      </w:r>
    </w:p>
    <w:p>
      <w:pPr>
        <w:pStyle w:val="Cuerpodetexto"/>
        <w:numPr>
          <w:ilvl w:val="1"/>
          <w:numId w:val="8"/>
        </w:numPr>
        <w:tabs>
          <w:tab w:val="clear" w:pos="720"/>
          <w:tab w:val="left" w:pos="0" w:leader="none"/>
        </w:tabs>
        <w:spacing w:before="0" w:after="0"/>
        <w:ind w:left="1418" w:hanging="283"/>
        <w:rPr/>
      </w:pPr>
      <w:r>
        <w:rPr/>
        <w:t xml:space="preserve">Capa de Ingesta de </w:t>
      </w:r>
      <w:r>
        <w:rPr/>
        <w:t>Ingesti</w:t>
      </w:r>
      <w:r>
        <w:rPr>
          <w:rFonts w:eastAsia="" w:cs="" w:cstheme="minorBidi" w:eastAsiaTheme="minorEastAsia"/>
          <w:color w:val="auto"/>
          <w:kern w:val="0"/>
          <w:sz w:val="24"/>
          <w:szCs w:val="22"/>
          <w:lang w:val="en-US" w:eastAsia="en-US" w:bidi="ar-SA"/>
        </w:rPr>
        <w:t>ón</w:t>
      </w:r>
    </w:p>
    <w:p>
      <w:pPr>
        <w:pStyle w:val="Cuerpodetexto"/>
        <w:numPr>
          <w:ilvl w:val="1"/>
          <w:numId w:val="8"/>
        </w:numPr>
        <w:tabs>
          <w:tab w:val="clear" w:pos="720"/>
          <w:tab w:val="left" w:pos="0" w:leader="none"/>
        </w:tabs>
        <w:spacing w:before="0" w:after="0"/>
        <w:ind w:left="1418" w:hanging="283"/>
        <w:rPr/>
      </w:pPr>
      <w:r>
        <w:rPr/>
        <w:t>Capa de Almacenamiento</w:t>
      </w:r>
    </w:p>
    <w:p>
      <w:pPr>
        <w:pStyle w:val="Cuerpodetexto"/>
        <w:numPr>
          <w:ilvl w:val="1"/>
          <w:numId w:val="8"/>
        </w:numPr>
        <w:tabs>
          <w:tab w:val="clear" w:pos="720"/>
          <w:tab w:val="left" w:pos="0" w:leader="none"/>
        </w:tabs>
        <w:spacing w:before="0" w:after="0"/>
        <w:ind w:left="1418" w:hanging="283"/>
        <w:rPr/>
      </w:pPr>
      <w:r>
        <w:rPr/>
        <w:t xml:space="preserve">Capa de Procesamiento </w:t>
      </w:r>
    </w:p>
    <w:p>
      <w:pPr>
        <w:pStyle w:val="Cuerpodetexto"/>
        <w:numPr>
          <w:ilvl w:val="1"/>
          <w:numId w:val="8"/>
        </w:numPr>
        <w:tabs>
          <w:tab w:val="clear" w:pos="720"/>
          <w:tab w:val="left" w:pos="0" w:leader="none"/>
        </w:tabs>
        <w:spacing w:before="0" w:after="0"/>
        <w:ind w:left="1418" w:hanging="283"/>
        <w:rPr/>
      </w:pPr>
      <w:r>
        <w:rPr/>
        <w:t>Capa de seguridad</w:t>
      </w:r>
    </w:p>
    <w:p>
      <w:pPr>
        <w:pStyle w:val="Cuerpodetexto"/>
        <w:numPr>
          <w:ilvl w:val="1"/>
          <w:numId w:val="8"/>
        </w:numPr>
        <w:tabs>
          <w:tab w:val="clear" w:pos="720"/>
          <w:tab w:val="left" w:pos="0" w:leader="none"/>
        </w:tabs>
        <w:spacing w:before="0" w:after="0"/>
        <w:ind w:left="1418" w:hanging="283"/>
        <w:rPr/>
      </w:pPr>
      <w:r>
        <w:rPr/>
        <w:t xml:space="preserve">Capa de </w:t>
      </w:r>
      <w:r>
        <w:rPr/>
        <w:t>monitorizaci</w:t>
      </w:r>
      <w:r>
        <w:rPr>
          <w:rFonts w:eastAsia="" w:cs="" w:cstheme="minorBidi" w:eastAsiaTheme="minorEastAsia"/>
          <w:color w:val="auto"/>
          <w:kern w:val="0"/>
          <w:sz w:val="24"/>
          <w:szCs w:val="22"/>
          <w:lang w:val="en-US" w:eastAsia="en-US" w:bidi="ar-SA"/>
        </w:rPr>
        <w:t>ón</w:t>
      </w:r>
    </w:p>
    <w:p>
      <w:pPr>
        <w:pStyle w:val="Cuerpodetexto"/>
        <w:numPr>
          <w:ilvl w:val="1"/>
          <w:numId w:val="8"/>
        </w:numPr>
        <w:tabs>
          <w:tab w:val="clear" w:pos="720"/>
          <w:tab w:val="left" w:pos="0" w:leader="none"/>
        </w:tabs>
        <w:spacing w:before="0" w:after="0"/>
        <w:ind w:left="1418" w:hanging="283"/>
        <w:rPr/>
      </w:pPr>
      <w:r>
        <w:rPr>
          <w:rFonts w:eastAsia="" w:cs="" w:cstheme="minorBidi" w:eastAsiaTheme="minorEastAsia"/>
          <w:color w:val="auto"/>
          <w:kern w:val="0"/>
          <w:sz w:val="24"/>
          <w:szCs w:val="22"/>
          <w:lang w:val="en-US" w:eastAsia="en-US" w:bidi="ar-SA"/>
        </w:rPr>
        <w:t>Capa de visualización</w:t>
      </w:r>
    </w:p>
    <w:p>
      <w:pPr>
        <w:pStyle w:val="Cuerpodetexto"/>
        <w:numPr>
          <w:ilvl w:val="1"/>
          <w:numId w:val="8"/>
        </w:numPr>
        <w:tabs>
          <w:tab w:val="clear" w:pos="720"/>
          <w:tab w:val="left" w:pos="0" w:leader="none"/>
        </w:tabs>
        <w:spacing w:before="0" w:after="0"/>
        <w:ind w:left="1418" w:hanging="283"/>
        <w:rPr/>
      </w:pPr>
      <w:r>
        <w:rPr>
          <w:rFonts w:eastAsia="" w:cs="" w:cstheme="minorBidi" w:eastAsiaTheme="minorEastAsia"/>
          <w:color w:val="auto"/>
          <w:kern w:val="0"/>
          <w:sz w:val="24"/>
          <w:szCs w:val="22"/>
          <w:lang w:val="en-US" w:eastAsia="en-US" w:bidi="ar-SA"/>
        </w:rPr>
        <w:t>Capa de colección</w:t>
      </w:r>
    </w:p>
    <w:p>
      <w:pPr>
        <w:pStyle w:val="Cuerpodetexto"/>
        <w:numPr>
          <w:ilvl w:val="1"/>
          <w:numId w:val="8"/>
        </w:numPr>
        <w:tabs>
          <w:tab w:val="clear" w:pos="720"/>
          <w:tab w:val="left" w:pos="0" w:leader="none"/>
        </w:tabs>
        <w:spacing w:before="0" w:after="0"/>
        <w:ind w:left="1418" w:hanging="283"/>
        <w:rPr/>
      </w:pPr>
      <w:r>
        <w:rPr>
          <w:rFonts w:eastAsia="" w:cs="" w:cstheme="minorBidi" w:eastAsiaTheme="minorEastAsia"/>
          <w:color w:val="auto"/>
          <w:kern w:val="0"/>
          <w:sz w:val="24"/>
          <w:szCs w:val="22"/>
          <w:lang w:val="en-US" w:eastAsia="en-US" w:bidi="ar-SA"/>
        </w:rPr>
        <w:t>Capa de consulta y analítica</w:t>
      </w:r>
    </w:p>
    <w:p>
      <w:pPr>
        <w:pStyle w:val="Cuerpodetexto"/>
        <w:numPr>
          <w:ilvl w:val="0"/>
          <w:numId w:val="8"/>
        </w:numPr>
        <w:tabs>
          <w:tab w:val="clear" w:pos="720"/>
          <w:tab w:val="left" w:pos="0" w:leader="none"/>
        </w:tabs>
        <w:spacing w:before="0" w:after="0"/>
        <w:ind w:left="709" w:hanging="283"/>
        <w:rPr/>
      </w:pPr>
      <w:r>
        <w:rPr>
          <w:rStyle w:val="Destaquemayor"/>
          <w:lang w:val="es-ES" w:eastAsia="en-US" w:bidi="ar-SA"/>
        </w:rPr>
        <w:t>c).</w:t>
      </w:r>
      <w:r>
        <w:rPr>
          <w:lang w:val="es-ES" w:eastAsia="en-US" w:bidi="ar-SA"/>
        </w:rPr>
        <w:t xml:space="preserve"> Indicar si alguna parte del sistema necesitará cumplir con las características ACID. </w:t>
      </w:r>
    </w:p>
    <w:p>
      <w:pPr>
        <w:pStyle w:val="Cuerpodetexto"/>
        <w:numPr>
          <w:ilvl w:val="0"/>
          <w:numId w:val="0"/>
        </w:numPr>
        <w:spacing w:before="0" w:after="0"/>
        <w:ind w:hanging="0"/>
        <w:rPr/>
      </w:pPr>
      <w:r>
        <w:rPr>
          <w:lang w:val="es-ES" w:eastAsia="en-US" w:bidi="ar-SA"/>
        </w:rPr>
        <w:t>Hay dos puntos importantes</w:t>
      </w:r>
      <w:r>
        <w:rPr>
          <w:rFonts w:eastAsia="" w:cs="" w:cstheme="minorBidi" w:eastAsiaTheme="minorEastAsia"/>
          <w:color w:val="auto"/>
          <w:kern w:val="0"/>
          <w:sz w:val="24"/>
          <w:szCs w:val="22"/>
          <w:lang w:val="es-ES" w:eastAsia="en-US" w:bidi="ar-SA"/>
        </w:rPr>
        <w:t xml:space="preserve"> que necesitan cumplir con las características ACID:</w:t>
      </w:r>
    </w:p>
    <w:p>
      <w:pPr>
        <w:pStyle w:val="Cuerpodetexto"/>
        <w:numPr>
          <w:ilvl w:val="1"/>
          <w:numId w:val="8"/>
        </w:numPr>
        <w:tabs>
          <w:tab w:val="clear" w:pos="720"/>
          <w:tab w:val="left" w:pos="0" w:leader="none"/>
        </w:tabs>
        <w:spacing w:before="0" w:after="0"/>
        <w:ind w:left="1418" w:hanging="283"/>
        <w:rPr/>
      </w:pPr>
      <w:r>
        <w:rPr>
          <w:rFonts w:eastAsia="" w:cs="" w:cstheme="minorBidi" w:eastAsiaTheme="minorEastAsia"/>
          <w:color w:val="auto"/>
          <w:kern w:val="0"/>
          <w:sz w:val="24"/>
          <w:szCs w:val="22"/>
          <w:lang w:val="es-ES" w:eastAsia="en-US" w:bidi="ar-SA"/>
        </w:rPr>
        <w:t xml:space="preserve">Quieren poder mantener almacenados todos esos datos de modo no se pierdan y además accesibles en todo momento. </w:t>
      </w:r>
    </w:p>
    <w:p>
      <w:pPr>
        <w:pStyle w:val="Cuerpodetexto"/>
        <w:numPr>
          <w:ilvl w:val="1"/>
          <w:numId w:val="8"/>
        </w:numPr>
        <w:tabs>
          <w:tab w:val="clear" w:pos="720"/>
          <w:tab w:val="left" w:pos="0" w:leader="none"/>
        </w:tabs>
        <w:spacing w:before="0" w:after="0"/>
        <w:ind w:left="1418" w:hanging="283"/>
        <w:rPr>
          <w:lang w:val="es-ES" w:eastAsia="en-US" w:bidi="ar-SA"/>
        </w:rPr>
      </w:pPr>
      <w:r>
        <w:rPr>
          <w:rFonts w:eastAsia="" w:cs="" w:cstheme="minorBidi" w:eastAsiaTheme="minorEastAsia"/>
          <w:color w:val="auto"/>
          <w:kern w:val="0"/>
          <w:sz w:val="24"/>
          <w:szCs w:val="22"/>
          <w:lang w:val="es-ES" w:eastAsia="en-US" w:bidi="ar-SA"/>
        </w:rPr>
        <w:t>Se realizan transacciones debido a la interacción con clientes en el día a día.</w:t>
      </w:r>
    </w:p>
    <w:p>
      <w:pPr>
        <w:pStyle w:val="Cuerpodetexto"/>
        <w:spacing w:before="0" w:after="0"/>
        <w:rPr>
          <w:lang w:val="es-ES" w:eastAsia="en-US" w:bidi="ar-SA"/>
        </w:rPr>
      </w:pPr>
      <w:r>
        <w:rPr>
          <w:rFonts w:eastAsia="" w:cs="" w:cstheme="minorBidi" w:eastAsiaTheme="minorEastAsia"/>
          <w:color w:val="auto"/>
          <w:kern w:val="0"/>
          <w:sz w:val="24"/>
          <w:szCs w:val="22"/>
          <w:lang w:val="es-ES" w:eastAsia="en-US" w:bidi="ar-SA"/>
        </w:rPr>
        <w:tab/>
        <w:t xml:space="preserve">Esos dos puntos necesitan cumplir con ACID ya que se necesita que los datos no </w:t>
        <w:tab/>
        <w:t xml:space="preserve">se pierdan y se necesita asegurar que la consistencia se mantiene en todo </w:t>
        <w:tab/>
        <w:t xml:space="preserve">momento </w:t>
      </w:r>
      <w:r>
        <w:rPr>
          <w:rFonts w:eastAsia="" w:cs="" w:cstheme="minorBidi" w:eastAsiaTheme="minorEastAsia"/>
          <w:color w:val="auto"/>
          <w:kern w:val="0"/>
          <w:sz w:val="24"/>
          <w:szCs w:val="22"/>
          <w:lang w:val="es-ES" w:eastAsia="en-US" w:bidi="ar-SA"/>
        </w:rPr>
        <w:t>además esos datos deben ser permanentes en el tiempo.</w:t>
      </w:r>
    </w:p>
    <w:p>
      <w:pPr>
        <w:pStyle w:val="Cuerpodetexto"/>
        <w:numPr>
          <w:ilvl w:val="0"/>
          <w:numId w:val="8"/>
        </w:numPr>
        <w:tabs>
          <w:tab w:val="clear" w:pos="720"/>
          <w:tab w:val="left" w:pos="0" w:leader="none"/>
        </w:tabs>
        <w:spacing w:before="0" w:after="0"/>
        <w:ind w:left="709" w:hanging="283"/>
        <w:rPr/>
      </w:pPr>
      <w:r>
        <w:rPr>
          <w:rStyle w:val="Destaquemayor"/>
          <w:lang w:val="es-ES" w:eastAsia="en-US" w:bidi="ar-SA"/>
        </w:rPr>
        <w:t>d).</w:t>
      </w:r>
      <w:r>
        <w:rPr>
          <w:lang w:val="es-ES" w:eastAsia="en-US" w:bidi="ar-SA"/>
        </w:rPr>
        <w:t xml:space="preserve"> Indicar si será necesario un subsistema OLTP. </w:t>
      </w:r>
    </w:p>
    <w:p>
      <w:pPr>
        <w:pStyle w:val="Cuerpodetexto"/>
        <w:numPr>
          <w:ilvl w:val="0"/>
          <w:numId w:val="0"/>
        </w:numPr>
        <w:spacing w:before="0" w:after="0"/>
        <w:ind w:hanging="0"/>
        <w:rPr/>
      </w:pPr>
      <w:r>
        <w:rPr>
          <w:rFonts w:eastAsia="" w:cs="" w:cstheme="minorBidi" w:eastAsiaTheme="minorEastAsia"/>
          <w:color w:val="auto"/>
          <w:kern w:val="0"/>
          <w:sz w:val="24"/>
          <w:szCs w:val="22"/>
          <w:lang w:val="es-ES" w:eastAsia="en-US" w:bidi="ar-SA"/>
        </w:rPr>
        <w:t>El subsistema OLTP no encaja del todo con las necesidades del caso práctico. OLTP no es necesario dentro del sistema Big Data, ya que este se centra en el análisis histórico y predicciones, y no en procesar transacciones rápidas.</w:t>
      </w:r>
    </w:p>
    <w:p>
      <w:pPr>
        <w:pStyle w:val="Cuerpodetexto"/>
        <w:numPr>
          <w:ilvl w:val="0"/>
          <w:numId w:val="0"/>
        </w:numPr>
        <w:spacing w:before="0" w:after="0"/>
        <w:ind w:hanging="0"/>
        <w:rPr/>
      </w:pPr>
      <w:r>
        <w:rPr>
          <w:rFonts w:eastAsia="" w:cs="" w:cstheme="minorBidi" w:eastAsiaTheme="minorEastAsia"/>
          <w:color w:val="auto"/>
          <w:kern w:val="0"/>
          <w:sz w:val="24"/>
          <w:szCs w:val="22"/>
          <w:lang w:val="es-ES" w:eastAsia="en-US" w:bidi="ar-SA"/>
        </w:rPr>
        <w:t>Las transacciones de clientes siguen existiendo, pero se gestionan fuera del sistema Big Data; los datos de estas transacciones luego se ingestan en el sistema Big Data para su análisis y para la toma de decisiones sobre ofertas.</w:t>
      </w:r>
    </w:p>
    <w:p>
      <w:pPr>
        <w:pStyle w:val="Cuerpodetexto"/>
        <w:numPr>
          <w:ilvl w:val="0"/>
          <w:numId w:val="8"/>
        </w:numPr>
        <w:tabs>
          <w:tab w:val="clear" w:pos="720"/>
          <w:tab w:val="left" w:pos="0" w:leader="none"/>
        </w:tabs>
        <w:spacing w:before="0" w:after="0"/>
        <w:ind w:left="709" w:hanging="283"/>
        <w:rPr/>
      </w:pPr>
      <w:r>
        <w:rPr>
          <w:rStyle w:val="Destaquemayor"/>
          <w:lang w:val="es-ES" w:eastAsia="en-US" w:bidi="ar-SA"/>
        </w:rPr>
        <w:t>e).</w:t>
      </w:r>
      <w:r>
        <w:rPr>
          <w:lang w:val="es-ES" w:eastAsia="en-US" w:bidi="ar-SA"/>
        </w:rPr>
        <w:t xml:space="preserve"> Indicar si será necesario un subsistema OLAP. </w:t>
      </w:r>
    </w:p>
    <w:p>
      <w:pPr>
        <w:pStyle w:val="Cuerpodetexto"/>
        <w:numPr>
          <w:ilvl w:val="0"/>
          <w:numId w:val="0"/>
        </w:numPr>
        <w:spacing w:before="0" w:after="0"/>
        <w:ind w:hanging="0"/>
        <w:rPr/>
      </w:pPr>
      <w:r>
        <w:rPr>
          <w:lang w:val="es-ES" w:eastAsia="en-US" w:bidi="ar-SA"/>
        </w:rPr>
        <w:t>Este subsistema si se adapta a las necesidades del caso pr</w:t>
      </w:r>
      <w:r>
        <w:rPr>
          <w:rFonts w:eastAsia="" w:cs="" w:cstheme="minorBidi" w:eastAsiaTheme="minorEastAsia"/>
          <w:color w:val="auto"/>
          <w:kern w:val="0"/>
          <w:sz w:val="24"/>
          <w:szCs w:val="22"/>
          <w:lang w:val="es-ES" w:eastAsia="en-US" w:bidi="ar-SA"/>
        </w:rPr>
        <w:t>áctico ya que permite procesar consultas analíticas complejas sobre grandes volúmenes de datos de forma rápida.</w:t>
      </w:r>
    </w:p>
    <w:p>
      <w:pPr>
        <w:pStyle w:val="Cuerpodetexto"/>
        <w:numPr>
          <w:ilvl w:val="0"/>
          <w:numId w:val="0"/>
        </w:numPr>
        <w:spacing w:before="0" w:after="0"/>
        <w:ind w:hanging="0"/>
        <w:rPr/>
      </w:pPr>
      <w:r>
        <w:rPr>
          <w:rFonts w:eastAsia="" w:cs="" w:cstheme="minorBidi" w:eastAsiaTheme="minorEastAsia"/>
          <w:color w:val="auto"/>
          <w:kern w:val="0"/>
          <w:sz w:val="24"/>
          <w:szCs w:val="22"/>
          <w:lang w:val="es-ES" w:eastAsia="en-US" w:bidi="ar-SA"/>
        </w:rPr>
        <w:t>Se integra en la inteligencia de negocio y en la minería de datos, proporcionando soporte para cuadros de mando interactivos y análisis histórico.</w:t>
      </w:r>
    </w:p>
    <w:p>
      <w:pPr>
        <w:pStyle w:val="Cuerpodetexto"/>
        <w:numPr>
          <w:ilvl w:val="0"/>
          <w:numId w:val="0"/>
        </w:numPr>
        <w:spacing w:before="0" w:after="0"/>
        <w:ind w:hanging="0"/>
        <w:rPr/>
      </w:pPr>
      <w:r>
        <w:rPr>
          <w:rFonts w:eastAsia="" w:cs="" w:cstheme="minorBidi" w:eastAsiaTheme="minorEastAsia"/>
          <w:color w:val="auto"/>
          <w:kern w:val="0"/>
          <w:sz w:val="24"/>
          <w:szCs w:val="22"/>
          <w:lang w:val="es-ES" w:eastAsia="en-US" w:bidi="ar-SA"/>
        </w:rPr>
        <w:t>Los datos se organizan en bases de datos multidimensionales altamente optimizadas para responder eficientemente a las consultas de negocio.</w:t>
      </w:r>
    </w:p>
    <w:p>
      <w:pPr>
        <w:pStyle w:val="Cuerpodetexto"/>
        <w:numPr>
          <w:ilvl w:val="0"/>
          <w:numId w:val="8"/>
        </w:numPr>
        <w:tabs>
          <w:tab w:val="clear" w:pos="720"/>
          <w:tab w:val="left" w:pos="0" w:leader="none"/>
        </w:tabs>
        <w:spacing w:before="0" w:after="0"/>
        <w:ind w:left="709" w:hanging="283"/>
        <w:rPr/>
      </w:pPr>
      <w:r>
        <w:rPr>
          <w:rStyle w:val="Destaquemayor"/>
          <w:lang w:val="es-ES" w:eastAsia="en-US" w:bidi="ar-SA"/>
        </w:rPr>
        <w:t>f).</w:t>
      </w:r>
      <w:r>
        <w:rPr>
          <w:lang w:val="es-ES" w:eastAsia="en-US" w:bidi="ar-SA"/>
        </w:rPr>
        <w:t xml:space="preserve"> Indicar si habrá un almacén de datos. </w:t>
      </w:r>
    </w:p>
    <w:p>
      <w:pPr>
        <w:pStyle w:val="Cuerpodetexto"/>
        <w:numPr>
          <w:ilvl w:val="0"/>
          <w:numId w:val="0"/>
        </w:numPr>
        <w:spacing w:before="0" w:after="0"/>
        <w:ind w:hanging="0"/>
        <w:rPr/>
      </w:pPr>
      <w:r>
        <w:rPr>
          <w:lang w:val="es-ES" w:eastAsia="en-US" w:bidi="ar-SA"/>
        </w:rPr>
        <w:t>Por supuesto que si existir</w:t>
      </w:r>
      <w:r>
        <w:rPr>
          <w:rFonts w:eastAsia="" w:cs="" w:cstheme="minorBidi" w:eastAsiaTheme="minorEastAsia"/>
          <w:color w:val="auto"/>
          <w:kern w:val="0"/>
          <w:sz w:val="24"/>
          <w:szCs w:val="22"/>
          <w:lang w:val="es-ES" w:eastAsia="en-US" w:bidi="ar-SA"/>
        </w:rPr>
        <w:t>á un almacén de datos, ya que es necesario almacenar datos actuales e históricos para su análisis y para soportar la inteligencia de negocio.</w:t>
      </w:r>
    </w:p>
    <w:p>
      <w:pPr>
        <w:pStyle w:val="Cuerpodetexto"/>
        <w:numPr>
          <w:ilvl w:val="0"/>
          <w:numId w:val="0"/>
        </w:numPr>
        <w:spacing w:before="0" w:after="0"/>
        <w:ind w:hanging="0"/>
        <w:rPr/>
      </w:pPr>
      <w:r>
        <w:rPr>
          <w:rFonts w:eastAsia="" w:cs="" w:cstheme="minorBidi" w:eastAsiaTheme="minorEastAsia"/>
          <w:color w:val="auto"/>
          <w:kern w:val="0"/>
          <w:sz w:val="24"/>
          <w:szCs w:val="22"/>
          <w:lang w:val="es-ES" w:eastAsia="en-US" w:bidi="ar-SA"/>
        </w:rPr>
        <w:t>Este almacén permitirá realizar consultas analíticas eficientes, generar informes y cuadros de mando, y facilitar la toma de decisiones estratégicas en la empresa.</w:t>
      </w:r>
    </w:p>
    <w:p>
      <w:pPr>
        <w:pStyle w:val="Cuerpodetexto"/>
        <w:numPr>
          <w:ilvl w:val="0"/>
          <w:numId w:val="8"/>
        </w:numPr>
        <w:tabs>
          <w:tab w:val="clear" w:pos="720"/>
          <w:tab w:val="left" w:pos="0" w:leader="none"/>
        </w:tabs>
        <w:spacing w:before="0" w:after="0"/>
        <w:ind w:left="709" w:hanging="283"/>
        <w:rPr/>
      </w:pPr>
      <w:r>
        <w:rPr>
          <w:rStyle w:val="Destaquemayor"/>
          <w:lang w:val="es-ES" w:eastAsia="en-US" w:bidi="ar-SA"/>
        </w:rPr>
        <w:t>g).</w:t>
      </w:r>
      <w:r>
        <w:rPr>
          <w:lang w:val="es-ES" w:eastAsia="en-US" w:bidi="ar-SA"/>
        </w:rPr>
        <w:t xml:space="preserve"> Indicar qué estrategia de procesamiento habrá que emplear para poder crear el cuadro de mandos que quiere la junta directiva. </w:t>
      </w:r>
    </w:p>
    <w:p>
      <w:pPr>
        <w:pStyle w:val="Cuerpodetexto"/>
        <w:numPr>
          <w:ilvl w:val="0"/>
          <w:numId w:val="0"/>
        </w:numPr>
        <w:spacing w:before="0" w:after="0"/>
        <w:ind w:hanging="0"/>
        <w:rPr/>
      </w:pPr>
      <w:r>
        <w:rPr>
          <w:rFonts w:eastAsia="" w:cs="" w:cstheme="minorBidi" w:eastAsiaTheme="minorEastAsia"/>
          <w:color w:val="auto"/>
          <w:kern w:val="0"/>
          <w:sz w:val="24"/>
          <w:szCs w:val="22"/>
          <w:lang w:val="es-ES" w:eastAsia="en-US" w:bidi="ar-SA"/>
        </w:rPr>
        <w:t>Para el cuadro de mandos de la junta directiva se empleará procesamiento por lotes (batch) o casi en tiempo real, ya que los datos deben estar consolidados y listos una semana antes de la reunión.</w:t>
      </w:r>
    </w:p>
    <w:p>
      <w:pPr>
        <w:pStyle w:val="Cuerpodetexto"/>
        <w:numPr>
          <w:ilvl w:val="0"/>
          <w:numId w:val="0"/>
        </w:numPr>
        <w:spacing w:before="0" w:after="0"/>
        <w:ind w:hanging="0"/>
        <w:rPr/>
      </w:pPr>
      <w:r>
        <w:rPr>
          <w:rFonts w:eastAsia="" w:cs="" w:cstheme="minorBidi" w:eastAsiaTheme="minorEastAsia"/>
          <w:color w:val="auto"/>
          <w:kern w:val="0"/>
          <w:sz w:val="24"/>
          <w:szCs w:val="22"/>
          <w:lang w:val="es-ES" w:eastAsia="en-US" w:bidi="ar-SA"/>
        </w:rPr>
        <w:t>Este enfoque permite generar analíticas interactivas y cuadros de mando sobre grandes volúmenes de datos utilizando un subsistema OLAP.</w:t>
      </w:r>
    </w:p>
    <w:p>
      <w:pPr>
        <w:pStyle w:val="Cuerpodetexto"/>
        <w:numPr>
          <w:ilvl w:val="0"/>
          <w:numId w:val="8"/>
        </w:numPr>
        <w:tabs>
          <w:tab w:val="clear" w:pos="720"/>
          <w:tab w:val="left" w:pos="0" w:leader="none"/>
        </w:tabs>
        <w:ind w:left="709" w:hanging="283"/>
        <w:rPr>
          <w:rFonts w:ascii="Times New Roman" w:hAnsi="Times New Roman"/>
          <w:lang w:val="es-ES" w:eastAsia="en-US" w:bidi="ar-SA"/>
        </w:rPr>
      </w:pPr>
      <w:r>
        <w:rPr>
          <w:rStyle w:val="Destaquemayor"/>
          <w:lang w:val="es-ES" w:eastAsia="en-US" w:bidi="ar-SA"/>
        </w:rPr>
        <w:t>h).</w:t>
      </w:r>
      <w:r>
        <w:rPr>
          <w:lang w:val="es-ES" w:eastAsia="en-US" w:bidi="ar-SA"/>
        </w:rPr>
        <w:t xml:space="preserve"> Indicar si será necesario crear modelos predictivos a partir de los datos.</w:t>
      </w:r>
    </w:p>
    <w:p>
      <w:pPr>
        <w:pStyle w:val="Cuerpodetexto"/>
        <w:numPr>
          <w:ilvl w:val="0"/>
          <w:numId w:val="0"/>
        </w:numPr>
        <w:ind w:hanging="0"/>
        <w:rPr>
          <w:rFonts w:ascii="Times New Roman" w:hAnsi="Times New Roman"/>
          <w:lang w:val="es-ES" w:eastAsia="en-US" w:bidi="ar-SA"/>
        </w:rPr>
      </w:pPr>
      <w:r>
        <w:rPr>
          <w:lang w:val="es-ES" w:eastAsia="en-US" w:bidi="ar-SA"/>
        </w:rPr>
        <w:t xml:space="preserve"> </w:t>
      </w:r>
      <w:r>
        <w:rPr>
          <w:lang w:val="es-ES" w:eastAsia="en-US" w:bidi="ar-SA"/>
        </w:rPr>
        <w:t>Si, si es necesario el uso de modelos predictivos ya que hay predecir las recomendaciones a clientes en base a los datos his</w:t>
      </w:r>
      <w:r>
        <w:rPr>
          <w:rFonts w:eastAsia="" w:cs="" w:cstheme="minorBidi" w:eastAsiaTheme="minorEastAsia"/>
          <w:color w:val="auto"/>
          <w:kern w:val="0"/>
          <w:sz w:val="24"/>
          <w:szCs w:val="22"/>
          <w:lang w:val="es-ES" w:eastAsia="en-US" w:bidi="ar-SA"/>
        </w:rPr>
        <w:t xml:space="preserve">tóricos </w:t>
      </w:r>
      <w:r>
        <w:rPr>
          <w:lang w:val="es-ES" w:eastAsia="en-US" w:bidi="ar-SA"/>
        </w:rPr>
        <w:t>almacenados.</w:t>
      </w:r>
    </w:p>
    <w:p>
      <w:pPr>
        <w:pStyle w:val="Ttulo1"/>
        <w:rPr>
          <w:lang w:val="es-ES" w:eastAsia="en-US" w:bidi="ar-SA"/>
        </w:rPr>
      </w:pPr>
      <w:bookmarkStart w:id="2" w:name="__RefHeading___Toc96_1500855315"/>
      <w:bookmarkEnd w:id="2"/>
      <w:r>
        <w:rPr>
          <w:rFonts w:ascii="Times New Roman" w:hAnsi="Times New Roman"/>
          <w:lang w:val="es-ES" w:eastAsia="en-US" w:bidi="ar-SA"/>
        </w:rPr>
        <w:t>3. Conclusiones</w:t>
      </w:r>
    </w:p>
    <w:p>
      <w:pPr>
        <w:pStyle w:val="Cuerpodetexto"/>
        <w:numPr>
          <w:ilvl w:val="0"/>
          <w:numId w:val="0"/>
        </w:numPr>
        <w:tabs>
          <w:tab w:val="clear" w:pos="720"/>
          <w:tab w:val="left" w:pos="0" w:leader="none"/>
        </w:tabs>
        <w:ind w:left="0" w:hanging="0"/>
        <w:rPr>
          <w:lang w:val="es-ES" w:eastAsia="en-US" w:bidi="ar-SA"/>
        </w:rPr>
      </w:pPr>
      <w:r>
        <w:rPr>
          <w:lang w:val="es-ES" w:eastAsia="en-US" w:bidi="ar-SA"/>
        </w:rPr>
        <w:t>El sistema requiere las 8 capas de arquitectura Big Data para gestionar, almacenar y analizar datos.</w:t>
      </w:r>
    </w:p>
    <w:p>
      <w:pPr>
        <w:pStyle w:val="Cuerpodetexto"/>
        <w:numPr>
          <w:ilvl w:val="0"/>
          <w:numId w:val="0"/>
        </w:numPr>
        <w:tabs>
          <w:tab w:val="clear" w:pos="720"/>
          <w:tab w:val="left" w:pos="0" w:leader="none"/>
        </w:tabs>
        <w:ind w:left="0" w:hanging="0"/>
        <w:rPr>
          <w:lang w:val="es-ES" w:eastAsia="en-US" w:bidi="ar-SA"/>
        </w:rPr>
      </w:pPr>
      <w:r>
        <w:rPr>
          <w:lang w:val="es-ES" w:eastAsia="en-US" w:bidi="ar-SA"/>
        </w:rPr>
        <w:t>Las transacciones y el almacenamiento crítico deben cumplir ACID.</w:t>
      </w:r>
    </w:p>
    <w:p>
      <w:pPr>
        <w:pStyle w:val="Cuerpodetexto"/>
        <w:numPr>
          <w:ilvl w:val="0"/>
          <w:numId w:val="0"/>
        </w:numPr>
        <w:tabs>
          <w:tab w:val="clear" w:pos="720"/>
          <w:tab w:val="left" w:pos="0" w:leader="none"/>
        </w:tabs>
        <w:ind w:left="0" w:hanging="0"/>
        <w:rPr>
          <w:lang w:val="es-ES" w:eastAsia="en-US" w:bidi="ar-SA"/>
        </w:rPr>
      </w:pPr>
      <w:r>
        <w:rPr>
          <w:lang w:val="es-ES" w:eastAsia="en-US" w:bidi="ar-SA"/>
        </w:rPr>
        <w:t>OLTP no es necesario; se prioriza OLAP para análisis histórico y cuadros de mando.</w:t>
      </w:r>
    </w:p>
    <w:p>
      <w:pPr>
        <w:pStyle w:val="Cuerpodetexto"/>
        <w:numPr>
          <w:ilvl w:val="0"/>
          <w:numId w:val="0"/>
        </w:numPr>
        <w:tabs>
          <w:tab w:val="clear" w:pos="720"/>
          <w:tab w:val="left" w:pos="0" w:leader="none"/>
        </w:tabs>
        <w:ind w:left="0" w:hanging="0"/>
        <w:rPr>
          <w:lang w:val="es-ES" w:eastAsia="en-US" w:bidi="ar-SA"/>
        </w:rPr>
      </w:pPr>
      <w:r>
        <w:rPr>
          <w:lang w:val="es-ES" w:eastAsia="en-US" w:bidi="ar-SA"/>
        </w:rPr>
        <w:t>Se necesita un almacén de datos para consultas eficientes y soporte a la inteligencia de negocio.</w:t>
      </w:r>
    </w:p>
    <w:p>
      <w:pPr>
        <w:pStyle w:val="Cuerpodetexto"/>
        <w:numPr>
          <w:ilvl w:val="0"/>
          <w:numId w:val="0"/>
        </w:numPr>
        <w:tabs>
          <w:tab w:val="clear" w:pos="720"/>
          <w:tab w:val="left" w:pos="0" w:leader="none"/>
        </w:tabs>
        <w:ind w:left="0" w:hanging="0"/>
        <w:rPr>
          <w:lang w:val="es-ES" w:eastAsia="en-US" w:bidi="ar-SA"/>
        </w:rPr>
      </w:pPr>
      <w:r>
        <w:rPr>
          <w:lang w:val="es-ES" w:eastAsia="en-US" w:bidi="ar-SA"/>
        </w:rPr>
        <w:t>La estrategia de procesamiento será por lotes o casi en tiempo real.</w:t>
      </w:r>
    </w:p>
    <w:p>
      <w:pPr>
        <w:pStyle w:val="Cuerpodetexto"/>
        <w:numPr>
          <w:ilvl w:val="0"/>
          <w:numId w:val="0"/>
        </w:numPr>
        <w:tabs>
          <w:tab w:val="clear" w:pos="720"/>
          <w:tab w:val="left" w:pos="0" w:leader="none"/>
        </w:tabs>
        <w:ind w:left="0" w:hanging="0"/>
        <w:rPr>
          <w:lang w:val="es-ES" w:eastAsia="en-US" w:bidi="ar-SA"/>
        </w:rPr>
      </w:pPr>
      <w:r>
        <w:rPr>
          <w:lang w:val="es-ES" w:eastAsia="en-US" w:bidi="ar-SA"/>
        </w:rPr>
        <w:t>Se emplearán modelos predictivos para recomendaciones a clientes.</w:t>
      </w:r>
    </w:p>
    <w:p>
      <w:pPr>
        <w:pStyle w:val="Ttulo1"/>
        <w:rPr>
          <w:lang w:val="es-ES" w:eastAsia="en-US" w:bidi="ar-SA"/>
        </w:rPr>
      </w:pPr>
      <w:bookmarkStart w:id="3" w:name="__RefHeading___Toc98_1500855315"/>
      <w:bookmarkEnd w:id="3"/>
      <w:r>
        <w:rPr>
          <w:rFonts w:ascii="Times New Roman" w:hAnsi="Times New Roman"/>
          <w:lang w:val="es-ES" w:eastAsia="en-US" w:bidi="ar-SA"/>
        </w:rPr>
        <w:t>4. Bibliografía</w:t>
      </w:r>
    </w:p>
    <w:p>
      <w:pPr>
        <w:pStyle w:val="Normal"/>
        <w:spacing w:before="0" w:after="200"/>
        <w:rPr>
          <w:lang w:val="es-ES" w:eastAsia="en-US" w:bidi="ar-SA"/>
        </w:rPr>
      </w:pPr>
      <w:r>
        <w:rPr>
          <w:lang w:val="es-ES" w:eastAsia="en-US" w:bidi="ar-SA"/>
        </w:rPr>
        <w:t xml:space="preserve">Ministerio de Educación y Formación Profesional. (s.f.). </w:t>
      </w:r>
      <w:r>
        <w:rPr>
          <w:rStyle w:val="Destacado"/>
          <w:lang w:val="es-ES" w:eastAsia="en-US" w:bidi="ar-SA"/>
        </w:rPr>
        <w:t>Sistemas de Big Data: Contenidos del módulo SBD01</w:t>
      </w:r>
      <w:r>
        <w:rPr>
          <w:lang w:val="es-ES" w:eastAsia="en-US" w:bidi="ar-SA"/>
        </w:rPr>
        <w:t xml:space="preserve">. Recuperado de </w:t>
      </w:r>
      <w:hyperlink r:id="rId2" w:tgtFrame="_new">
        <w:r>
          <w:rPr>
            <w:rStyle w:val="EnlacedeInternet"/>
            <w:lang w:val="es-ES" w:eastAsia="en-US" w:bidi="ar-SA"/>
          </w:rPr>
          <w:t>https://www.mecd.es/cidead/aulavirtual/pluginfile.php/599409/mod_resource/content/4/SBD01_Contenidos/index.html</w:t>
        </w:r>
      </w:hyperlink>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60" w:before="0" w:after="200"/>
      <w:jc w:val="left"/>
    </w:pPr>
    <w:rPr>
      <w:rFonts w:ascii="Times New Roman" w:hAnsi="Times New Roman" w:eastAsia="" w:cs="" w:cstheme="minorBidi" w:eastAsiaTheme="minorEastAsia"/>
      <w:color w:val="auto"/>
      <w:kern w:val="0"/>
      <w:sz w:val="24"/>
      <w:szCs w:val="22"/>
      <w:lang w:val="en-US" w:eastAsia="en-US" w:bidi="ar-SA"/>
    </w:rPr>
  </w:style>
  <w:style w:type="paragraph" w:styleId="Ttulo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365F91" w:themeColor="accent1" w:themeShade="bf"/>
      <w:sz w:val="28"/>
      <w:szCs w:val="28"/>
    </w:rPr>
  </w:style>
  <w:style w:type="paragraph" w:styleId="Ttulo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26"/>
      <w:szCs w:val="26"/>
    </w:rPr>
  </w:style>
  <w:style w:type="paragraph" w:styleId="Ttulo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4F81BD" w:themeColor="accent1"/>
    </w:rPr>
  </w:style>
  <w:style w:type="paragraph" w:styleId="Ttulo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val="4F81BD" w:themeColor="accent1"/>
    </w:rPr>
  </w:style>
  <w:style w:type="paragraph" w:styleId="Ttulo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val="243F60" w:themeColor="accent1" w:themeShade="7f"/>
    </w:rPr>
  </w:style>
  <w:style w:type="paragraph" w:styleId="Ttulo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val="243F60" w:themeColor="accent1" w:themeShade="7f"/>
    </w:rPr>
  </w:style>
  <w:style w:type="paragraph" w:styleId="Ttulo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val="404040" w:themeColor="text1" w:themeTint="bf"/>
    </w:rPr>
  </w:style>
  <w:style w:type="paragraph" w:styleId="Ttulo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val="4F81BD" w:themeColor="accent1"/>
      <w:sz w:val="20"/>
      <w:szCs w:val="20"/>
    </w:rPr>
  </w:style>
  <w:style w:type="paragraph" w:styleId="Ttulo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val="4F81BD" w:themeColor="accent1"/>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val="4F81BD" w:themeColor="accent1"/>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val="243F60" w:themeColor="accent1" w:themeShade="7f"/>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Destacado">
    <w:name w:val="Destacado"/>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EnlacedeInternet">
    <w:name w:val="Enlace de Internet"/>
    <w:rPr>
      <w:color w:val="000080"/>
      <w:u w:val="single"/>
    </w:rPr>
  </w:style>
  <w:style w:type="character" w:styleId="Enlacedelndice">
    <w:name w:val="Enlace del índice"/>
    <w:qFormat/>
    <w:rPr/>
  </w:style>
  <w:style w:type="character" w:styleId="Bolos">
    <w:name w:val="Bolos"/>
    <w:qFormat/>
    <w:rPr>
      <w:rFonts w:ascii="OpenSymbol" w:hAnsi="OpenSymbol" w:eastAsia="OpenSymbol" w:cs="OpenSymbol"/>
    </w:rPr>
  </w:style>
  <w:style w:type="character" w:styleId="Textooriginal">
    <w:name w:val="Texto original"/>
    <w:qFormat/>
    <w:rPr>
      <w:rFonts w:ascii="Liberation Mono" w:hAnsi="Liberation Mono" w:eastAsia="Liberation Mono" w:cs="Liberation Mono"/>
    </w:rPr>
  </w:style>
  <w:style w:type="character" w:styleId="Destaquemayor">
    <w:name w:val="Destaque mayor"/>
    <w:qFormat/>
    <w:rPr>
      <w:b/>
      <w:bCs/>
    </w:rPr>
  </w:style>
  <w:style w:type="character" w:styleId="Vietas">
    <w:name w:val="Viñetas"/>
    <w:qFormat/>
    <w:rPr>
      <w:rFonts w:ascii="OpenSymbol" w:hAnsi="OpenSymbol" w:eastAsia="OpenSymbol" w:cs="OpenSymbol"/>
    </w:rPr>
  </w:style>
  <w:style w:type="paragraph" w:styleId="Ttulo">
    <w:name w:val="Título"/>
    <w:basedOn w:val="Normal"/>
    <w:next w:val="Cuerpodetexto"/>
    <w:qFormat/>
    <w:pPr>
      <w:keepNext w:val="true"/>
      <w:spacing w:before="240" w:after="120"/>
    </w:pPr>
    <w:rPr>
      <w:rFonts w:ascii="Liberation Sans" w:hAnsi="Liberation Sans" w:eastAsia="Noto Sans CJK SC" w:cs="Noto Sans Devanagari"/>
      <w:sz w:val="28"/>
      <w:szCs w:val="28"/>
    </w:rPr>
  </w:style>
  <w:style w:type="paragraph" w:styleId="Cuerpodetexto">
    <w:name w:val="Body Text"/>
    <w:basedOn w:val="Normal"/>
    <w:link w:val="BodyTextChar"/>
    <w:uiPriority w:val="99"/>
    <w:unhideWhenUsed/>
    <w:rsid w:val="00aa1d8d"/>
    <w:pPr>
      <w:spacing w:before="0" w:after="120"/>
    </w:pPr>
    <w:rPr/>
  </w:style>
  <w:style w:type="paragraph" w:styleId="Lista">
    <w:name w:val="List"/>
    <w:basedOn w:val="Normal"/>
    <w:uiPriority w:val="99"/>
    <w:unhideWhenUsed/>
    <w:rsid w:val="00aa1d8d"/>
    <w:pPr>
      <w:spacing w:before="0" w:after="200"/>
      <w:ind w:left="360" w:hanging="360"/>
      <w:contextualSpacing/>
    </w:pPr>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Noto Sans Devanagari"/>
    </w:rPr>
  </w:style>
  <w:style w:type="paragraph" w:styleId="Caption">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Cabeceraypie">
    <w:name w:val="Cabecera y pie"/>
    <w:basedOn w:val="Normal"/>
    <w:qFormat/>
    <w:pPr/>
    <w:rPr/>
  </w:style>
  <w:style w:type="paragraph" w:styleId="Cabecera">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Piedepgina">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tulogeneral">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 w:cs="" w:asciiTheme="majorHAnsi" w:cstheme="majorBidi" w:eastAsiaTheme="majorEastAsia" w:hAnsiTheme="majorHAnsi"/>
      <w:color w:val="17365D" w:themeColor="text2" w:themeShade="bf"/>
      <w:spacing w:val="5"/>
      <w:kern w:val="2"/>
      <w:sz w:val="52"/>
      <w:szCs w:val="52"/>
    </w:rPr>
  </w:style>
  <w:style w:type="paragraph" w:styleId="Subttulo">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Ttulo"/>
    <w:qFormat/>
    <w:pPr/>
    <w:rPr/>
  </w:style>
  <w:style w:type="paragraph" w:styleId="Ttulodelndice">
    <w:name w:val="Index Heading"/>
    <w:basedOn w:val="Ttulo"/>
    <w:pPr/>
    <w:rPr/>
  </w:style>
  <w:style w:type="paragraph" w:styleId="Ttulodelsumario">
    <w:name w:val="TOC Heading"/>
    <w:basedOn w:val="Ttulo1"/>
    <w:next w:val="Normal"/>
    <w:uiPriority w:val="39"/>
    <w:semiHidden/>
    <w:unhideWhenUsed/>
    <w:qFormat/>
    <w:rsid w:val="00fc693f"/>
    <w:pPr>
      <w:outlineLvl w:val="9"/>
    </w:pPr>
    <w:rPr/>
  </w:style>
  <w:style w:type="paragraph" w:styleId="Sumario1">
    <w:name w:val="TOC 1"/>
    <w:basedOn w:val="Ndice"/>
    <w:pPr>
      <w:tabs>
        <w:tab w:val="clear" w:pos="720"/>
        <w:tab w:val="right" w:pos="8640" w:leader="dot"/>
      </w:tabs>
      <w:ind w:left="0" w:hanging="0"/>
    </w:pPr>
    <w:rPr/>
  </w:style>
  <w:style w:type="paragraph" w:styleId="Sumario2">
    <w:name w:val="TOC 2"/>
    <w:basedOn w:val="Ndice"/>
    <w:pPr>
      <w:tabs>
        <w:tab w:val="clear" w:pos="720"/>
        <w:tab w:val="right" w:pos="8357" w:leader="dot"/>
      </w:tabs>
      <w:ind w:left="283" w:hanging="0"/>
    </w:pPr>
    <w:rPr/>
  </w:style>
  <w:style w:type="paragraph" w:styleId="Citaenbloque">
    <w:name w:val="Cita en bloque"/>
    <w:basedOn w:val="Normal"/>
    <w:qFormat/>
    <w:pPr>
      <w:spacing w:before="0" w:after="283"/>
      <w:ind w:left="567" w:right="567" w:hanging="0"/>
    </w:pPr>
    <w:rPr/>
  </w:style>
  <w:style w:type="paragraph" w:styleId="Lneahorizontal">
    <w:name w:val="Línea horizontal"/>
    <w:basedOn w:val="Normal"/>
    <w:next w:val="Cuerpodetexto"/>
    <w:qFormat/>
    <w:pPr>
      <w:suppressLineNumbers/>
      <w:pBdr>
        <w:bottom w:val="double" w:sz="2" w:space="0" w:color="808080"/>
      </w:pBdr>
      <w:spacing w:before="0" w:after="283"/>
    </w:pPr>
    <w:rPr>
      <w:sz w:val="12"/>
      <w:szCs w:val="12"/>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mecd.es/cidead/aulavirtual/pluginfile.php/599409/mod_resource/content/4/SBD01_Contenidos/index.html"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Application>LibreOffice/7.3.7.2$Linux_X86_64 LibreOffice_project/30$Build-2</Application>
  <AppVersion>15.0000</AppVersion>
  <Pages>6</Pages>
  <Words>986</Words>
  <Characters>5188</Characters>
  <CharactersWithSpaces>6097</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es-ES</dc:language>
  <cp:lastModifiedBy/>
  <cp:lastPrinted>2025-10-13T10:29:50Z</cp:lastPrinted>
  <dcterms:modified xsi:type="dcterms:W3CDTF">2025-11-30T10:08:49Z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