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A3D5" w14:textId="5384299E" w:rsidR="006C454E" w:rsidRDefault="006C454E" w:rsidP="00F44546">
      <w:pPr>
        <w:pStyle w:val="Sinespaciado"/>
        <w:spacing w:line="240" w:lineRule="auto"/>
        <w:jc w:val="center"/>
        <w:rPr>
          <w:rFonts w:ascii="Century Gothic" w:eastAsia="Arial" w:hAnsi="Century Gothic" w:cs="Arial"/>
          <w:b/>
          <w:color w:val="000000"/>
          <w:szCs w:val="24"/>
        </w:rPr>
      </w:pPr>
      <w:r w:rsidRPr="00CE1B27">
        <w:rPr>
          <w:rFonts w:ascii="Century Gothic" w:eastAsia="Arial" w:hAnsi="Century Gothic" w:cs="Arial"/>
          <w:b/>
          <w:color w:val="000000"/>
          <w:szCs w:val="24"/>
        </w:rPr>
        <w:t>TALLER</w:t>
      </w:r>
      <w:r w:rsidR="00DD3736">
        <w:rPr>
          <w:rFonts w:ascii="Century Gothic" w:eastAsia="Arial" w:hAnsi="Century Gothic" w:cs="Arial"/>
          <w:b/>
          <w:color w:val="000000"/>
          <w:szCs w:val="24"/>
        </w:rPr>
        <w:t xml:space="preserve"> No </w:t>
      </w:r>
      <w:r w:rsidR="004B56CA">
        <w:rPr>
          <w:rFonts w:ascii="Century Gothic" w:eastAsia="Arial" w:hAnsi="Century Gothic" w:cs="Arial"/>
          <w:b/>
          <w:color w:val="000000"/>
          <w:szCs w:val="24"/>
        </w:rPr>
        <w:t>5</w:t>
      </w:r>
      <w:r w:rsidRPr="00CE1B27">
        <w:rPr>
          <w:rFonts w:ascii="Century Gothic" w:eastAsia="Arial" w:hAnsi="Century Gothic" w:cs="Arial"/>
          <w:b/>
          <w:color w:val="000000"/>
          <w:szCs w:val="24"/>
        </w:rPr>
        <w:t>:</w:t>
      </w:r>
      <w:r w:rsidR="00F44546">
        <w:rPr>
          <w:rFonts w:ascii="Century Gothic" w:eastAsia="Arial" w:hAnsi="Century Gothic" w:cs="Arial"/>
          <w:b/>
          <w:color w:val="000000"/>
          <w:szCs w:val="24"/>
        </w:rPr>
        <w:t xml:space="preserve"> </w:t>
      </w:r>
      <w:r w:rsidR="009817B9">
        <w:rPr>
          <w:rFonts w:ascii="Century Gothic" w:eastAsia="Arial" w:hAnsi="Century Gothic" w:cs="Arial"/>
          <w:b/>
          <w:color w:val="000000"/>
          <w:szCs w:val="24"/>
        </w:rPr>
        <w:t>OPERACIONES VARIAS</w:t>
      </w:r>
    </w:p>
    <w:p w14:paraId="377F0849" w14:textId="77777777" w:rsidR="00ED5BE6" w:rsidRPr="00CE1B27" w:rsidRDefault="00ED5BE6" w:rsidP="00F44546">
      <w:pPr>
        <w:pStyle w:val="Sinespaciado"/>
        <w:spacing w:line="240" w:lineRule="auto"/>
        <w:jc w:val="center"/>
        <w:rPr>
          <w:rFonts w:ascii="Century Gothic" w:eastAsia="Arial" w:hAnsi="Century Gothic" w:cs="Arial"/>
          <w:b/>
          <w:color w:val="000000"/>
          <w:szCs w:val="24"/>
        </w:rPr>
      </w:pPr>
    </w:p>
    <w:p w14:paraId="0527E0CC" w14:textId="764C74F3" w:rsidR="006C454E" w:rsidRDefault="006C454E" w:rsidP="00DD54AA">
      <w:pPr>
        <w:pStyle w:val="Sinespaciado"/>
        <w:rPr>
          <w:rFonts w:ascii="Century Gothic" w:hAnsi="Century Gothic"/>
        </w:rPr>
      </w:pPr>
      <w:r w:rsidRPr="007D3835">
        <w:rPr>
          <w:rFonts w:ascii="Century Gothic" w:hAnsi="Century Gothic"/>
        </w:rPr>
        <w:t xml:space="preserve">Teniendo en Cuenta que toda transacción la vamos a resolver suponiendo que se realizan en el entorno de la empresa hipotética creada en el desarrollo del </w:t>
      </w:r>
      <w:r w:rsidR="00DD54AA" w:rsidRPr="007D3835">
        <w:rPr>
          <w:rFonts w:ascii="Century Gothic" w:hAnsi="Century Gothic"/>
        </w:rPr>
        <w:t xml:space="preserve">curso </w:t>
      </w:r>
      <w:r w:rsidR="00DD54AA">
        <w:rPr>
          <w:rFonts w:ascii="Century Gothic" w:hAnsi="Century Gothic"/>
        </w:rPr>
        <w:t xml:space="preserve">ELECTROHOGAR SAS. </w:t>
      </w:r>
      <w:r w:rsidRPr="00FA0097">
        <w:rPr>
          <w:rFonts w:ascii="Century Gothic" w:hAnsi="Century Gothic"/>
        </w:rPr>
        <w:t xml:space="preserve">A continuación, se plantean una serie de supuestos relacionados con transacciones </w:t>
      </w:r>
      <w:r w:rsidR="00E55190">
        <w:rPr>
          <w:rFonts w:ascii="Century Gothic" w:hAnsi="Century Gothic"/>
        </w:rPr>
        <w:t>varias</w:t>
      </w:r>
      <w:r w:rsidRPr="00FA0097">
        <w:rPr>
          <w:rFonts w:ascii="Century Gothic" w:hAnsi="Century Gothic"/>
        </w:rPr>
        <w:t xml:space="preserve">, que comúnmente se realizan en las empresas comerciales, las cuales deben ser analizadas contablemente </w:t>
      </w:r>
      <w:r w:rsidR="00E55190">
        <w:rPr>
          <w:rFonts w:ascii="Century Gothic" w:hAnsi="Century Gothic"/>
        </w:rPr>
        <w:t>para</w:t>
      </w:r>
      <w:r w:rsidRPr="00FA0097">
        <w:rPr>
          <w:rFonts w:ascii="Century Gothic" w:hAnsi="Century Gothic"/>
        </w:rPr>
        <w:t xml:space="preserve"> realizar los respectivos registros o asientos en su libreta, para el posterior ingreso al software </w:t>
      </w:r>
      <w:r w:rsidR="00DD54AA">
        <w:rPr>
          <w:rFonts w:ascii="Century Gothic" w:hAnsi="Century Gothic"/>
        </w:rPr>
        <w:t>SIIGO</w:t>
      </w:r>
      <w:r w:rsidRPr="00FA0097">
        <w:rPr>
          <w:rFonts w:ascii="Century Gothic" w:hAnsi="Century Gothic"/>
        </w:rPr>
        <w:t>.</w:t>
      </w:r>
    </w:p>
    <w:p w14:paraId="2789668A" w14:textId="589F9499" w:rsidR="007231CA" w:rsidRDefault="007231CA" w:rsidP="007231CA">
      <w:pPr>
        <w:pStyle w:val="Sinespaciado"/>
        <w:rPr>
          <w:rFonts w:ascii="Century Gothic" w:hAnsi="Century Gothic"/>
        </w:rPr>
      </w:pPr>
    </w:p>
    <w:p w14:paraId="7D1494EF" w14:textId="0D78C71A" w:rsidR="00AD4CAC" w:rsidRDefault="00AD4CAC" w:rsidP="00AD4CAC">
      <w:pPr>
        <w:pStyle w:val="Sinespaciado"/>
        <w:numPr>
          <w:ilvl w:val="0"/>
          <w:numId w:val="10"/>
        </w:numPr>
        <w:rPr>
          <w:rFonts w:ascii="Century Gothic" w:hAnsi="Century Gothic" w:cs="Arial"/>
          <w:bCs/>
          <w:szCs w:val="24"/>
        </w:rPr>
      </w:pPr>
      <w:r w:rsidRPr="00234385">
        <w:rPr>
          <w:rFonts w:ascii="Century Gothic" w:hAnsi="Century Gothic" w:cs="Arial"/>
          <w:b/>
          <w:szCs w:val="24"/>
        </w:rPr>
        <w:t>Octubre 25</w:t>
      </w:r>
      <w:r w:rsidR="00234385">
        <w:rPr>
          <w:rFonts w:ascii="Century Gothic" w:hAnsi="Century Gothic" w:cs="Arial"/>
          <w:bCs/>
          <w:szCs w:val="24"/>
        </w:rPr>
        <w:t xml:space="preserve">: </w:t>
      </w:r>
      <w:r w:rsidRPr="00AD4CAC">
        <w:rPr>
          <w:rFonts w:ascii="Century Gothic" w:hAnsi="Century Gothic" w:cs="Arial"/>
          <w:bCs/>
          <w:szCs w:val="24"/>
        </w:rPr>
        <w:t xml:space="preserve">La empresa decide hacer apertura de un CDT en </w:t>
      </w:r>
      <w:r w:rsidR="006E5667" w:rsidRPr="006E5667">
        <w:rPr>
          <w:rFonts w:ascii="Century Gothic" w:hAnsi="Century Gothic" w:cs="Arial"/>
          <w:bCs/>
          <w:szCs w:val="24"/>
        </w:rPr>
        <w:t xml:space="preserve">Bancolombia </w:t>
      </w:r>
      <w:r w:rsidRPr="00AD4CAC">
        <w:rPr>
          <w:rFonts w:ascii="Century Gothic" w:hAnsi="Century Gothic" w:cs="Arial"/>
          <w:bCs/>
          <w:szCs w:val="24"/>
        </w:rPr>
        <w:t xml:space="preserve">por valor de $ </w:t>
      </w:r>
      <w:r w:rsidR="006E5667">
        <w:rPr>
          <w:rFonts w:ascii="Century Gothic" w:hAnsi="Century Gothic" w:cs="Arial"/>
          <w:bCs/>
          <w:szCs w:val="24"/>
        </w:rPr>
        <w:t>48.000.000</w:t>
      </w:r>
      <w:r w:rsidRPr="00AD4CAC">
        <w:rPr>
          <w:rFonts w:ascii="Century Gothic" w:hAnsi="Century Gothic" w:cs="Arial"/>
          <w:bCs/>
          <w:szCs w:val="24"/>
        </w:rPr>
        <w:t xml:space="preserve">, </w:t>
      </w:r>
      <w:r w:rsidR="006E5667">
        <w:rPr>
          <w:rFonts w:ascii="Century Gothic" w:hAnsi="Century Gothic" w:cs="Arial"/>
          <w:bCs/>
          <w:szCs w:val="24"/>
        </w:rPr>
        <w:t xml:space="preserve">descontados de la </w:t>
      </w:r>
      <w:r w:rsidR="006E5667" w:rsidRPr="006E5667">
        <w:rPr>
          <w:rFonts w:ascii="Century Gothic" w:hAnsi="Century Gothic" w:cs="Arial"/>
          <w:bCs/>
          <w:szCs w:val="24"/>
        </w:rPr>
        <w:t>C</w:t>
      </w:r>
      <w:r w:rsidR="006E5667">
        <w:rPr>
          <w:rFonts w:ascii="Century Gothic" w:hAnsi="Century Gothic" w:cs="Arial"/>
          <w:bCs/>
          <w:szCs w:val="24"/>
        </w:rPr>
        <w:t>uen</w:t>
      </w:r>
      <w:r w:rsidR="006E5667" w:rsidRPr="006E5667">
        <w:rPr>
          <w:rFonts w:ascii="Century Gothic" w:hAnsi="Century Gothic" w:cs="Arial"/>
          <w:bCs/>
          <w:szCs w:val="24"/>
        </w:rPr>
        <w:t>ta C</w:t>
      </w:r>
      <w:r w:rsidR="006E5667">
        <w:rPr>
          <w:rFonts w:ascii="Century Gothic" w:hAnsi="Century Gothic" w:cs="Arial"/>
          <w:bCs/>
          <w:szCs w:val="24"/>
        </w:rPr>
        <w:t>orrentie #</w:t>
      </w:r>
      <w:r w:rsidR="006E5667" w:rsidRPr="006E5667">
        <w:rPr>
          <w:rFonts w:ascii="Century Gothic" w:hAnsi="Century Gothic" w:cs="Arial"/>
          <w:bCs/>
          <w:szCs w:val="24"/>
        </w:rPr>
        <w:t xml:space="preserve"> 5678</w:t>
      </w:r>
      <w:r w:rsidR="006E5667" w:rsidRPr="00AD4CAC">
        <w:rPr>
          <w:rFonts w:ascii="Century Gothic" w:hAnsi="Century Gothic" w:cs="Arial"/>
          <w:bCs/>
          <w:szCs w:val="24"/>
        </w:rPr>
        <w:t xml:space="preserve"> </w:t>
      </w:r>
      <w:r w:rsidRPr="00AD4CAC">
        <w:rPr>
          <w:rFonts w:ascii="Century Gothic" w:hAnsi="Century Gothic" w:cs="Arial"/>
          <w:bCs/>
          <w:szCs w:val="24"/>
        </w:rPr>
        <w:t>pactado a 180 días. (Tasa interés pactada 0,73% mensual)</w:t>
      </w:r>
      <w:r>
        <w:rPr>
          <w:rFonts w:ascii="Century Gothic" w:hAnsi="Century Gothic" w:cs="Arial"/>
          <w:bCs/>
          <w:szCs w:val="24"/>
        </w:rPr>
        <w:t>.</w:t>
      </w:r>
    </w:p>
    <w:p w14:paraId="22FEB55C" w14:textId="77777777" w:rsidR="00A035E6" w:rsidRDefault="00A035E6" w:rsidP="00A035E6">
      <w:pPr>
        <w:pStyle w:val="Sinespaciado"/>
        <w:ind w:left="360"/>
        <w:rPr>
          <w:rFonts w:ascii="Century Gothic" w:hAnsi="Century Gothic" w:cs="Arial"/>
          <w:bCs/>
          <w:szCs w:val="24"/>
        </w:rPr>
      </w:pPr>
    </w:p>
    <w:p w14:paraId="0578FB6F" w14:textId="29BC0161" w:rsidR="00A035E6" w:rsidRPr="00A035E6" w:rsidRDefault="00A52A30" w:rsidP="00A035E6">
      <w:pPr>
        <w:pStyle w:val="Sinespaciado"/>
        <w:numPr>
          <w:ilvl w:val="0"/>
          <w:numId w:val="10"/>
        </w:numPr>
        <w:rPr>
          <w:rFonts w:ascii="Century Gothic" w:hAnsi="Century Gothic" w:cs="Arial"/>
          <w:bCs/>
          <w:szCs w:val="24"/>
        </w:rPr>
      </w:pPr>
      <w:r w:rsidRPr="00234385">
        <w:rPr>
          <w:rFonts w:ascii="Century Gothic" w:hAnsi="Century Gothic" w:cs="Arial"/>
          <w:b/>
          <w:szCs w:val="24"/>
        </w:rPr>
        <w:t>Octubre 26</w:t>
      </w:r>
      <w:r w:rsidRPr="00A52A30">
        <w:rPr>
          <w:rFonts w:ascii="Century Gothic" w:hAnsi="Century Gothic" w:cs="Arial"/>
          <w:bCs/>
          <w:szCs w:val="24"/>
        </w:rPr>
        <w:t xml:space="preserve">: Se compra </w:t>
      </w:r>
      <w:r>
        <w:rPr>
          <w:rFonts w:ascii="Century Gothic" w:hAnsi="Century Gothic" w:cs="Arial"/>
          <w:bCs/>
          <w:szCs w:val="24"/>
        </w:rPr>
        <w:t>Estantería Metálica tipo mostrador</w:t>
      </w:r>
      <w:r w:rsidRPr="00A52A30">
        <w:rPr>
          <w:rFonts w:ascii="Century Gothic" w:hAnsi="Century Gothic" w:cs="Arial"/>
          <w:bCs/>
          <w:szCs w:val="24"/>
        </w:rPr>
        <w:t xml:space="preserve"> para uso de la empresa a </w:t>
      </w:r>
      <w:r w:rsidRPr="00A52A30">
        <w:rPr>
          <w:rFonts w:ascii="Century Gothic" w:hAnsi="Century Gothic" w:cs="Arial"/>
          <w:b/>
          <w:szCs w:val="24"/>
        </w:rPr>
        <w:t>Metálicas Sincelejo S.A (NIT 900584247-7)</w:t>
      </w:r>
      <w:r w:rsidRPr="00A52A30">
        <w:rPr>
          <w:rFonts w:ascii="Century Gothic" w:hAnsi="Century Gothic" w:cs="Arial"/>
          <w:bCs/>
          <w:szCs w:val="24"/>
        </w:rPr>
        <w:t>,</w:t>
      </w:r>
      <w:r>
        <w:rPr>
          <w:rFonts w:ascii="Century Gothic" w:hAnsi="Century Gothic" w:cs="Arial"/>
          <w:bCs/>
          <w:szCs w:val="24"/>
        </w:rPr>
        <w:t xml:space="preserve"> Gran contribuyente, responsable del impuesto a las ventas</w:t>
      </w:r>
      <w:r w:rsidRPr="00A52A30">
        <w:rPr>
          <w:rFonts w:ascii="Century Gothic" w:hAnsi="Century Gothic" w:cs="Arial"/>
          <w:bCs/>
          <w:szCs w:val="24"/>
        </w:rPr>
        <w:t xml:space="preserve"> por $ 11.862.200,</w:t>
      </w:r>
      <w:r>
        <w:rPr>
          <w:rFonts w:ascii="Century Gothic" w:hAnsi="Century Gothic" w:cs="Arial"/>
          <w:bCs/>
          <w:szCs w:val="24"/>
        </w:rPr>
        <w:t xml:space="preserve"> más</w:t>
      </w:r>
      <w:r w:rsidRPr="00A52A30">
        <w:rPr>
          <w:rFonts w:ascii="Century Gothic" w:hAnsi="Century Gothic" w:cs="Arial"/>
          <w:bCs/>
          <w:szCs w:val="24"/>
        </w:rPr>
        <w:t xml:space="preserve"> IVA</w:t>
      </w:r>
      <w:r>
        <w:rPr>
          <w:rFonts w:ascii="Century Gothic" w:hAnsi="Century Gothic" w:cs="Arial"/>
          <w:bCs/>
          <w:szCs w:val="24"/>
        </w:rPr>
        <w:t>.</w:t>
      </w:r>
    </w:p>
    <w:p w14:paraId="7357AC46" w14:textId="77777777" w:rsidR="00A035E6" w:rsidRDefault="00A035E6" w:rsidP="00A035E6">
      <w:pPr>
        <w:pStyle w:val="Sinespaciado"/>
        <w:ind w:left="360"/>
        <w:rPr>
          <w:rFonts w:ascii="Century Gothic" w:hAnsi="Century Gothic" w:cs="Arial"/>
          <w:bCs/>
          <w:szCs w:val="24"/>
        </w:rPr>
      </w:pPr>
    </w:p>
    <w:p w14:paraId="04B34A98" w14:textId="6FC29F6E" w:rsidR="00047342" w:rsidRDefault="00025637" w:rsidP="00AD4CAC">
      <w:pPr>
        <w:pStyle w:val="Sinespaciado"/>
        <w:numPr>
          <w:ilvl w:val="0"/>
          <w:numId w:val="10"/>
        </w:numPr>
        <w:rPr>
          <w:rFonts w:ascii="Century Gothic" w:hAnsi="Century Gothic" w:cs="Arial"/>
          <w:bCs/>
          <w:szCs w:val="24"/>
        </w:rPr>
      </w:pPr>
      <w:r w:rsidRPr="00234385">
        <w:rPr>
          <w:rFonts w:ascii="Century Gothic" w:hAnsi="Century Gothic" w:cs="Arial"/>
          <w:b/>
          <w:szCs w:val="24"/>
        </w:rPr>
        <w:t>Octubre 27</w:t>
      </w:r>
      <w:r w:rsidRPr="00025637">
        <w:rPr>
          <w:rFonts w:ascii="Century Gothic" w:hAnsi="Century Gothic" w:cs="Arial"/>
          <w:bCs/>
          <w:szCs w:val="24"/>
        </w:rPr>
        <w:t xml:space="preserve">: Se cancela seguro contra robo e incendio para la empresa a </w:t>
      </w:r>
      <w:r w:rsidRPr="00E55DEF">
        <w:rPr>
          <w:rFonts w:ascii="Century Gothic" w:hAnsi="Century Gothic" w:cs="Arial"/>
          <w:b/>
          <w:szCs w:val="24"/>
        </w:rPr>
        <w:t>Seguros Liberty (</w:t>
      </w:r>
      <w:r w:rsidR="00A10D34" w:rsidRPr="00E55DEF">
        <w:rPr>
          <w:rFonts w:ascii="Century Gothic" w:hAnsi="Century Gothic" w:cs="Arial"/>
          <w:b/>
          <w:szCs w:val="24"/>
        </w:rPr>
        <w:t xml:space="preserve">NIT 800247982-3, </w:t>
      </w:r>
      <w:r w:rsidRPr="00E55DEF">
        <w:rPr>
          <w:rFonts w:ascii="Century Gothic" w:hAnsi="Century Gothic" w:cs="Arial"/>
          <w:b/>
          <w:szCs w:val="24"/>
        </w:rPr>
        <w:t>Gran Contribuyente</w:t>
      </w:r>
      <w:r>
        <w:rPr>
          <w:rFonts w:ascii="Century Gothic" w:hAnsi="Century Gothic" w:cs="Arial"/>
          <w:bCs/>
          <w:szCs w:val="24"/>
        </w:rPr>
        <w:t>)</w:t>
      </w:r>
      <w:r w:rsidRPr="00025637">
        <w:rPr>
          <w:rFonts w:ascii="Century Gothic" w:hAnsi="Century Gothic" w:cs="Arial"/>
          <w:bCs/>
          <w:szCs w:val="24"/>
        </w:rPr>
        <w:t>, por 12 meses por valor de $ 11.760.000, se gira cheque</w:t>
      </w:r>
      <w:r w:rsidR="00E55DEF">
        <w:rPr>
          <w:rFonts w:ascii="Century Gothic" w:hAnsi="Century Gothic" w:cs="Arial"/>
          <w:bCs/>
          <w:szCs w:val="24"/>
        </w:rPr>
        <w:t xml:space="preserve"> </w:t>
      </w:r>
      <w:r w:rsidR="00E55DEF">
        <w:rPr>
          <w:rFonts w:ascii="Century Gothic" w:hAnsi="Century Gothic" w:cs="Arial"/>
          <w:bCs/>
          <w:szCs w:val="24"/>
        </w:rPr>
        <w:t xml:space="preserve">de la </w:t>
      </w:r>
      <w:r w:rsidR="00E55DEF" w:rsidRPr="006E5667">
        <w:rPr>
          <w:rFonts w:ascii="Century Gothic" w:hAnsi="Century Gothic" w:cs="Arial"/>
          <w:bCs/>
          <w:szCs w:val="24"/>
        </w:rPr>
        <w:t>C</w:t>
      </w:r>
      <w:r w:rsidR="00E55DEF">
        <w:rPr>
          <w:rFonts w:ascii="Century Gothic" w:hAnsi="Century Gothic" w:cs="Arial"/>
          <w:bCs/>
          <w:szCs w:val="24"/>
        </w:rPr>
        <w:t>uen</w:t>
      </w:r>
      <w:r w:rsidR="00E55DEF" w:rsidRPr="006E5667">
        <w:rPr>
          <w:rFonts w:ascii="Century Gothic" w:hAnsi="Century Gothic" w:cs="Arial"/>
          <w:bCs/>
          <w:szCs w:val="24"/>
        </w:rPr>
        <w:t>ta C</w:t>
      </w:r>
      <w:r w:rsidR="00E55DEF">
        <w:rPr>
          <w:rFonts w:ascii="Century Gothic" w:hAnsi="Century Gothic" w:cs="Arial"/>
          <w:bCs/>
          <w:szCs w:val="24"/>
        </w:rPr>
        <w:t>orrentie #</w:t>
      </w:r>
      <w:r w:rsidR="00E55DEF" w:rsidRPr="006E5667">
        <w:rPr>
          <w:rFonts w:ascii="Century Gothic" w:hAnsi="Century Gothic" w:cs="Arial"/>
          <w:bCs/>
          <w:szCs w:val="24"/>
        </w:rPr>
        <w:t xml:space="preserve"> 5678</w:t>
      </w:r>
      <w:r w:rsidRPr="00025637">
        <w:rPr>
          <w:rFonts w:ascii="Century Gothic" w:hAnsi="Century Gothic" w:cs="Arial"/>
          <w:bCs/>
          <w:szCs w:val="24"/>
        </w:rPr>
        <w:t>.</w:t>
      </w:r>
    </w:p>
    <w:p w14:paraId="7ADF4E85" w14:textId="77777777" w:rsidR="00025637" w:rsidRDefault="00025637" w:rsidP="00025637">
      <w:pPr>
        <w:pStyle w:val="Sinespaciado"/>
        <w:ind w:left="360"/>
        <w:rPr>
          <w:rFonts w:ascii="Century Gothic" w:hAnsi="Century Gothic" w:cs="Arial"/>
          <w:bCs/>
          <w:szCs w:val="24"/>
        </w:rPr>
      </w:pPr>
    </w:p>
    <w:p w14:paraId="7E66C0AD" w14:textId="038E3AF9" w:rsidR="00E524A2" w:rsidRDefault="00E524A2" w:rsidP="004A062C">
      <w:pPr>
        <w:pStyle w:val="Sinespaciado"/>
        <w:numPr>
          <w:ilvl w:val="0"/>
          <w:numId w:val="10"/>
        </w:numPr>
        <w:rPr>
          <w:rFonts w:ascii="Century Gothic" w:hAnsi="Century Gothic" w:cs="Arial"/>
          <w:bCs/>
          <w:szCs w:val="24"/>
        </w:rPr>
      </w:pPr>
      <w:r w:rsidRPr="00234385">
        <w:rPr>
          <w:rFonts w:ascii="Century Gothic" w:hAnsi="Century Gothic" w:cs="Arial"/>
          <w:b/>
          <w:szCs w:val="24"/>
        </w:rPr>
        <w:t>Octubre 28</w:t>
      </w:r>
      <w:r w:rsidR="00025637" w:rsidRPr="00025637">
        <w:rPr>
          <w:rFonts w:ascii="Century Gothic" w:hAnsi="Century Gothic" w:cs="Arial"/>
          <w:bCs/>
          <w:szCs w:val="24"/>
        </w:rPr>
        <w:t xml:space="preserve">: Se compra un aire central para uso de la empresa a </w:t>
      </w:r>
      <w:r w:rsidRPr="00025637">
        <w:rPr>
          <w:rFonts w:ascii="Century Gothic" w:hAnsi="Century Gothic" w:cs="Arial"/>
          <w:bCs/>
          <w:szCs w:val="24"/>
        </w:rPr>
        <w:t xml:space="preserve">FRIO-COSTA </w:t>
      </w:r>
      <w:r>
        <w:rPr>
          <w:rFonts w:ascii="Century Gothic" w:hAnsi="Century Gothic" w:cs="Arial"/>
          <w:bCs/>
          <w:szCs w:val="24"/>
        </w:rPr>
        <w:t>Ltda. (Responsable del impuesto a las ventas)</w:t>
      </w:r>
      <w:r w:rsidR="00025637" w:rsidRPr="00025637">
        <w:rPr>
          <w:rFonts w:ascii="Century Gothic" w:hAnsi="Century Gothic" w:cs="Arial"/>
          <w:bCs/>
          <w:szCs w:val="24"/>
        </w:rPr>
        <w:t>, por $ 10.322.700, más IVA, el 62% se gira cheque</w:t>
      </w:r>
      <w:r>
        <w:rPr>
          <w:rFonts w:ascii="Century Gothic" w:hAnsi="Century Gothic" w:cs="Arial"/>
          <w:bCs/>
          <w:szCs w:val="24"/>
        </w:rPr>
        <w:t xml:space="preserve"> de la </w:t>
      </w:r>
      <w:r w:rsidRPr="006E5667">
        <w:rPr>
          <w:rFonts w:ascii="Century Gothic" w:hAnsi="Century Gothic" w:cs="Arial"/>
          <w:bCs/>
          <w:szCs w:val="24"/>
        </w:rPr>
        <w:t>C</w:t>
      </w:r>
      <w:r>
        <w:rPr>
          <w:rFonts w:ascii="Century Gothic" w:hAnsi="Century Gothic" w:cs="Arial"/>
          <w:bCs/>
          <w:szCs w:val="24"/>
        </w:rPr>
        <w:t>uen</w:t>
      </w:r>
      <w:r w:rsidRPr="006E5667">
        <w:rPr>
          <w:rFonts w:ascii="Century Gothic" w:hAnsi="Century Gothic" w:cs="Arial"/>
          <w:bCs/>
          <w:szCs w:val="24"/>
        </w:rPr>
        <w:t>ta C</w:t>
      </w:r>
      <w:r>
        <w:rPr>
          <w:rFonts w:ascii="Century Gothic" w:hAnsi="Century Gothic" w:cs="Arial"/>
          <w:bCs/>
          <w:szCs w:val="24"/>
        </w:rPr>
        <w:t>orrentie #</w:t>
      </w:r>
      <w:r w:rsidRPr="006E5667">
        <w:rPr>
          <w:rFonts w:ascii="Century Gothic" w:hAnsi="Century Gothic" w:cs="Arial"/>
          <w:bCs/>
          <w:szCs w:val="24"/>
        </w:rPr>
        <w:t xml:space="preserve"> 5678</w:t>
      </w:r>
      <w:r>
        <w:rPr>
          <w:rFonts w:ascii="Century Gothic" w:hAnsi="Century Gothic" w:cs="Arial"/>
          <w:bCs/>
          <w:szCs w:val="24"/>
        </w:rPr>
        <w:t xml:space="preserve"> y el resto a crédito</w:t>
      </w:r>
      <w:r w:rsidR="00EC18A6">
        <w:rPr>
          <w:rFonts w:ascii="Century Gothic" w:hAnsi="Century Gothic" w:cs="Arial"/>
          <w:bCs/>
          <w:szCs w:val="24"/>
        </w:rPr>
        <w:t xml:space="preserve"> 30 dias</w:t>
      </w:r>
      <w:r w:rsidR="004A062C">
        <w:rPr>
          <w:rFonts w:ascii="Century Gothic" w:hAnsi="Century Gothic" w:cs="Arial"/>
          <w:bCs/>
          <w:szCs w:val="24"/>
        </w:rPr>
        <w:t>.</w:t>
      </w:r>
    </w:p>
    <w:p w14:paraId="4E514E3F" w14:textId="77777777" w:rsidR="004A062C" w:rsidRPr="004A062C" w:rsidRDefault="004A062C" w:rsidP="004A062C">
      <w:pPr>
        <w:pStyle w:val="Sinespaciado"/>
        <w:ind w:left="360"/>
        <w:rPr>
          <w:rFonts w:ascii="Century Gothic" w:hAnsi="Century Gothic" w:cs="Arial"/>
          <w:bCs/>
          <w:szCs w:val="24"/>
        </w:rPr>
      </w:pPr>
    </w:p>
    <w:p w14:paraId="2E57EE89" w14:textId="225E4D94" w:rsidR="00E524A2" w:rsidRPr="00F65CCD" w:rsidRDefault="00FE7F9C" w:rsidP="00AD4CAC">
      <w:pPr>
        <w:pStyle w:val="Sinespaciado"/>
        <w:numPr>
          <w:ilvl w:val="0"/>
          <w:numId w:val="10"/>
        </w:numPr>
        <w:rPr>
          <w:rFonts w:ascii="Century Gothic" w:hAnsi="Century Gothic" w:cs="Arial"/>
          <w:bCs/>
          <w:szCs w:val="24"/>
        </w:rPr>
      </w:pPr>
      <w:r w:rsidRPr="00234385">
        <w:rPr>
          <w:rFonts w:ascii="Century Gothic" w:hAnsi="Century Gothic" w:cs="Arial"/>
          <w:b/>
          <w:szCs w:val="24"/>
        </w:rPr>
        <w:lastRenderedPageBreak/>
        <w:t>Octubre 29</w:t>
      </w:r>
      <w:r w:rsidR="004A062C" w:rsidRPr="004A062C">
        <w:rPr>
          <w:rFonts w:ascii="Century Gothic" w:hAnsi="Century Gothic" w:cs="Arial"/>
          <w:bCs/>
          <w:szCs w:val="24"/>
        </w:rPr>
        <w:t xml:space="preserve">: Se compra </w:t>
      </w:r>
      <w:r>
        <w:rPr>
          <w:rFonts w:ascii="Century Gothic" w:hAnsi="Century Gothic" w:cs="Arial"/>
          <w:bCs/>
          <w:szCs w:val="24"/>
        </w:rPr>
        <w:t xml:space="preserve">Licencia de </w:t>
      </w:r>
      <w:r w:rsidR="004A062C" w:rsidRPr="004A062C">
        <w:rPr>
          <w:rFonts w:ascii="Century Gothic" w:hAnsi="Century Gothic" w:cs="Arial"/>
          <w:bCs/>
          <w:szCs w:val="24"/>
        </w:rPr>
        <w:t xml:space="preserve">Software contable para la empresa a </w:t>
      </w:r>
      <w:r w:rsidRPr="00FE7F9C">
        <w:rPr>
          <w:rFonts w:ascii="Century Gothic" w:hAnsi="Century Gothic" w:cs="Arial"/>
          <w:b/>
          <w:szCs w:val="24"/>
        </w:rPr>
        <w:t xml:space="preserve">INSTELSOFT DEL CARIBE SAS (Gran contribuyente, </w:t>
      </w:r>
      <w:r w:rsidR="00B345FB" w:rsidRPr="00FE7F9C">
        <w:rPr>
          <w:rFonts w:ascii="Century Gothic" w:hAnsi="Century Gothic" w:cs="Arial"/>
          <w:b/>
          <w:szCs w:val="24"/>
        </w:rPr>
        <w:t>responsable</w:t>
      </w:r>
      <w:r w:rsidRPr="00FE7F9C">
        <w:rPr>
          <w:rFonts w:ascii="Century Gothic" w:hAnsi="Century Gothic" w:cs="Arial"/>
          <w:b/>
          <w:szCs w:val="24"/>
        </w:rPr>
        <w:t xml:space="preserve"> del IVA. NIT 900589365-8)</w:t>
      </w:r>
      <w:r w:rsidR="004A062C" w:rsidRPr="004A062C">
        <w:rPr>
          <w:rFonts w:ascii="Century Gothic" w:hAnsi="Century Gothic" w:cs="Arial"/>
          <w:bCs/>
          <w:szCs w:val="24"/>
        </w:rPr>
        <w:t xml:space="preserve">, por $ </w:t>
      </w:r>
      <w:r>
        <w:rPr>
          <w:rFonts w:ascii="Century Gothic" w:hAnsi="Century Gothic" w:cs="Arial"/>
          <w:bCs/>
          <w:szCs w:val="24"/>
        </w:rPr>
        <w:t>3</w:t>
      </w:r>
      <w:r w:rsidR="004A062C" w:rsidRPr="004A062C">
        <w:rPr>
          <w:rFonts w:ascii="Century Gothic" w:hAnsi="Century Gothic" w:cs="Arial"/>
          <w:bCs/>
          <w:szCs w:val="24"/>
        </w:rPr>
        <w:t>.865.900</w:t>
      </w:r>
      <w:r>
        <w:rPr>
          <w:rFonts w:ascii="Century Gothic" w:hAnsi="Century Gothic" w:cs="Arial"/>
          <w:bCs/>
          <w:szCs w:val="24"/>
        </w:rPr>
        <w:t xml:space="preserve"> </w:t>
      </w:r>
      <w:r w:rsidR="004A062C" w:rsidRPr="004A062C">
        <w:rPr>
          <w:rFonts w:ascii="Century Gothic" w:hAnsi="Century Gothic" w:cs="Arial"/>
          <w:bCs/>
          <w:szCs w:val="24"/>
        </w:rPr>
        <w:t>IVA</w:t>
      </w:r>
      <w:r>
        <w:rPr>
          <w:rFonts w:ascii="Century Gothic" w:hAnsi="Century Gothic" w:cs="Arial"/>
          <w:bCs/>
          <w:szCs w:val="24"/>
        </w:rPr>
        <w:t xml:space="preserve"> incluido</w:t>
      </w:r>
      <w:r w:rsidR="004A062C" w:rsidRPr="004A062C">
        <w:rPr>
          <w:rFonts w:ascii="Century Gothic" w:hAnsi="Century Gothic" w:cs="Arial"/>
          <w:bCs/>
          <w:szCs w:val="24"/>
        </w:rPr>
        <w:t>, el 40% con cheque</w:t>
      </w:r>
      <w:r>
        <w:rPr>
          <w:rFonts w:ascii="Century Gothic" w:hAnsi="Century Gothic" w:cs="Arial"/>
          <w:bCs/>
          <w:szCs w:val="24"/>
        </w:rPr>
        <w:t xml:space="preserve"> de la </w:t>
      </w:r>
      <w:r w:rsidRPr="006E5667">
        <w:rPr>
          <w:rFonts w:ascii="Century Gothic" w:hAnsi="Century Gothic" w:cs="Arial"/>
          <w:bCs/>
          <w:szCs w:val="24"/>
        </w:rPr>
        <w:t>C</w:t>
      </w:r>
      <w:r>
        <w:rPr>
          <w:rFonts w:ascii="Century Gothic" w:hAnsi="Century Gothic" w:cs="Arial"/>
          <w:bCs/>
          <w:szCs w:val="24"/>
        </w:rPr>
        <w:t>uen</w:t>
      </w:r>
      <w:r w:rsidRPr="006E5667">
        <w:rPr>
          <w:rFonts w:ascii="Century Gothic" w:hAnsi="Century Gothic" w:cs="Arial"/>
          <w:bCs/>
          <w:szCs w:val="24"/>
        </w:rPr>
        <w:t>ta C</w:t>
      </w:r>
      <w:r>
        <w:rPr>
          <w:rFonts w:ascii="Century Gothic" w:hAnsi="Century Gothic" w:cs="Arial"/>
          <w:bCs/>
          <w:szCs w:val="24"/>
        </w:rPr>
        <w:t>orrentie #</w:t>
      </w:r>
      <w:r w:rsidRPr="006E5667">
        <w:rPr>
          <w:rFonts w:ascii="Century Gothic" w:hAnsi="Century Gothic" w:cs="Arial"/>
          <w:bCs/>
          <w:szCs w:val="24"/>
        </w:rPr>
        <w:t xml:space="preserve"> 5678</w:t>
      </w:r>
      <w:r>
        <w:rPr>
          <w:rFonts w:ascii="Century Gothic" w:hAnsi="Century Gothic" w:cs="Arial"/>
          <w:bCs/>
          <w:szCs w:val="24"/>
        </w:rPr>
        <w:t xml:space="preserve"> </w:t>
      </w:r>
      <w:r w:rsidR="004A062C" w:rsidRPr="004A062C">
        <w:rPr>
          <w:rFonts w:ascii="Century Gothic" w:hAnsi="Century Gothic" w:cs="Arial"/>
          <w:bCs/>
          <w:szCs w:val="24"/>
        </w:rPr>
        <w:t>y el resto a 30 días.</w:t>
      </w:r>
    </w:p>
    <w:sectPr w:rsidR="00E524A2" w:rsidRPr="00F65CCD" w:rsidSect="00DD54AA">
      <w:pgSz w:w="12240" w:h="15840" w:code="1"/>
      <w:pgMar w:top="1417" w:right="1701" w:bottom="1417" w:left="1701" w:header="709" w:footer="709" w:gutter="0"/>
      <w:pgNumType w:start="11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AF7"/>
    <w:multiLevelType w:val="hybridMultilevel"/>
    <w:tmpl w:val="C6703E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1D43B3"/>
    <w:multiLevelType w:val="hybridMultilevel"/>
    <w:tmpl w:val="DBF26F5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6571C7"/>
    <w:multiLevelType w:val="hybridMultilevel"/>
    <w:tmpl w:val="437AF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87872"/>
    <w:multiLevelType w:val="hybridMultilevel"/>
    <w:tmpl w:val="A0520F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445A2A"/>
    <w:multiLevelType w:val="hybridMultilevel"/>
    <w:tmpl w:val="88AA67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BF655F"/>
    <w:multiLevelType w:val="hybridMultilevel"/>
    <w:tmpl w:val="8E34E8C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FD31FA"/>
    <w:multiLevelType w:val="hybridMultilevel"/>
    <w:tmpl w:val="F10CFA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257FA1"/>
    <w:multiLevelType w:val="hybridMultilevel"/>
    <w:tmpl w:val="17323DF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A55AB8"/>
    <w:multiLevelType w:val="hybridMultilevel"/>
    <w:tmpl w:val="70FCECD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681050"/>
    <w:multiLevelType w:val="hybridMultilevel"/>
    <w:tmpl w:val="FB4E62F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680007">
    <w:abstractNumId w:val="3"/>
  </w:num>
  <w:num w:numId="2" w16cid:durableId="1820029054">
    <w:abstractNumId w:val="9"/>
  </w:num>
  <w:num w:numId="3" w16cid:durableId="159196367">
    <w:abstractNumId w:val="6"/>
  </w:num>
  <w:num w:numId="4" w16cid:durableId="1369064081">
    <w:abstractNumId w:val="7"/>
  </w:num>
  <w:num w:numId="5" w16cid:durableId="896551329">
    <w:abstractNumId w:val="5"/>
  </w:num>
  <w:num w:numId="6" w16cid:durableId="645167593">
    <w:abstractNumId w:val="1"/>
  </w:num>
  <w:num w:numId="7" w16cid:durableId="1625114591">
    <w:abstractNumId w:val="8"/>
  </w:num>
  <w:num w:numId="8" w16cid:durableId="1349674869">
    <w:abstractNumId w:val="2"/>
  </w:num>
  <w:num w:numId="9" w16cid:durableId="321782790">
    <w:abstractNumId w:val="0"/>
  </w:num>
  <w:num w:numId="10" w16cid:durableId="1283534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4E"/>
    <w:rsid w:val="00025637"/>
    <w:rsid w:val="00047342"/>
    <w:rsid w:val="000912F8"/>
    <w:rsid w:val="000A5982"/>
    <w:rsid w:val="00124012"/>
    <w:rsid w:val="00162615"/>
    <w:rsid w:val="00165976"/>
    <w:rsid w:val="001C7180"/>
    <w:rsid w:val="001E39A4"/>
    <w:rsid w:val="001E435B"/>
    <w:rsid w:val="00234385"/>
    <w:rsid w:val="00236639"/>
    <w:rsid w:val="0025063E"/>
    <w:rsid w:val="002909AE"/>
    <w:rsid w:val="002B0748"/>
    <w:rsid w:val="002E1D99"/>
    <w:rsid w:val="002E5B9F"/>
    <w:rsid w:val="00304539"/>
    <w:rsid w:val="0033261F"/>
    <w:rsid w:val="00333FEF"/>
    <w:rsid w:val="0035031E"/>
    <w:rsid w:val="003666FB"/>
    <w:rsid w:val="00383EE6"/>
    <w:rsid w:val="003B53FA"/>
    <w:rsid w:val="003B7B7E"/>
    <w:rsid w:val="003C2DF6"/>
    <w:rsid w:val="003D3CA9"/>
    <w:rsid w:val="00483210"/>
    <w:rsid w:val="004A062C"/>
    <w:rsid w:val="004B56CA"/>
    <w:rsid w:val="00501DE7"/>
    <w:rsid w:val="005164C1"/>
    <w:rsid w:val="005563B4"/>
    <w:rsid w:val="005A2930"/>
    <w:rsid w:val="00607EA0"/>
    <w:rsid w:val="006175B9"/>
    <w:rsid w:val="006360D6"/>
    <w:rsid w:val="006C035C"/>
    <w:rsid w:val="006C454E"/>
    <w:rsid w:val="006D3E9C"/>
    <w:rsid w:val="006E130C"/>
    <w:rsid w:val="006E5667"/>
    <w:rsid w:val="007116C3"/>
    <w:rsid w:val="007231CA"/>
    <w:rsid w:val="00740CA8"/>
    <w:rsid w:val="007753CC"/>
    <w:rsid w:val="00781ED3"/>
    <w:rsid w:val="00792EDE"/>
    <w:rsid w:val="007B3443"/>
    <w:rsid w:val="007C7596"/>
    <w:rsid w:val="007D38A7"/>
    <w:rsid w:val="008634BD"/>
    <w:rsid w:val="008A107E"/>
    <w:rsid w:val="008A7250"/>
    <w:rsid w:val="008C0ACB"/>
    <w:rsid w:val="008E03B6"/>
    <w:rsid w:val="00914D65"/>
    <w:rsid w:val="00923E6C"/>
    <w:rsid w:val="009817B9"/>
    <w:rsid w:val="009B6027"/>
    <w:rsid w:val="00A00E2E"/>
    <w:rsid w:val="00A035E6"/>
    <w:rsid w:val="00A07D2E"/>
    <w:rsid w:val="00A10D34"/>
    <w:rsid w:val="00A365AD"/>
    <w:rsid w:val="00A52A30"/>
    <w:rsid w:val="00A84EA4"/>
    <w:rsid w:val="00A96B26"/>
    <w:rsid w:val="00AC09AC"/>
    <w:rsid w:val="00AD4CAC"/>
    <w:rsid w:val="00AE68D9"/>
    <w:rsid w:val="00B345FB"/>
    <w:rsid w:val="00B35037"/>
    <w:rsid w:val="00B50E32"/>
    <w:rsid w:val="00B741A0"/>
    <w:rsid w:val="00BA4A36"/>
    <w:rsid w:val="00BD0C4C"/>
    <w:rsid w:val="00C0281B"/>
    <w:rsid w:val="00C36F4F"/>
    <w:rsid w:val="00C433C9"/>
    <w:rsid w:val="00C52FB7"/>
    <w:rsid w:val="00C940CB"/>
    <w:rsid w:val="00CD3333"/>
    <w:rsid w:val="00D903B7"/>
    <w:rsid w:val="00DD3736"/>
    <w:rsid w:val="00DD54AA"/>
    <w:rsid w:val="00E16950"/>
    <w:rsid w:val="00E23C5E"/>
    <w:rsid w:val="00E524A2"/>
    <w:rsid w:val="00E55190"/>
    <w:rsid w:val="00E55DEF"/>
    <w:rsid w:val="00E9567D"/>
    <w:rsid w:val="00EC18A6"/>
    <w:rsid w:val="00ED5BE6"/>
    <w:rsid w:val="00EE51F9"/>
    <w:rsid w:val="00F32D50"/>
    <w:rsid w:val="00F44546"/>
    <w:rsid w:val="00F45BD6"/>
    <w:rsid w:val="00F540D2"/>
    <w:rsid w:val="00F65CCD"/>
    <w:rsid w:val="00F70FE6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C614E"/>
  <w15:chartTrackingRefBased/>
  <w15:docId w15:val="{2C32567C-1939-45B2-9DEB-73143BBF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54E"/>
    <w:pPr>
      <w:spacing w:after="20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54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C454E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54E"/>
    <w:rPr>
      <w:rFonts w:ascii="Times New Roman" w:eastAsiaTheme="minorEastAsia" w:hAnsi="Times New Roman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373">
          <w:marLeft w:val="0"/>
          <w:marRight w:val="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0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96988-5D15-4AF9-8D03-A894CAE6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Perez Llanos</dc:creator>
  <cp:keywords/>
  <dc:description/>
  <cp:lastModifiedBy>Antonio Jose Perez Llanos</cp:lastModifiedBy>
  <cp:revision>95</cp:revision>
  <dcterms:created xsi:type="dcterms:W3CDTF">2022-10-14T12:33:00Z</dcterms:created>
  <dcterms:modified xsi:type="dcterms:W3CDTF">2022-10-26T21:54:00Z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2022-10-14T21:02:08Z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d9b71d83-967c-4011-aef2-d67577d9f4b0</vt:lpwstr>
  </property>
  <property fmtid="{D5CDD505-2E9C-101B-9397-08002B2CF9AE}" pid="8" name="MSIP_Label_1299739c-ad3d-4908-806e-4d91151a6e13_ContentBits">
    <vt:lpwstr>0</vt:lpwstr>
  </property>
</Properties>
</file>