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alimentorum facultatibus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filenametlg0057.tlg037.1st1K-grc2.xml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[urn:cts:greekLit:tlg0057.tlg037.1st1K-grc2]</w:t>
      </w:r>
    </w:p>
    <!--[urn:cts:greekLit:tlg0057.tlg037.1st1K-grc2]-->
    <w:p>
      <w:r>
        <w:rPr>
          <w:rStyle w:val="pb"/>
        </w:rPr>
        <w:t>[p. 6.453]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[ed2page:6.301]</w:t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>[ed2page:6.302]</w:t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>[ed1page:4.304]</w:t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[ed2page:6.303]</w:t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>[ed2page:6.304]</w:t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>[ed1page:4.305]</w:t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>[ed2page:6.305]</w:t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[ed2page:6.306]</w:t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>[ed1page:4.306]</w:t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>[ed2page:6.307]</w:t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>[ed2page:6.306]</w:t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[ed2page:6.309]</w:t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[ed2page:6.310]</w:t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[τε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>[ed1page:4.308]</w:t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[ed2page:6.311]</w:t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[πλεονάζει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[ὀπτήσεως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>[ed2page:6.312]</w:t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>[ed1page:4.309]</w:t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>[ed2page:6.313]</w:t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[ed2page:6.314]</w:t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[ed1page:4.310]</w:t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[ed2page:6.315]</w:t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ἀμύλου]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κριθων και πτισανης.]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>[ed2page:6.316]</w:t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>[ed1page:4.311]</w:t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>[ed2page:6.317]</w:t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>[ed2page:6.316]</w:t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>[ed1page:4.312]</w:t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[ed2page:6.319]</w:t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>[ed2page:6.320]</w:t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>[ed1page:4.313]</w:t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>[ed2page:6.321]</w:t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>[ed2page:6.322]</w:t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>[ed1page:4.314]</w:t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[ed2page:6.323]</w:t>
      </w:r>
      <w:r>
        <w:t xml:space="preserve"> [Περὶ κέγχρου καὶ ἐλύμου, ὄν καλ
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>[ed2page:6.324]</w:t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[ed2page:6.325]</w:t>
      </w:r>
      <w:r>
        <w:t xml:space="preserve"> [Περὶ κυάμων.]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>[ed1page:4.315]</w:t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>[ed2page:6.326]</w:t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[ed1page:4.316]</w:t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>[ed2page:6.328]</w:t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[ed2page:6.329]</w:t>
      </w:r>
      <w:r>
        <w:t xml:space="preserve">[Περὶ ἀράκων.]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[ed1page:4.317]</w:t>
      </w:r>
      <w:r>
        <w:t xml:space="preserve"> [Περὶ δολίχων.]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>[ed2page:6.330]</w:t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>[ed2page:6.331]</w:t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>[ed1page:4.316]</w:t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
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[ed2page:6.332]</w:t>
      </w:r>
      <w:r>
        <w:t xml:space="preserve"> [Περὶ ὁρμίνου.]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[ed2page:6.333]</w:t>
      </w:r>
      <w:r>
        <w:t xml:space="preserve"> [Περὶ τῶν ἐν ἑκάστῳ γένει σπερμάτων
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>
        <w:rPr>
          <w:rStyle w:val="num"/>
        </w:rPr>
        <w:t xml:space="preserve">[book:2]</w:t>
      </w:r>
    </w:p>
    <!--[book:2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>[ed2page:6.335]</w:t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>[ed2page:6.336]</w:t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>[ed1page:4.320]</w:t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[ed2page:6.337]</w:t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>[ed2page:6.336]</w:t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>[ed1page:4.321]</w:t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>[ed2page:6.339]</w:t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[ed2page:6.340]</w:t>
      </w:r>
      <w:r>
        <w:t xml:space="preserve"> [Περὶ σύκων.]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>[ed1page:4.322]</w:t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[ed2page:6.341]</w:t>
      </w:r>
      <w:r>
        <w:t xml:space="preserve"> [Περὶ σταφυλῶν.]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[ed2page:6.342]</w:t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>[ed1page:4.323]</w:t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>[ed2page:6.343]</w:t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>[ed1page:4.324]</w:t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>[ed2page:6.345]</w:t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[ed2page:6.346]</w:t>
      </w:r>
      <w:r>
        <w:t xml:space="preserve"> [Περὶ τῶν τοῦ βάτου καρπῶν.]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>[ed1page:4.325]</w:t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[ed2page:6.347]</w:t>
      </w:r>
      <w:r>
        <w:t xml:space="preserve"> [Περὶ τοῦ τῶν κώνων καρποῦ.]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>[ed2page:6.346]</w:t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>[ed2page:6.349]</w:t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>[ed1page:4.326]</w:t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>[ed2page:6.350]</w:t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[ed2page:6.351]</w:t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>[ed1page:4.327]</w:t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[ed2page:6.352]</w:t>
      </w:r>
      <w:r>
        <w:t xml:space="preserve"> [Περὶ μεσπίλων καὶ οὔων.]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[ed2page:6.353]</w:t>
      </w:r>
      <w:r>
        <w:t xml:space="preserve"> [Περὶ ἐλατῶν.]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[ed1page:4.328]</w:t>
      </w:r>
      <w:r>
        <w:t xml:space="preserve"> [Περὶ καρύων.]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>[ed2page:6.354]</w:t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>[ed2page:6.355]</w:t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>[ed1page:4.329]</w:t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>[ed2page:6.306]</w:t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
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>[ed2page:6.357]</w:t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>[ed1page:4.330]</w:t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>[ed2page:6.358]</w:t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>[ed2page:6.359]</w:t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>[ed1page:4.331]</w:t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[ed2page:6.360]</w:t>
      </w:r>
      <w:r>
        <w:t xml:space="preserve"> [Περὶ σέρεως.]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[ed2page:6.361]</w:t>
      </w:r>
      <w:r>
        <w:t xml:space="preserve"> [Περὶ κράμβης.]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[ed2page:6.362]</w:t>
      </w:r>
      <w:r>
        <w:t xml:space="preserve"> [Περὶ ἀτραφάξυος καὶ βλίτου,]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>[ed1page:4.332]</w:t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[ed2page:6.363]</w:t>
      </w:r>
      <w:r>
        <w:t xml:space="preserve"> [ Περὶ στρύχνου.]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
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>[ed2page:6.364]</w:t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>[ed1page:4.333]</w:t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[ed2page:6.365]</w:t>
      </w:r>
      <w:r>
        <w:t xml:space="preserve"> [Περὶ ὠκίμου.]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>[ed2page:6.366]</w:t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[ed1page:4.334]</w:t>
      </w:r>
      <w:r>
        <w:t xml:space="preserve"> [ Περὶ τῆς ἐν τοῖς μέρεσι τῶν ἐσθιομένων
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>[ed2page:6.367]</w:t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>[ed2page:6.368]</w:t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[ed1page:4.335]</w:t>
      </w:r>
      <w:r>
        <w:t xml:space="preserve"> [Περὶ δρακοντίου.]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>[ed2page:6.369]</w:t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[ed2page:6.370]</w:t>
      </w:r>
      <w:r>
        <w:t xml:space="preserve"> [Περὶ σταφυλίνου καὶ δαύκου καὶ
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[ed1page:4.336]</w:t>
      </w:r>
      <w:r>
        <w:t xml:space="preserve"> [Περὶ ῥαφανῖδος.]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>[ed2page:6.371]</w:t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
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>
        <w:rPr>
          <w:rStyle w:val="num"/>
        </w:rPr>
        <w:t xml:space="preserve">[book:3]</w:t>
      </w:r>
    </w:p>
    <!--[book:3]-->
    <w:p>
      <w:r>
        <w:rPr>
          <w:rStyle w:val="pb"/>
        </w:rPr>
        <w:t>[p. 6.660]</w:t>
      </w:r>
    </w:p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>[ed2page:6.373]</w:t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>[ed1page:4.337]</w:t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>[ed2page:6.374]</w:t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[ed2page:6.375]</w:t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[ed1page:4.338]</w:t>
      </w:r>
      <w:r>
        <w:t xml:space="preserve"> [Περὶ τῶν ἐν τοῖς πεζοῖς ἀκρέων
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>[ed2page:6.376]</w:t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>[ed2page:6.377]</w:t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[ed1page:4.339]</w:t>
      </w:r>
      <w:r>
        <w:t xml:space="preserve"> [Περὶ ὅρχεων.]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>[ed2page:6.378]</w:t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[ed2page:6.379]</w:t>
      </w:r>
      <w:r>
        <w:t xml:space="preserve"> [Περὶ πιμελῆς καὶ στέατος.]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
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
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[ed2page:6.360]</w:t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>[ed1page:4.340]</w:t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>[ed2page:6.362]</w:t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>[ed1page:4.341]</w:t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>[ed2page:6.363]</w:t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>[ed2page:6.364]</w:t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[ed1page:4.342]</w:t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[ed2page:6.365]</w:t>
      </w:r>
      <w:r>
        <w:t xml:space="preserve"> [Περὶ τυροῦ,]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[ed2page:6.386]</w:t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[ed1page:4.343]</w:t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[ed2page:6.387]</w:t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
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>[ed2page:6.388]</w:t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[ed1page:4.344]</w:t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[ed2page:6.369]</w:t>
      </w:r>
      <w:r>
        <w:t xml:space="preserve"> [Περὶ τοῦ τῶν πτηνῶν ζώων αἵματος.]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>[ed2page:6.390]</w:t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>[ed2page:6.345]</w:t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[ed2page:6.391]</w:t>
      </w:r>
      <w:r>
        <w:t xml:space="preserve"> [Περὶ λάβρακος.]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>[ed1page:4.346]</w:t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>[ed2page:6.393]</w:t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
</w:t>
      </w:r>
      <w:r>
        <w:rPr>
          <w:rStyle w:val="lb"/>
        </w:rPr>
        <w:br/>
        <w:t xml:space="preserve">[4] </w:t>
      </w:r>
      <w:r>
        <w:t xml:space="preserve">ὁ λευκὸς ζωμὸς παρασκευάζεται.]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>[ed2page:6.394]</w:t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>[ed1page:4.347]</w:t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>[ed2page:6.395]</w:t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>[ed2page:6.396]</w:t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
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[ed1page:4.348]</w:t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>[ed2page:6.397]</w:t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>[ed2page:6.396]</w:t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>[ed1page:4.349]</w:t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[ed2page:6.399]</w:t>
      </w:r>
      <w:r>
        <w:t xml:space="preserve"> [Περὶ τῶν κητωδῶν ζώων.]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[ed2page:6.400]</w:t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>[ed2page:6.401]</w:t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
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>[ed2page:6.402]</w:t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>
        <w:rPr>
          <w:rStyle w:val="num"/>
        </w:rPr>
        <w:t xml:space="preserve">[book:4]</w:t>
      </w:r>
    </w:p>
    <!--[book:4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[ed2page:6.418]</w:t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[ed2page:6.419]</w:t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>[ed1page:4.352]</w:t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>[ed2page:6.420]</w:t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>[ed2page:6.421]</w:t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[ed1page:4.353]</w:t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>[ed2page:6.422]</w:t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>[ed2page:6.423]</w:t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>[ed1page:4.354]</w:t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>[ed2page:6.424]</w:t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>[ed2page:6.425]</w:t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>[ed1page:4.355]</w:t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>[ed2page:6.426]</w:t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[ed2page:6.427]</w:t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>[ed2page:6.428]</w:t>
      </w:r>
      <w:r>
        <w:t xml:space="preserve"> ἔνια μὲν γὰρ αὐτῶν </w:t>
      </w:r>
      <w:r>
        <w:rPr>
          <w:rStyle w:val="milestone"/>
        </w:rPr>
        <w:t xml:space="preserve">[ed1page:4.356]</w:t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>[ed2page:6.429]</w:t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>[ed2page:6.430]</w:t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[ed1page:4.357]</w:t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[ed2page:6.431]</w:t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>[ed2page:6.432]</w:t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>[ed1page:4.356]</w:t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[ed2page:6.433]</w:t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[ed2page:6.434]</w:t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>[ed2page:6.435]</w:t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>[ed1page:4.359]</w:t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[ed2page:6.436]</w:t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[ed2page:6.437]</w:t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[ed1page:4.360]</w:t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>[ed2page:6.436]</w:t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>[ed2page:6.439]</w:t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[ed1page:4.361]</w:t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