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venae sectione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[urn:cts:greekLit:tlg0530.tlg036.1st1K-grc1]</w:t>
      </w:r>
    </w:p>
    <!--[urn:cts:greekLit:tlg0530.tlg036.1st1K-grc1]-->
    <w:p>
      <w:r>
        <w:rPr>
          <w:rStyle w:val="pb"/>
        </w:rPr>
        <w:t>[p. 19.519]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Ἐν πάσῃ ἡμέρᾳ καὶ νυκτὸς ὥρα χρείας κατεπειγούσης
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
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
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
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
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
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
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
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
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
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
</w:t>
      </w:r>
      <w:r>
        <w:rPr>
          <w:rStyle w:val="pb"/>
        </w:rPr>
        <w:t>[p. 19.520]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
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
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
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
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
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
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
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
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
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
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
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
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
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
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
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
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
</w:t>
      </w:r>
      <w:r>
        <w:rPr>
          <w:rStyle w:val="pb"/>
        </w:rPr>
        <w:t>[p. 19.521]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
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
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
</w:t>
      </w:r>
      <w:r>
        <w:rPr>
          <w:rStyle w:val="lb"/>
        </w:rPr>
        <w:br/>
        <w:t xml:space="preserve">[4] </w:t>
      </w:r>
      <w:r>
        <w:t xml:space="preserve">πληγὲν μέρος οὐ προσέξεις τῷ ἀριθμῷ μόνῳ τῶν ἐτῶν,
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
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
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
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
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
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
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
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
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
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
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
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
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
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
</w:t>
      </w:r>
      <w:r>
        <w:rPr>
          <w:rStyle w:val="pb"/>
        </w:rPr>
        <w:t>[p. 19.522]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
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
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
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τομία τήν ὠφέλειαν ἐναργεστάτην ἐπεδείξατο πολλάκις
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
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
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
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
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
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
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
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
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
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
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
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
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
</w:t>
      </w:r>
      <w:r>
        <w:rPr>
          <w:rStyle w:val="pb"/>
        </w:rPr>
        <w:t>[p. 19.523]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
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
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
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
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
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
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
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
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
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
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
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
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
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
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
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
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
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
</w:t>
      </w:r>
      <w:r>
        <w:rPr>
          <w:rStyle w:val="pb"/>
        </w:rPr>
        <w:t>[p. 19.524]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
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
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
</w:t>
      </w:r>
      <w:r>
        <w:rPr>
          <w:rStyle w:val="lb"/>
        </w:rPr>
        <w:br/>
        <w:t xml:space="preserve">[4] </w:t>
      </w:r>
      <w:r>
        <w:t xml:space="preserve">ποτε κατασχόντος ἰσχυροῦ τήν Ἀσίαν, ὑφ᾽ οὗ πολλοὶ διεφθάρησαν,
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
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
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
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
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
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
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
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
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
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
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
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
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
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
</w:t>
      </w:r>
      <w:r>
        <w:rPr>
          <w:rStyle w:val="pb"/>
        </w:rPr>
        <w:t>[p. 19.525]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
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
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
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
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
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
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
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
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
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
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
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
</w:t>
      </w:r>
      <w:r>
        <w:rPr>
          <w:rStyle w:val="lb"/>
        </w:rPr>
        <w:br/>
        <w:t xml:space="preserve">[13] </w:t>
      </w:r>
      <w:r>
        <w:t xml:space="preserve">τὴν κάθαρσιν.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ΠΑΥΛΟΥ.</w:t>
      </w:r>
    </w:p>
    <w:p>
      <w:pPr>
        <w:pStyle w:val="l"/>
      </w:pPr>
      <w:r>
        <w:t xml:space="preserve">περὶ τῆς ἐν τῇ φλεβοτομίᾳ ἐπισκέψεως.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
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
</w:t>
      </w:r>
      <w:r>
        <w:rPr>
          <w:rStyle w:val="pb"/>
        </w:rPr>
        <w:t>[p. 19.526]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
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
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
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
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
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
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
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
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
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
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
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
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
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
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
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
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
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
</w:t>
      </w:r>
      <w:r>
        <w:rPr>
          <w:rStyle w:val="pb"/>
        </w:rPr>
        <w:t>[p. 19.527]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
</w:t>
      </w:r>
      <w:r>
        <w:rPr>
          <w:rStyle w:val="lb"/>
        </w:rPr>
        <w:br/>
        <w:t xml:space="preserve">[2] </w:t>
      </w:r>
      <w:r>
        <w:t xml:space="preserve">ἐς ὠφέλειαν.</w:t>
      </w:r>
    </w:p>
    <w:p>
      <w:pPr>
        <w:pStyle w:val="p"/>
      </w:pPr>
      <w:r>
        <w:t xml:space="preserve">ΕΞ ΙΠΠΟΚΡΑΤΟΥΣ.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Τὰ δὲ ὀξέα πάθη φλεβοτομήσεις, ἢν ἰσχυρὸν φαίνηται
</w:t>
      </w:r>
      <w:r>
        <w:rPr>
          <w:rStyle w:val="lb"/>
        </w:rPr>
        <w:br/>
        <w:t xml:space="preserve">[4] </w:t>
      </w:r>
      <w:r>
        <w:t xml:space="preserve">τὸ νόσημα καὶ οἱ ἄγοντες τὴν ἀκμάζουσαν ἡλικίαν καὶ ῥώμη
</w:t>
      </w:r>
      <w:r>
        <w:rPr>
          <w:rStyle w:val="lb"/>
        </w:rPr>
        <w:br/>
        <w:t xml:space="preserve">[5] </w:t>
      </w:r>
      <w:r>
        <w:t xml:space="preserve">παρῇ αὐτέοισιν. ἢν μὲν οὑν σύναγχος ἦ, ἐκλεκτοί ἀνακάθαιρε
</w:t>
      </w:r>
      <w:r>
        <w:rPr>
          <w:rStyle w:val="lb"/>
        </w:rPr>
        <w:br/>
        <w:t xml:space="preserve">[6] </w:t>
      </w:r>
      <w:r>
        <w:t xml:space="preserve">εἴτ᾽ ἄλλο τι τῶν πλευριτικῶν. ἢν δὲ ἀσθενέστερον
</w:t>
      </w:r>
      <w:r>
        <w:rPr>
          <w:rStyle w:val="lb"/>
        </w:rPr>
        <w:br/>
        <w:t xml:space="preserve">[7] </w:t>
      </w:r>
      <w:r>
        <w:t xml:space="preserve">φαίνωνται, ἢν καὶ πλέον τοῦ αἵματος ἀφέλοις κλυσμῷ κατο
</w:t>
      </w:r>
      <w:r>
        <w:rPr>
          <w:rStyle w:val="lb"/>
        </w:rPr>
        <w:br/>
        <w:t xml:space="preserve">[8] </w:t>
      </w:r>
      <w:r>
        <w:t xml:space="preserve">τὴν κοιλίαν χρέεσθαι διὰ τρίτης ἡμέρας, ἕως ἐν ἀσφαλείῃ
</w:t>
      </w:r>
      <w:r>
        <w:rPr>
          <w:rStyle w:val="lb"/>
        </w:rPr>
        <w:br/>
        <w:t xml:space="preserve">[9] </w:t>
      </w:r>
      <w:r>
        <w:t xml:space="preserve">γεύηται ὁ νοσέων καὶ λιμοῦ χρῇζοι. φλεβοτομέειν οὑν τὸν
</w:t>
      </w:r>
      <w:r>
        <w:rPr>
          <w:rStyle w:val="lb"/>
        </w:rPr>
        <w:br/>
        <w:t xml:space="preserve">[10] </w:t>
      </w:r>
      <w:r>
        <w:t xml:space="preserve">βραχίονα χρὴ τὸν δεξιὸν τήν ἔσω φλέβα · καὶ ἀφαιρέειν
</w:t>
      </w:r>
      <w:r>
        <w:rPr>
          <w:rStyle w:val="lb"/>
        </w:rPr>
        <w:br/>
        <w:t xml:space="preserve">[11] </w:t>
      </w:r>
      <w:r>
        <w:t xml:space="preserve">τοῦ αἵματος κατὰ τήν ἕξιν καὶ τήν ἡλικίην διαλογιζομενος
</w:t>
      </w:r>
      <w:r>
        <w:rPr>
          <w:rStyle w:val="lb"/>
        </w:rPr>
        <w:br/>
        <w:t xml:space="preserve">[12] </w:t>
      </w:r>
      <w:r>
        <w:t xml:space="preserve">τὸ πλέον καὶ τὸ ἔλασσον. ξυμπίπτει δὲ τοῖσι πλείστοισιν
</w:t>
      </w:r>
      <w:r>
        <w:rPr>
          <w:rStyle w:val="lb"/>
        </w:rPr>
        <w:br/>
        <w:t xml:space="preserve">[13] </w:t>
      </w:r>
      <w:r>
        <w:t xml:space="preserve">αὐτῶν τοιάδε. ἐρυθήματα προσώπου καὶ ὀμμάτων στάσιες
</w:t>
      </w:r>
      <w:r>
        <w:rPr>
          <w:rStyle w:val="lb"/>
        </w:rPr>
        <w:br/>
        <w:t xml:space="preserve">[14] </w:t>
      </w:r>
      <w:r>
        <w:t xml:space="preserve">καὶ διαστάσιες χειρῶν, πρισμοὶ ὀδόντων, σφυγμοὶ, σιαγόνων
</w:t>
      </w:r>
      <w:r>
        <w:rPr>
          <w:rStyle w:val="lb"/>
        </w:rPr>
        <w:br/>
        <w:t xml:space="preserve">[15] </w:t>
      </w:r>
      <w:r>
        <w:t xml:space="preserve">συναγωγή καὶ κατάψυξις ἀκρωτηρίων, πνευμάτων ἀπολήψιες
</w:t>
      </w:r>
      <w:r>
        <w:rPr>
          <w:rStyle w:val="pb"/>
        </w:rPr>
        <w:t>[p. 19.528]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
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
</w:t>
      </w:r>
      <w:r>
        <w:rPr>
          <w:rStyle w:val="lb"/>
        </w:rPr>
        <w:br/>
        <w:t xml:space="preserve">[3] </w:t>
      </w:r>
      <w:r>
        <w:t xml:space="preserve">εὐβοηθητότερον γάρ ἐστι.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