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9701" w14:textId="77777777" w:rsidR="00392D93" w:rsidRPr="00F742A0" w:rsidRDefault="00000000">
      <w:pPr>
        <w:pStyle w:val="term"/>
        <w:rPr>
          <w:lang w:val="en-US"/>
        </w:rPr>
      </w:pPr>
      <w:proofErr w:type="gramStart"/>
      <w:r w:rsidRPr="00F742A0">
        <w:rPr>
          <w:lang w:val="en-US"/>
        </w:rPr>
        <w:t>title :</w:t>
      </w:r>
      <w:proofErr w:type="gramEnd"/>
      <w:r w:rsidRPr="00F742A0">
        <w:rPr>
          <w:lang w:val="en-US"/>
        </w:rPr>
        <w:t xml:space="preserve"> *Quomodo </w:t>
      </w:r>
      <w:proofErr w:type="spellStart"/>
      <w:r w:rsidRPr="00F742A0">
        <w:rPr>
          <w:lang w:val="en-US"/>
        </w:rPr>
        <w:t>morbum</w:t>
      </w:r>
      <w:proofErr w:type="spellEnd"/>
      <w:r w:rsidRPr="00F742A0">
        <w:rPr>
          <w:lang w:val="en-US"/>
        </w:rPr>
        <w:t xml:space="preserve"> </w:t>
      </w:r>
      <w:proofErr w:type="spellStart"/>
      <w:r w:rsidRPr="00F742A0">
        <w:rPr>
          <w:lang w:val="en-US"/>
        </w:rPr>
        <w:t>simulantes</w:t>
      </w:r>
      <w:proofErr w:type="spellEnd"/>
      <w:r w:rsidRPr="00F742A0">
        <w:rPr>
          <w:lang w:val="en-US"/>
        </w:rPr>
        <w:t xml:space="preserve"> </w:t>
      </w:r>
      <w:proofErr w:type="spellStart"/>
      <w:r w:rsidRPr="00F742A0">
        <w:rPr>
          <w:lang w:val="en-US"/>
        </w:rPr>
        <w:t>sint</w:t>
      </w:r>
      <w:proofErr w:type="spellEnd"/>
      <w:r w:rsidRPr="00F742A0">
        <w:rPr>
          <w:lang w:val="en-US"/>
        </w:rPr>
        <w:t xml:space="preserve"> </w:t>
      </w:r>
      <w:proofErr w:type="spellStart"/>
      <w:r w:rsidRPr="00F742A0">
        <w:rPr>
          <w:lang w:val="en-US"/>
        </w:rPr>
        <w:t>deprehendendi</w:t>
      </w:r>
      <w:proofErr w:type="spellEnd"/>
    </w:p>
    <w:p w14:paraId="4B59CB2B" w14:textId="77777777" w:rsidR="00392D93" w:rsidRPr="00F742A0" w:rsidRDefault="00000000">
      <w:pPr>
        <w:pStyle w:val="term"/>
        <w:rPr>
          <w:lang w:val="en-US"/>
        </w:rPr>
      </w:pPr>
      <w:proofErr w:type="gramStart"/>
      <w:r w:rsidRPr="00F742A0">
        <w:rPr>
          <w:lang w:val="en-US"/>
        </w:rPr>
        <w:t>creator :</w:t>
      </w:r>
      <w:proofErr w:type="gramEnd"/>
      <w:r w:rsidRPr="00F742A0">
        <w:rPr>
          <w:lang w:val="en-US"/>
        </w:rPr>
        <w:t xml:space="preserve"> Galen</w:t>
      </w:r>
    </w:p>
    <w:p w14:paraId="4ED4073D" w14:textId="77777777" w:rsidR="00392D93" w:rsidRPr="00F742A0" w:rsidRDefault="00000000">
      <w:pPr>
        <w:pStyle w:val="term"/>
        <w:rPr>
          <w:lang w:val="en-US"/>
        </w:rPr>
      </w:pPr>
      <w:proofErr w:type="gramStart"/>
      <w:r w:rsidRPr="00F742A0">
        <w:rPr>
          <w:lang w:val="en-US"/>
        </w:rPr>
        <w:t>editor :</w:t>
      </w:r>
      <w:proofErr w:type="gramEnd"/>
      <w:r w:rsidRPr="00F742A0">
        <w:rPr>
          <w:lang w:val="en-US"/>
        </w:rPr>
        <w:t xml:space="preserve"> Karl Gottlob </w:t>
      </w:r>
      <w:proofErr w:type="spellStart"/>
      <w:r w:rsidRPr="00F742A0">
        <w:rPr>
          <w:lang w:val="en-US"/>
        </w:rPr>
        <w:t>Kühn</w:t>
      </w:r>
      <w:proofErr w:type="spellEnd"/>
    </w:p>
    <w:p w14:paraId="3726881A" w14:textId="77777777" w:rsidR="00392D93" w:rsidRPr="00F742A0" w:rsidRDefault="00000000">
      <w:pPr>
        <w:pStyle w:val="term"/>
        <w:rPr>
          <w:lang w:val="en-US"/>
        </w:rPr>
      </w:pPr>
      <w:proofErr w:type="gramStart"/>
      <w:r w:rsidRPr="00F742A0">
        <w:rPr>
          <w:lang w:val="en-US"/>
        </w:rPr>
        <w:t>publisher :</w:t>
      </w:r>
      <w:proofErr w:type="gramEnd"/>
      <w:r w:rsidRPr="00F742A0">
        <w:rPr>
          <w:lang w:val="en-US"/>
        </w:rPr>
        <w:t xml:space="preserve"> Sorbonne Université</w:t>
      </w:r>
    </w:p>
    <w:p w14:paraId="5C401839" w14:textId="77777777" w:rsidR="00392D93" w:rsidRPr="00F742A0" w:rsidRDefault="00000000">
      <w:pPr>
        <w:pStyle w:val="term"/>
        <w:rPr>
          <w:lang w:val="en-US"/>
        </w:rPr>
      </w:pPr>
      <w:proofErr w:type="spellStart"/>
      <w:proofErr w:type="gramStart"/>
      <w:r w:rsidRPr="00F742A0">
        <w:rPr>
          <w:lang w:val="en-US"/>
        </w:rPr>
        <w:t>idno</w:t>
      </w:r>
      <w:proofErr w:type="spellEnd"/>
      <w:r w:rsidRPr="00F742A0">
        <w:rPr>
          <w:lang w:val="en-US"/>
        </w:rPr>
        <w:t> :</w:t>
      </w:r>
      <w:proofErr w:type="gramEnd"/>
      <w:r w:rsidRPr="00F742A0">
        <w:rPr>
          <w:lang w:val="en-US"/>
        </w:rPr>
        <w:t xml:space="preserve"> urn:cts:greekLit:tlg0057.tlg115.verbatim-grc1</w:t>
      </w:r>
    </w:p>
    <w:p w14:paraId="21EE2730" w14:textId="77777777" w:rsidR="00392D93" w:rsidRPr="00F742A0" w:rsidRDefault="00000000">
      <w:pPr>
        <w:pStyle w:val="term"/>
        <w:rPr>
          <w:lang w:val="en-US"/>
        </w:rPr>
      </w:pPr>
      <w:proofErr w:type="gramStart"/>
      <w:r w:rsidRPr="00F742A0">
        <w:rPr>
          <w:lang w:val="en-US"/>
        </w:rPr>
        <w:t>issued :</w:t>
      </w:r>
      <w:proofErr w:type="gramEnd"/>
      <w:r w:rsidRPr="00F742A0">
        <w:rPr>
          <w:lang w:val="en-US"/>
        </w:rPr>
        <w:t xml:space="preserve"> 2023</w:t>
      </w:r>
    </w:p>
    <w:p w14:paraId="4862262B" w14:textId="77777777" w:rsidR="00392D93" w:rsidRPr="00F742A0" w:rsidRDefault="00000000">
      <w:pPr>
        <w:pStyle w:val="Titlu1"/>
        <w:rPr>
          <w:lang w:val="en-US"/>
        </w:rPr>
      </w:pPr>
      <w:r w:rsidRPr="00F742A0">
        <w:rPr>
          <w:rStyle w:val="num"/>
          <w:lang w:val="en-US"/>
        </w:rPr>
        <w:t>[</w:t>
      </w:r>
      <w:proofErr w:type="gramStart"/>
      <w:r w:rsidRPr="00F742A0">
        <w:rPr>
          <w:rStyle w:val="num"/>
          <w:lang w:val="en-US"/>
        </w:rPr>
        <w:t>urn:cts</w:t>
      </w:r>
      <w:proofErr w:type="gramEnd"/>
      <w:r w:rsidRPr="00F742A0">
        <w:rPr>
          <w:rStyle w:val="num"/>
          <w:lang w:val="en-US"/>
        </w:rPr>
        <w:t>:greekLit:tlg0057.tlg115.verbatim-grc1]</w:t>
      </w:r>
    </w:p>
    <w:p w14:paraId="785F0F44" w14:textId="77777777" w:rsidR="00392D93" w:rsidRPr="00F742A0" w:rsidRDefault="00000000">
      <w:pPr>
        <w:rPr>
          <w:lang w:val="en-US"/>
        </w:rPr>
      </w:pPr>
      <w:r w:rsidRPr="00F742A0">
        <w:rPr>
          <w:rStyle w:val="pb"/>
          <w:lang w:val="en-US"/>
        </w:rPr>
        <w:t>[p. 19.1]</w:t>
      </w:r>
    </w:p>
    <w:p w14:paraId="71D9A720" w14:textId="77777777" w:rsidR="00392D93" w:rsidRPr="00F742A0" w:rsidRDefault="00000000">
      <w:pPr>
        <w:rPr>
          <w:lang w:val="en-US"/>
        </w:rPr>
      </w:pPr>
      <w:r w:rsidRPr="00F742A0">
        <w:rPr>
          <w:rStyle w:val="milestone"/>
          <w:lang w:val="en-US"/>
        </w:rPr>
        <w:t>[ed2page:8.916]</w:t>
      </w:r>
    </w:p>
    <w:p w14:paraId="45ED678B" w14:textId="77777777" w:rsidR="00392D93" w:rsidRPr="00F742A0" w:rsidRDefault="00000000">
      <w:pPr>
        <w:rPr>
          <w:lang w:val="en-US"/>
        </w:rPr>
      </w:pPr>
      <w:r w:rsidRPr="00F742A0">
        <w:rPr>
          <w:rStyle w:val="milestone"/>
          <w:lang w:val="en-US"/>
        </w:rPr>
        <w:t>[ed1page:3.368]</w:t>
      </w:r>
    </w:p>
    <w:p w14:paraId="3FAA0F25" w14:textId="77777777" w:rsidR="00392D93" w:rsidRPr="00F742A0" w:rsidRDefault="00000000">
      <w:pPr>
        <w:pStyle w:val="Titlu2"/>
        <w:rPr>
          <w:lang w:val="en-US"/>
        </w:rPr>
      </w:pPr>
      <w:r w:rsidRPr="00F742A0">
        <w:rPr>
          <w:rStyle w:val="num"/>
          <w:lang w:val="en-US"/>
        </w:rPr>
        <w:t xml:space="preserve">[work:1] </w:t>
      </w:r>
      <w:r>
        <w:t>ΓΑΛΗΝΟΥ</w:t>
      </w:r>
      <w:r w:rsidRPr="00F742A0">
        <w:rPr>
          <w:lang w:val="en-US"/>
        </w:rPr>
        <w:t xml:space="preserve"> </w:t>
      </w:r>
      <w:r>
        <w:t>ΠΩΣ</w:t>
      </w:r>
      <w:r w:rsidRPr="00F742A0">
        <w:rPr>
          <w:lang w:val="en-US"/>
        </w:rPr>
        <w:t xml:space="preserve"> </w:t>
      </w:r>
      <w:r>
        <w:t>ΔΕΙ</w:t>
      </w:r>
      <w:r w:rsidRPr="00F742A0">
        <w:rPr>
          <w:lang w:val="en-US"/>
        </w:rPr>
        <w:t xml:space="preserve"> </w:t>
      </w:r>
      <w:r>
        <w:t>ΕΞΕΛΕΓΧΕΙΝ</w:t>
      </w:r>
      <w:r w:rsidRPr="00F742A0">
        <w:rPr>
          <w:lang w:val="en-US"/>
        </w:rPr>
        <w:t xml:space="preserve"> </w:t>
      </w:r>
      <w:r w:rsidRPr="00F742A0">
        <w:rPr>
          <w:lang w:val="en-US"/>
        </w:rPr>
        <w:br/>
      </w:r>
      <w:r>
        <w:t>ΤΟΥΣ</w:t>
      </w:r>
      <w:r w:rsidRPr="00F742A0">
        <w:rPr>
          <w:lang w:val="en-US"/>
        </w:rPr>
        <w:t xml:space="preserve"> </w:t>
      </w:r>
      <w:r>
        <w:t>ΠΡΟΣΠΟΙΟΥΜΕΝΟΥΣ</w:t>
      </w:r>
      <w:r w:rsidRPr="00F742A0">
        <w:rPr>
          <w:lang w:val="en-US"/>
        </w:rPr>
        <w:t xml:space="preserve"> </w:t>
      </w:r>
      <w:r w:rsidRPr="00F742A0">
        <w:rPr>
          <w:lang w:val="en-US"/>
        </w:rPr>
        <w:br/>
      </w:r>
      <w:r>
        <w:t>ΝΟΣΕΙΝ</w:t>
      </w:r>
      <w:r w:rsidRPr="00F742A0">
        <w:rPr>
          <w:lang w:val="en-US"/>
        </w:rPr>
        <w:t>.</w:t>
      </w:r>
    </w:p>
    <w:p w14:paraId="7A13DB80" w14:textId="3DD6B21E" w:rsidR="00392D93" w:rsidRPr="00F742A0" w:rsidRDefault="00000000">
      <w:pPr>
        <w:pStyle w:val="p"/>
        <w:rPr>
          <w:lang w:val="zu-ZA"/>
        </w:rPr>
      </w:pPr>
      <w:r w:rsidRPr="00F742A0">
        <w:rPr>
          <w:rStyle w:val="lb"/>
          <w:lang w:val="en-US"/>
        </w:rPr>
        <w:br/>
      </w:r>
      <w:r w:rsidRPr="00383746">
        <w:rPr>
          <w:rStyle w:val="lb"/>
          <w:lang w:val="en-US"/>
        </w:rPr>
        <w:t xml:space="preserve">[1] </w:t>
      </w:r>
      <w:r w:rsidRPr="00F742A0">
        <w:rPr>
          <w:lang w:val="zu-ZA"/>
        </w:rPr>
        <w:t xml:space="preserve">Διὰ πολλὰς αἰτίας ἄνθρωποι πλάττονται 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 xml:space="preserve">νοσεῖν. δοκεῖ δ᾽ ἰατρῷ προσήκειν ἡ τῆς ἀληθείας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>εὕρεσις ἐν τοῖς τοιούτοις ἅπασι</w:t>
      </w:r>
      <w:r w:rsidR="00383746">
        <w:rPr>
          <w:color w:val="auto"/>
          <w:lang w:val="zu-ZA"/>
        </w:rPr>
        <w:t>.</w:t>
      </w:r>
      <w:r w:rsidRPr="00F742A0">
        <w:rPr>
          <w:lang w:val="zu-ZA"/>
        </w:rPr>
        <w:t xml:space="preserve"> καὶ τοῦτον οἱ ἰδιῶται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 xml:space="preserve">ἀξιοῦσι διακρίνειν τοὺς ψευδομένους τῶν ἀληθευόντων. καὶ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γὰρ φλεγμονὴ καὶ ἐρυσίπελας καὶ οἰδήματα γεγονότα ἐξεπίτηδες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 xml:space="preserve">διὰ τῶν ἔξωθεν φαρμάκων ἔνεστι φωράσαι καὶ διακρῖναι </w:t>
      </w:r>
      <w:r w:rsidRPr="00F742A0">
        <w:rPr>
          <w:rStyle w:val="pb"/>
          <w:lang w:val="zu-ZA"/>
        </w:rPr>
        <w:t>[p. 19.2]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 xml:space="preserve">τοῖς ἰατροῖς ἀπὸ τῶν ἐξ αὐτοῦ τοῦ σώματος </w:t>
      </w:r>
      <w:r w:rsidR="00E62F83" w:rsidRPr="00F742A0">
        <w:rPr>
          <w:lang w:val="zu-ZA"/>
        </w:rPr>
        <w:t>ὁρμωμένων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>παθῶν. οὕτω δὲ καὶ πτύσιν αἵματος ἐκ τῶν κατ</w:t>
      </w:r>
      <w:r w:rsidR="00E62F83">
        <w:rPr>
          <w:lang w:val="zu-ZA"/>
        </w:rPr>
        <w:t>ὰ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 xml:space="preserve">τὸ στόμα χωρίων γινομένην ἀπὸ τῆς ἐκ στομάχου καὶ κοιλίας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 xml:space="preserve">ἤ τινος τῶν ἀναπνευστικῶν ὀργάνων. ἐφωράθησαν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γοῦν ἤδη τινὲς ἑκόντες ἀναβήττοντες ἐπὶ τῇ τελευτῇ τῆς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>βηχὸς, ἀναπτύοντες αἷμα, φλεβ</w:t>
      </w:r>
      <w:r w:rsidR="00E816BD">
        <w:rPr>
          <w:lang w:val="zu-ZA"/>
        </w:rPr>
        <w:t>ὸ</w:t>
      </w:r>
      <w:r w:rsidRPr="00F742A0">
        <w:rPr>
          <w:lang w:val="zu-ZA"/>
        </w:rPr>
        <w:t xml:space="preserve">ς αὑτοῖς ἑτοίμως ἀναστομουμένης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 xml:space="preserve">κατά τι μέρος τῶν οὔλων, </w:t>
      </w:r>
      <w:r w:rsidR="00E816BD" w:rsidRPr="00E816BD">
        <w:rPr>
          <w:color w:val="auto"/>
          <w:szCs w:val="24"/>
          <w:shd w:val="clear" w:color="auto" w:fill="FFFFFF"/>
        </w:rPr>
        <w:t>ἣ</w:t>
      </w:r>
      <w:r w:rsidRPr="00E816BD">
        <w:rPr>
          <w:color w:val="auto"/>
          <w:szCs w:val="24"/>
          <w:lang w:val="zu-ZA"/>
        </w:rPr>
        <w:t>ν</w:t>
      </w:r>
      <w:r w:rsidRPr="00F742A0">
        <w:rPr>
          <w:lang w:val="zu-ZA"/>
        </w:rPr>
        <w:t xml:space="preserve"> ὁπότε βουληθεῖεν </w:t>
      </w:r>
      <w:r w:rsidRPr="00F742A0">
        <w:rPr>
          <w:rStyle w:val="lb"/>
          <w:lang w:val="zu-ZA"/>
        </w:rPr>
        <w:br/>
        <w:t xml:space="preserve">[8] </w:t>
      </w:r>
      <w:r w:rsidRPr="00F742A0">
        <w:rPr>
          <w:lang w:val="zu-ZA"/>
        </w:rPr>
        <w:t xml:space="preserve">μυζήσαντες τὴν γλῶτταν καὶ βήξαντες δῆθεν ἀπέπτυον ὡς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>κάτωθεν ἀνηνεγμ</w:t>
      </w:r>
      <w:r w:rsidR="00E816BD">
        <w:rPr>
          <w:lang w:val="zu-ZA"/>
        </w:rPr>
        <w:t>έ</w:t>
      </w:r>
      <w:r w:rsidRPr="00F742A0">
        <w:rPr>
          <w:lang w:val="zu-ZA"/>
        </w:rPr>
        <w:t xml:space="preserve">νον αἷμα καὶ παραληρεῖν προσεποιήσαντο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 xml:space="preserve">καὶ μωραίνεσθαι καὶ μωραίνειν ἑτέρους. ταῦτα ἅπαντα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 xml:space="preserve">προσήκειν τοῖς ἰατροῖς ἐξευρίσκειν τε καὶ διακρίνειν ἀλλήλων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 xml:space="preserve">οἱ ἰδιῶται νομίζουσιν. ἐν δὲ δὴ τούτοις καὶ πόνον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lang w:val="zu-ZA"/>
        </w:rPr>
        <w:t xml:space="preserve">ἰσχυρόν, ὡς δὴ δοκεῖν </w:t>
      </w:r>
      <w:r w:rsidRPr="00A73D91">
        <w:rPr>
          <w:lang w:val="zu-ZA"/>
        </w:rPr>
        <w:t>δυσέκδεκτον</w:t>
      </w:r>
      <w:r w:rsidRPr="00F742A0">
        <w:rPr>
          <w:lang w:val="zu-ZA"/>
        </w:rPr>
        <w:t xml:space="preserve"> εἶναι. καὶ καλούμεν</w:t>
      </w:r>
      <w:r w:rsidR="00341D3E">
        <w:rPr>
          <w:lang w:val="zu-ZA"/>
        </w:rPr>
        <w:t>ο</w:t>
      </w:r>
      <w:r w:rsidRPr="00F742A0">
        <w:rPr>
          <w:lang w:val="zu-ZA"/>
        </w:rPr>
        <w:t xml:space="preserve">ν </w:t>
      </w:r>
      <w:r w:rsidRPr="00F742A0">
        <w:rPr>
          <w:rStyle w:val="lb"/>
          <w:lang w:val="zu-ZA"/>
        </w:rPr>
        <w:br/>
        <w:t xml:space="preserve">[14] </w:t>
      </w:r>
      <w:r w:rsidRPr="00F742A0">
        <w:rPr>
          <w:lang w:val="zu-ZA"/>
        </w:rPr>
        <w:t xml:space="preserve">γέ τινα πρὸς τῶν πολιτῶν εἰς ἐκκλησίαν οἶδα πλασάμενον </w:t>
      </w:r>
      <w:r w:rsidRPr="00F742A0">
        <w:rPr>
          <w:rStyle w:val="lb"/>
          <w:lang w:val="zu-ZA"/>
        </w:rPr>
        <w:br/>
        <w:t xml:space="preserve">[15] </w:t>
      </w:r>
      <w:r w:rsidRPr="00F742A0">
        <w:rPr>
          <w:lang w:val="zu-ZA"/>
        </w:rPr>
        <w:t xml:space="preserve">ὀδύνην κωλικὴν, ὅπως μὴ παραγένοιτο, δόξαν αὐτῷ συμφέρειν </w:t>
      </w:r>
      <w:r w:rsidRPr="00F742A0">
        <w:rPr>
          <w:rStyle w:val="lb"/>
          <w:lang w:val="zu-ZA"/>
        </w:rPr>
        <w:br/>
        <w:t xml:space="preserve">[16] </w:t>
      </w:r>
      <w:r w:rsidRPr="00F742A0">
        <w:rPr>
          <w:lang w:val="zu-ZA"/>
        </w:rPr>
        <w:t xml:space="preserve">οὕτως ἐφ᾽ </w:t>
      </w:r>
      <w:r w:rsidRPr="00F742A0">
        <w:rPr>
          <w:rStyle w:val="milestone"/>
          <w:lang w:val="zu-ZA"/>
        </w:rPr>
        <w:t>[ed1page:3.369]</w:t>
      </w:r>
      <w:r w:rsidRPr="00F742A0">
        <w:rPr>
          <w:lang w:val="zu-ZA"/>
        </w:rPr>
        <w:t xml:space="preserve"> </w:t>
      </w:r>
      <w:proofErr w:type="spellStart"/>
      <w:r w:rsidR="00E75469" w:rsidRPr="00E75469">
        <w:rPr>
          <w:rFonts w:cs="Open Sans"/>
          <w:color w:val="auto"/>
          <w:szCs w:val="24"/>
          <w:shd w:val="clear" w:color="auto" w:fill="FFFFFF"/>
        </w:rPr>
        <w:t>ο</w:t>
      </w:r>
      <w:r w:rsidR="00E75469" w:rsidRPr="00E75469">
        <w:rPr>
          <w:rFonts w:cs="Arial"/>
          <w:color w:val="auto"/>
          <w:szCs w:val="24"/>
          <w:shd w:val="clear" w:color="auto" w:fill="FFFFFF"/>
        </w:rPr>
        <w:t>ὗ</w:t>
      </w:r>
      <w:proofErr w:type="spellEnd"/>
      <w:r w:rsidR="00E75469" w:rsidRPr="00E75469">
        <w:rPr>
          <w:color w:val="auto"/>
          <w:lang w:val="zu-ZA"/>
        </w:rPr>
        <w:t xml:space="preserve"> </w:t>
      </w:r>
      <w:r w:rsidRPr="00F742A0">
        <w:rPr>
          <w:lang w:val="zu-ZA"/>
        </w:rPr>
        <w:t>κατ</w:t>
      </w:r>
      <w:r w:rsidR="00341D3E">
        <w:rPr>
          <w:lang w:val="zu-ZA"/>
        </w:rPr>
        <w:t>ὰ</w:t>
      </w:r>
      <w:r w:rsidRPr="00F742A0">
        <w:rPr>
          <w:lang w:val="zu-ZA"/>
        </w:rPr>
        <w:t xml:space="preserve"> μὲν αὐτὸν τὸν καιρὸν </w:t>
      </w:r>
      <w:r w:rsidRPr="00F742A0">
        <w:rPr>
          <w:rStyle w:val="lb"/>
          <w:lang w:val="zu-ZA"/>
        </w:rPr>
        <w:br/>
        <w:t xml:space="preserve">[17] </w:t>
      </w:r>
      <w:r w:rsidRPr="00F742A0">
        <w:rPr>
          <w:lang w:val="zu-ZA"/>
        </w:rPr>
        <w:t xml:space="preserve">ὑπενόησα ψεύδεσθαι τὸν ἄνθρωπον, ὕστερον δὲ καὶ αὐτὸς </w:t>
      </w:r>
      <w:r w:rsidRPr="00F742A0">
        <w:rPr>
          <w:rStyle w:val="lb"/>
          <w:lang w:val="zu-ZA"/>
        </w:rPr>
        <w:br/>
        <w:t xml:space="preserve">[18] </w:t>
      </w:r>
      <w:r w:rsidRPr="00F742A0">
        <w:rPr>
          <w:lang w:val="zu-ZA"/>
        </w:rPr>
        <w:t xml:space="preserve">ὡμολόγησέ μοι. πυριάματα δ᾽ οὖν αὐτῷ προσφέρειν ἐκέλευσα. </w:t>
      </w:r>
      <w:r w:rsidRPr="00F742A0">
        <w:rPr>
          <w:rStyle w:val="pb"/>
          <w:lang w:val="zu-ZA"/>
        </w:rPr>
        <w:t>[p. 19.3]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 xml:space="preserve">πλὴν οὐκ ἐδεῖτο λιπαρῶς βοηθῆσαι αὐτῷ καίτοι </w:t>
      </w:r>
      <w:r w:rsidRPr="00F742A0">
        <w:rPr>
          <w:rStyle w:val="lb"/>
          <w:lang w:val="zu-ZA"/>
        </w:rPr>
        <w:br/>
      </w:r>
      <w:r w:rsidRPr="00F742A0">
        <w:rPr>
          <w:rStyle w:val="lb"/>
          <w:lang w:val="zu-ZA"/>
        </w:rPr>
        <w:lastRenderedPageBreak/>
        <w:t xml:space="preserve">[2] </w:t>
      </w:r>
      <w:r w:rsidRPr="00F742A0">
        <w:rPr>
          <w:lang w:val="zu-ZA"/>
        </w:rPr>
        <w:t xml:space="preserve">φοβερώτατος ἔμπροσθεν ὢν, ἐπὶ τοῖς μικροτέροις καὶ ἐπίστατο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 xml:space="preserve">μὲν πρὸ ἡμερῶν ὀλίγων ὀδυνώμενόν τε </w:t>
      </w:r>
      <w:proofErr w:type="spellStart"/>
      <w:r w:rsidRPr="00F742A0">
        <w:rPr>
          <w:lang w:val="zu-ZA"/>
        </w:rPr>
        <w:t>κωλι</w:t>
      </w:r>
      <w:proofErr w:type="spellEnd"/>
      <w:r w:rsidRPr="00F742A0">
        <w:rPr>
          <w:lang w:val="zu-ZA"/>
        </w:rPr>
        <w:t xml:space="preserve">-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rStyle w:val="milestone"/>
          <w:lang w:val="zu-ZA"/>
        </w:rPr>
        <w:t>[ed2page:8.917]</w:t>
      </w:r>
      <w:r w:rsidRPr="00F742A0">
        <w:rPr>
          <w:lang w:val="zu-ZA"/>
        </w:rPr>
        <w:t xml:space="preserve">κῶς, εἶτα πίνοντα τοῦ φιλωνείου φαρμάκου </w:t>
      </w:r>
      <w:r w:rsidR="00341D3E" w:rsidRPr="00F742A0">
        <w:rPr>
          <w:lang w:val="zu-ZA"/>
        </w:rPr>
        <w:t>γενόμενον</w:t>
      </w:r>
      <w:r w:rsidRPr="00F742A0">
        <w:rPr>
          <w:lang w:val="zu-ZA"/>
        </w:rPr>
        <w:t xml:space="preserve"> ἀνώδυνον,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ὅπερ </w:t>
      </w:r>
      <w:r w:rsidR="006E5EFC" w:rsidRPr="00F742A0">
        <w:rPr>
          <w:lang w:val="zu-ZA"/>
        </w:rPr>
        <w:t>ᾔτησέ</w:t>
      </w:r>
      <w:r w:rsidRPr="00F742A0">
        <w:rPr>
          <w:lang w:val="zu-ZA"/>
        </w:rPr>
        <w:t xml:space="preserve"> με </w:t>
      </w:r>
      <w:r w:rsidR="006E5EFC" w:rsidRPr="00F742A0">
        <w:rPr>
          <w:lang w:val="zu-ZA"/>
        </w:rPr>
        <w:t>π</w:t>
      </w:r>
      <w:r w:rsidR="006E5EFC">
        <w:rPr>
          <w:lang w:val="zu-ZA"/>
        </w:rPr>
        <w:t>ά</w:t>
      </w:r>
      <w:r w:rsidR="006E5EFC" w:rsidRPr="00F742A0">
        <w:rPr>
          <w:lang w:val="zu-ZA"/>
        </w:rPr>
        <w:t>ν</w:t>
      </w:r>
      <w:r w:rsidR="006E5EFC">
        <w:rPr>
          <w:lang w:val="zu-ZA"/>
        </w:rPr>
        <w:t>τ</w:t>
      </w:r>
      <w:r w:rsidR="006E5EFC" w:rsidRPr="00F742A0">
        <w:rPr>
          <w:lang w:val="zu-ZA"/>
        </w:rPr>
        <w:t>ως</w:t>
      </w:r>
      <w:r w:rsidRPr="00F742A0">
        <w:rPr>
          <w:lang w:val="zu-ZA"/>
        </w:rPr>
        <w:t xml:space="preserve">, εἴπερ ὠδυνᾶτο. τούτῳ δὲ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 xml:space="preserve">μαρτυρήσει καὶ τὰ μετὰ ταῦτα, παυσαμένης τῆς ἐκκλησίας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 xml:space="preserve">ἐπαύσατο </w:t>
      </w:r>
      <w:r w:rsidRPr="00E75469">
        <w:rPr>
          <w:lang w:val="zu-ZA"/>
        </w:rPr>
        <w:t>κεκραγώς</w:t>
      </w:r>
      <w:r w:rsidRPr="00F742A0">
        <w:rPr>
          <w:lang w:val="zu-ZA"/>
        </w:rPr>
        <w:t xml:space="preserve"> , ὡς οὐκ ἔτι ὀδυνώμενος. καὶ μέντοι καὶ </w:t>
      </w:r>
      <w:r w:rsidRPr="00F742A0">
        <w:rPr>
          <w:rStyle w:val="lb"/>
          <w:lang w:val="zu-ZA"/>
        </w:rPr>
        <w:br/>
        <w:t xml:space="preserve">[8] </w:t>
      </w:r>
      <w:r w:rsidRPr="00F742A0">
        <w:rPr>
          <w:lang w:val="zu-ZA"/>
        </w:rPr>
        <w:t xml:space="preserve">ἡ προηγησαμένη δίαιτα τοιαύτη τις ἦν, </w:t>
      </w:r>
      <w:r w:rsidR="006E5EFC" w:rsidRPr="006E5EFC">
        <w:rPr>
          <w:lang w:val="zu-ZA"/>
        </w:rPr>
        <w:t>ὡ</w:t>
      </w:r>
      <w:r w:rsidRPr="00F742A0">
        <w:rPr>
          <w:lang w:val="zu-ZA"/>
        </w:rPr>
        <w:t xml:space="preserve">ς μὴ δύνασθαι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 xml:space="preserve">κωλικὴν ἐν αὐτῇ συστῆναι διάθεσιν. ἐξ ἀπεψιῶν γὰρ καὶ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 xml:space="preserve">ψύξεων εἴωθε γίνεσθαι τὰ τοιαῦτα παθήματα, τῷ δὲ οὐδὲν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 xml:space="preserve">τοιοῦτον προηγήσατο. τὸ μὲν οὖν γνῶναι τὸ πάθημα μὴ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 xml:space="preserve">κατὰ λόγον εἶναι τῆς ἔμπροσθεν διαίτης, ἰατρικῆς ἐμπειρίας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lang w:val="zu-ZA"/>
        </w:rPr>
        <w:t>ἔργον ἐστὶ, τὸ δὲ ὑπονοῆσαι διὰ τ</w:t>
      </w:r>
      <w:r w:rsidR="006E5EFC">
        <w:rPr>
          <w:lang w:val="zu-ZA"/>
        </w:rPr>
        <w:t>ὴ</w:t>
      </w:r>
      <w:r w:rsidRPr="00F742A0">
        <w:rPr>
          <w:lang w:val="zu-ZA"/>
        </w:rPr>
        <w:t xml:space="preserve">ν ἐκκλησίαν αὐτὸν </w:t>
      </w:r>
      <w:r w:rsidRPr="00F742A0">
        <w:rPr>
          <w:rStyle w:val="lb"/>
          <w:lang w:val="zu-ZA"/>
        </w:rPr>
        <w:br/>
        <w:t xml:space="preserve">[14] </w:t>
      </w:r>
      <w:r w:rsidRPr="00F742A0">
        <w:rPr>
          <w:lang w:val="zu-ZA"/>
        </w:rPr>
        <w:t xml:space="preserve">οὕτω </w:t>
      </w:r>
      <w:r w:rsidR="006E5EFC" w:rsidRPr="00F742A0">
        <w:rPr>
          <w:lang w:val="zu-ZA"/>
        </w:rPr>
        <w:t>πλάσασθαι</w:t>
      </w:r>
      <w:r w:rsidRPr="00F742A0">
        <w:rPr>
          <w:lang w:val="zu-ZA"/>
        </w:rPr>
        <w:t xml:space="preserve"> οὐκ ἔστι τῆς ἰατρικῆς ἴδιον, ἀλλὰ τοῦ </w:t>
      </w:r>
      <w:r w:rsidRPr="00F742A0">
        <w:rPr>
          <w:rStyle w:val="lb"/>
          <w:lang w:val="zu-ZA"/>
        </w:rPr>
        <w:br/>
        <w:t xml:space="preserve">[15] </w:t>
      </w:r>
      <w:r w:rsidRPr="00F742A0">
        <w:rPr>
          <w:lang w:val="zu-ZA"/>
        </w:rPr>
        <w:t xml:space="preserve">καλουμένου κοινοῦ λόγου, ὅν καὶ τῷ κοινὸν εἶναι πᾶσιν </w:t>
      </w:r>
      <w:r w:rsidRPr="00F742A0">
        <w:rPr>
          <w:rStyle w:val="lb"/>
          <w:lang w:val="zu-ZA"/>
        </w:rPr>
        <w:br/>
        <w:t xml:space="preserve">[16] </w:t>
      </w:r>
      <w:r w:rsidR="006E5EFC" w:rsidRPr="00F742A0">
        <w:rPr>
          <w:lang w:val="zu-ZA"/>
        </w:rPr>
        <w:t>ὀλίγοι</w:t>
      </w:r>
      <w:r w:rsidRPr="00F742A0">
        <w:rPr>
          <w:lang w:val="zu-ZA"/>
        </w:rPr>
        <w:t xml:space="preserve"> τέλεον ἔχουσιν, ὡς εὐπορεῖν ἐφ᾽ ἑκάστῳ πράγματι </w:t>
      </w:r>
      <w:r w:rsidRPr="00F742A0">
        <w:rPr>
          <w:rStyle w:val="pb"/>
          <w:lang w:val="zu-ZA"/>
        </w:rPr>
        <w:t>[p. 19.4]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 xml:space="preserve">τῶν ποιητέων τε καὶ λεκτέων. </w:t>
      </w:r>
      <w:r w:rsidR="00FD6D0B">
        <w:rPr>
          <w:lang w:val="zu-ZA"/>
        </w:rPr>
        <w:t>ἀ</w:t>
      </w:r>
      <w:r w:rsidR="00FD6D0B" w:rsidRPr="00F742A0">
        <w:rPr>
          <w:lang w:val="zu-ZA"/>
        </w:rPr>
        <w:t>ναμνηστέ</w:t>
      </w:r>
      <w:r w:rsidR="00FD6D0B">
        <w:rPr>
          <w:lang w:val="zu-ZA"/>
        </w:rPr>
        <w:t>ο</w:t>
      </w:r>
      <w:r w:rsidR="00FD6D0B" w:rsidRPr="00F742A0">
        <w:rPr>
          <w:lang w:val="zu-ZA"/>
        </w:rPr>
        <w:t>ν</w:t>
      </w:r>
      <w:r w:rsidRPr="00F742A0">
        <w:rPr>
          <w:lang w:val="zu-ZA"/>
        </w:rPr>
        <w:t xml:space="preserve"> δὲ τῶν εἰρημέ</w:t>
      </w:r>
      <w:r w:rsidR="00FD6D0B" w:rsidRPr="00F742A0">
        <w:rPr>
          <w:lang w:val="zu-ZA"/>
        </w:rPr>
        <w:t>νων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 xml:space="preserve">ὡς ἐμπειρία μετὰ τῆς εὐπορίας εὑρίσκει μὲν καὶ τοὺς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 xml:space="preserve">ἄλλα τινὰ πλαττομένους, εὑρίσκει δὲ καὶ τοὺς ἀλγεῖν προσποιουμένους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 xml:space="preserve">σφοδρῶς. ἐφ᾽ ἑκατέρου γὰρ αὖ τις φάσκων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ὀδυνᾶσθαι σφοδρότατα γόνυος, δοῦλος δ᾽ </w:t>
      </w:r>
      <w:r w:rsidR="00FD6D0B">
        <w:rPr>
          <w:lang w:val="zu-ZA"/>
        </w:rPr>
        <w:t>ἦ</w:t>
      </w:r>
      <w:r w:rsidRPr="00F742A0">
        <w:rPr>
          <w:lang w:val="zu-ZA"/>
        </w:rPr>
        <w:t xml:space="preserve">ν οὗτος τῶν παρατρεχόντων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 xml:space="preserve">ἐν ταῖς ὁδοῖς τῷ δεσπότῃ, τὸ προσποιητὸν τῆς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 xml:space="preserve">ὀδύνης ἐφώρασα, τὴν μὲν ὑπόνοιαν λαβὼν ἔκ τε τοῦ τὸν </w:t>
      </w:r>
      <w:r w:rsidRPr="00F742A0">
        <w:rPr>
          <w:rStyle w:val="lb"/>
          <w:lang w:val="zu-ZA"/>
        </w:rPr>
        <w:br/>
        <w:t xml:space="preserve">[8] </w:t>
      </w:r>
      <w:r w:rsidRPr="00F742A0">
        <w:rPr>
          <w:lang w:val="zu-ZA"/>
        </w:rPr>
        <w:t>δεσπότην αὐτοῦ κατ᾽ ἐκείνην τ</w:t>
      </w:r>
      <w:r w:rsidR="00B434AA">
        <w:rPr>
          <w:lang w:val="zu-ZA"/>
        </w:rPr>
        <w:t>ὴ</w:t>
      </w:r>
      <w:r w:rsidRPr="00F742A0">
        <w:rPr>
          <w:lang w:val="zu-ZA"/>
        </w:rPr>
        <w:t xml:space="preserve">ν ἡμέραν </w:t>
      </w:r>
      <w:proofErr w:type="spellStart"/>
      <w:r w:rsidRPr="00F742A0">
        <w:rPr>
          <w:lang w:val="zu-ZA"/>
        </w:rPr>
        <w:t>ἐξορμ</w:t>
      </w:r>
      <w:proofErr w:type="spellEnd"/>
      <w:r w:rsidR="00B434AA" w:rsidRPr="00B434AA">
        <w:t>ᾷ</w:t>
      </w:r>
      <w:r w:rsidRPr="00F742A0">
        <w:rPr>
          <w:lang w:val="zu-ZA"/>
        </w:rPr>
        <w:t xml:space="preserve">ν καὶ τοῦ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 xml:space="preserve">ἔθους τοῦ νεανίσκου. τοιοῦτος γὰρ ἦν οἷος καὶ ψεύσασθαι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 xml:space="preserve">τὰ τοιαῦτα. καὶ μὲν δὴ καί τινος τῶν </w:t>
      </w:r>
      <w:r w:rsidR="00B434AA" w:rsidRPr="00F742A0">
        <w:rPr>
          <w:lang w:val="zu-ZA"/>
        </w:rPr>
        <w:t>φιλούντων</w:t>
      </w:r>
      <w:r w:rsidRPr="00F742A0">
        <w:rPr>
          <w:lang w:val="zu-ZA"/>
        </w:rPr>
        <w:t xml:space="preserve"> αὐτὸν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 xml:space="preserve">ὁμοδούλων ἐρόμενος, εἴ τις ἐρωτικὴ συνήθεια πρός τι γύναιον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>ᾖ τῷ νεανίσκῳ, δ</w:t>
      </w:r>
      <w:r w:rsidR="00A73D91">
        <w:rPr>
          <w:lang w:val="zu-ZA"/>
        </w:rPr>
        <w:t>ι</w:t>
      </w:r>
      <w:r w:rsidR="00A73D91" w:rsidRPr="00A73D91">
        <w:rPr>
          <w:lang w:val="zu-ZA"/>
        </w:rPr>
        <w:t>’</w:t>
      </w:r>
      <w:r w:rsidRPr="00F742A0">
        <w:rPr>
          <w:lang w:val="zu-ZA"/>
        </w:rPr>
        <w:t xml:space="preserve"> ἤν εἰκὸς ἦν αὐτὸν εἰς ἀποδημίαν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lang w:val="zu-ZA"/>
        </w:rPr>
        <w:t xml:space="preserve">μακροτέραν κατὰ χώραν τοῦ δεσπότου στελλομένου θελῆσαι </w:t>
      </w:r>
      <w:r w:rsidRPr="00F742A0">
        <w:rPr>
          <w:rStyle w:val="lb"/>
          <w:lang w:val="zu-ZA"/>
        </w:rPr>
        <w:br/>
        <w:t xml:space="preserve">[14] </w:t>
      </w:r>
      <w:r w:rsidRPr="00F742A0">
        <w:rPr>
          <w:lang w:val="zu-ZA"/>
        </w:rPr>
        <w:t xml:space="preserve">μεῖναι, καὶ ἦν οὕτως ἔχον. ἔξωθεν μὲν οὖν εὐπόρει τοσαῦτα, </w:t>
      </w:r>
      <w:r w:rsidRPr="00F742A0">
        <w:rPr>
          <w:rStyle w:val="lb"/>
          <w:lang w:val="zu-ZA"/>
        </w:rPr>
        <w:br/>
        <w:t xml:space="preserve">[15] </w:t>
      </w:r>
      <w:r w:rsidRPr="00F742A0">
        <w:rPr>
          <w:lang w:val="zu-ZA"/>
        </w:rPr>
        <w:t xml:space="preserve">κατὰ δὲ αὐτὸ τὸ γόνυ μέγιστος ἦν ὄγκος, ἰδιώτην ἐκπλῆξαι </w:t>
      </w:r>
      <w:r w:rsidRPr="00F742A0">
        <w:rPr>
          <w:rStyle w:val="lb"/>
          <w:lang w:val="zu-ZA"/>
        </w:rPr>
        <w:br/>
        <w:t xml:space="preserve">[16] </w:t>
      </w:r>
      <w:r w:rsidRPr="00F742A0">
        <w:rPr>
          <w:lang w:val="zu-ZA"/>
        </w:rPr>
        <w:t xml:space="preserve">δυνάμενος, ἐμπείρῳ δὲ τοῦ πράγματος ἐναργῶς φαινόμενος </w:t>
      </w:r>
      <w:r w:rsidRPr="00F742A0">
        <w:rPr>
          <w:rStyle w:val="pb"/>
          <w:lang w:val="zu-ZA"/>
        </w:rPr>
        <w:t>[p. 19.5]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 xml:space="preserve">ὑπὸ θαψίας γεγενημένος. τοῦτο δὴ τῆς ἰατρικῆς ἐμπειρίας 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 xml:space="preserve">ἔργον ἐστὶν, οὐκ ἐκ τῶν ἔξωθεν εὐπορουμένων, ἐκ δὲ τῆς αὐτῆς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 xml:space="preserve">ἐμπειρίας καὶ τοῦ μηδὲν αὐτῷ προηγήσασθαι τῶν τοιοῦτον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 xml:space="preserve">ὄγκον ἐξαίφνης ἐργάζεσθαι δυναμένων. οὔτε γὰρ </w:t>
      </w:r>
      <w:r w:rsidR="00A62799" w:rsidRPr="00F742A0">
        <w:rPr>
          <w:lang w:val="zu-ZA"/>
        </w:rPr>
        <w:t>ἐδεδραμήκει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πλέον τοῦ δέοντος οὔτ ἐπεπλήγει πρός τινος οὔθ᾽ ἁλλόμενος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 xml:space="preserve">ἢ ἀναπηδῶν τάφρον ἐπεπόνθει, πληθώρας τε σημεῖον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 xml:space="preserve">οὐδὲν ἦν αὐτῷ, πρὸς τῷ μὴ δεδιῃτῆσθαι πρόσθεν ἀργῶς </w:t>
      </w:r>
      <w:r w:rsidRPr="00F742A0">
        <w:rPr>
          <w:rStyle w:val="lb"/>
          <w:lang w:val="zu-ZA"/>
        </w:rPr>
        <w:br/>
        <w:t xml:space="preserve">[8] </w:t>
      </w:r>
      <w:r w:rsidRPr="00F742A0">
        <w:rPr>
          <w:lang w:val="zu-ZA"/>
        </w:rPr>
        <w:t>καὶ πλησμονωδῶς. ἀλλ</w:t>
      </w:r>
      <w:r w:rsidR="00A62799">
        <w:rPr>
          <w:lang w:val="zu-ZA"/>
        </w:rPr>
        <w:t>ὰ</w:t>
      </w:r>
      <w:r w:rsidRPr="00F742A0">
        <w:rPr>
          <w:lang w:val="zu-ZA"/>
        </w:rPr>
        <w:t xml:space="preserve"> καὶ τὸ τῆς ὀδύνης εἶδος ἐρωτῶσιν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 xml:space="preserve">ἡμῖν ὁποῖόν ἐστιν, οὐκ εὐθέως οὐδὲ ἑτοίμως οὐδὲ ἑαυτῷ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 xml:space="preserve">συμφώνως ἀπεκρίνατο. καὶ τοίνυν </w:t>
      </w:r>
      <w:r w:rsidRPr="00E75469">
        <w:rPr>
          <w:lang w:val="zu-ZA"/>
        </w:rPr>
        <w:t>ἐξελθόντος</w:t>
      </w:r>
      <w:r w:rsidRPr="00F742A0">
        <w:rPr>
          <w:lang w:val="zu-ZA"/>
        </w:rPr>
        <w:t xml:space="preserve"> τοῦ δεσπότου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 xml:space="preserve">φάρμακον ἐπιθεὶς οὐδὲν μὲν ἀνώδυνον ἔχον , ψῦξαι δὲ τὴν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 xml:space="preserve">ἀπὸ τῆς θαψίας ποιότητα δυνάμενον, μετὰ μίαν ὥραν ἔσχον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lang w:val="zu-ZA"/>
        </w:rPr>
        <w:t xml:space="preserve">ὁμολογοῦντα τελέως ἀνώδυνον εἶναι. ὅπερ, εἴπερ ἦν ὄντως </w:t>
      </w:r>
      <w:r w:rsidRPr="00F742A0">
        <w:rPr>
          <w:rStyle w:val="lb"/>
          <w:lang w:val="zu-ZA"/>
        </w:rPr>
        <w:br/>
        <w:t xml:space="preserve">[14] </w:t>
      </w:r>
      <w:r w:rsidRPr="00F742A0">
        <w:rPr>
          <w:lang w:val="zu-ZA"/>
        </w:rPr>
        <w:t xml:space="preserve">ἄλγημα διὰ </w:t>
      </w:r>
      <w:r w:rsidR="00EA74C7" w:rsidRPr="00F742A0">
        <w:rPr>
          <w:lang w:val="zu-ZA"/>
        </w:rPr>
        <w:t>φλεγμονὴν</w:t>
      </w:r>
      <w:r w:rsidRPr="00F742A0">
        <w:rPr>
          <w:lang w:val="zu-ZA"/>
        </w:rPr>
        <w:t>, ο</w:t>
      </w:r>
      <w:r w:rsidR="00EA74C7">
        <w:rPr>
          <w:lang w:val="zu-ZA"/>
        </w:rPr>
        <w:t>ὐ</w:t>
      </w:r>
      <w:r w:rsidRPr="00F742A0">
        <w:rPr>
          <w:lang w:val="zu-ZA"/>
        </w:rPr>
        <w:t xml:space="preserve"> μ</w:t>
      </w:r>
      <w:r w:rsidR="00EA74C7">
        <w:rPr>
          <w:lang w:val="zu-ZA"/>
        </w:rPr>
        <w:t>ό</w:t>
      </w:r>
      <w:r w:rsidRPr="00F742A0">
        <w:rPr>
          <w:lang w:val="zu-ZA"/>
        </w:rPr>
        <w:t xml:space="preserve">νον οὐκ </w:t>
      </w:r>
      <w:r w:rsidR="00EA74C7" w:rsidRPr="00E75469">
        <w:rPr>
          <w:lang w:val="zu-ZA"/>
        </w:rPr>
        <w:t>ἂ</w:t>
      </w:r>
      <w:r w:rsidRPr="00E75469">
        <w:rPr>
          <w:lang w:val="zu-ZA"/>
        </w:rPr>
        <w:t>ν</w:t>
      </w:r>
      <w:r w:rsidRPr="00F742A0">
        <w:rPr>
          <w:lang w:val="zu-ZA"/>
        </w:rPr>
        <w:t xml:space="preserve"> ἐπαύσατο διὰ φαρμάκου </w:t>
      </w:r>
      <w:r w:rsidRPr="00F742A0">
        <w:rPr>
          <w:rStyle w:val="lb"/>
          <w:lang w:val="zu-ZA"/>
        </w:rPr>
        <w:br/>
        <w:t xml:space="preserve">[15] </w:t>
      </w:r>
      <w:r w:rsidRPr="00F742A0">
        <w:rPr>
          <w:lang w:val="zu-ZA"/>
        </w:rPr>
        <w:t xml:space="preserve">ψύχοντος, ἀλλὰ καὶ σφοδρότερον ἂν ἐγένετο. εὔδηλον </w:t>
      </w:r>
      <w:r w:rsidRPr="00F742A0">
        <w:rPr>
          <w:rStyle w:val="lb"/>
          <w:lang w:val="zu-ZA"/>
        </w:rPr>
        <w:br/>
        <w:t xml:space="preserve">[16] </w:t>
      </w:r>
      <w:r w:rsidRPr="00F742A0">
        <w:rPr>
          <w:lang w:val="zu-ZA"/>
        </w:rPr>
        <w:t xml:space="preserve">οὖν ἤδη πῶς τὰ τῆς ἰατρικῆς ἐμπειρίας μιγνύμενα τοῖς </w:t>
      </w:r>
      <w:r w:rsidRPr="00F742A0">
        <w:rPr>
          <w:rStyle w:val="pb"/>
          <w:lang w:val="zu-ZA"/>
        </w:rPr>
        <w:t>[p. 19.6]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 xml:space="preserve">εὐπορουμένοις λογικῶς, ὅπερ ταὐτόν ἐστι τοῖς ὑπονοουμένοις, 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 xml:space="preserve">εἰς διάγνωσιν ὀδύνης ἰσχυρᾶς ἐστιν ἐπιτήδεια. δύναται δέ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 xml:space="preserve">τις καὶ τὴν εὐφορίαν γνώρισμα τίθεσθαι τοῦ μὴ σφοδρῶς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>ὀδυνᾶσθαι, τίθεται γ</w:t>
      </w:r>
      <w:r w:rsidR="00EA74C7">
        <w:rPr>
          <w:lang w:val="zu-ZA"/>
        </w:rPr>
        <w:t>ὰ</w:t>
      </w:r>
      <w:r w:rsidRPr="00F742A0">
        <w:rPr>
          <w:lang w:val="zu-ZA"/>
        </w:rPr>
        <w:t xml:space="preserve">ρ ἀμέλει καὶ τοῦτο πολλάκις οὐκ ἐννοησάντων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τῶν προσποιουμένων ὀδυνᾶσθαι σφοδρῶς, </w:t>
      </w:r>
      <w:proofErr w:type="spellStart"/>
      <w:r w:rsidRPr="00EA74C7">
        <w:rPr>
          <w:highlight w:val="yellow"/>
          <w:lang w:val="zu-ZA"/>
        </w:rPr>
        <w:t>μεταῤῥίπτειν</w:t>
      </w:r>
      <w:proofErr w:type="spellEnd"/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 xml:space="preserve">ἑαυτοὺς ἄλλοτε εἰς ἄλλο σχῆμα δυσφοροῦντας δῆθεν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 xml:space="preserve">ἐπὶ τῷ μεγέθει τῆς ὀδύνης. ἔτι δὲ ἐὰν μὲν σφοδρῶς ὀδυνῶνται, </w:t>
      </w:r>
      <w:r w:rsidRPr="00F742A0">
        <w:rPr>
          <w:rStyle w:val="lb"/>
          <w:lang w:val="zu-ZA"/>
        </w:rPr>
        <w:br/>
      </w:r>
      <w:r w:rsidRPr="00F742A0">
        <w:rPr>
          <w:rStyle w:val="lb"/>
          <w:lang w:val="zu-ZA"/>
        </w:rPr>
        <w:lastRenderedPageBreak/>
        <w:t xml:space="preserve">[8] </w:t>
      </w:r>
      <w:r w:rsidRPr="00F742A0">
        <w:rPr>
          <w:lang w:val="zu-ZA"/>
        </w:rPr>
        <w:t xml:space="preserve">πᾶν ὑπομένειν ἕτοιμοι γίνονται βοήθημα καὶ πρότεροί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 xml:space="preserve">γ᾽ αὐτοὶ παρακαλοῦσι τοὺς ἰατροὺς, ὅτι περ </w:t>
      </w:r>
      <w:r w:rsidR="00EA74C7" w:rsidRPr="00E75469">
        <w:rPr>
          <w:lang w:val="zu-ZA"/>
        </w:rPr>
        <w:t>ἂ</w:t>
      </w:r>
      <w:r w:rsidRPr="00E75469">
        <w:rPr>
          <w:lang w:val="zu-ZA"/>
        </w:rPr>
        <w:t>ν</w:t>
      </w:r>
      <w:r w:rsidRPr="00F742A0">
        <w:rPr>
          <w:lang w:val="zu-ZA"/>
        </w:rPr>
        <w:t xml:space="preserve"> βουληθεῖεν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 xml:space="preserve">πράττειν, ἕνεκα τοῦ θεραπευθῆναι τὸ πάθος. ἐὰν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 xml:space="preserve">δὲ μετρίως ἢ μηδ᾽ ὅλως ὀδυνῶνται, τὰ τοιαῦτα τῶν βοηθημάτων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>ἀποδιδράσκουσιν, οὔτ᾽ ἀσιτίας μακρ</w:t>
      </w:r>
      <w:r w:rsidR="00EA74C7">
        <w:rPr>
          <w:lang w:val="zu-ZA"/>
        </w:rPr>
        <w:t>ὰ</w:t>
      </w:r>
      <w:r w:rsidRPr="00F742A0">
        <w:rPr>
          <w:lang w:val="zu-ZA"/>
        </w:rPr>
        <w:t xml:space="preserve">ς ὑπομένοντες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rStyle w:val="milestone"/>
          <w:lang w:val="zu-ZA"/>
        </w:rPr>
        <w:t>[ed2page:8.918]</w:t>
      </w:r>
      <w:r w:rsidRPr="00F742A0">
        <w:rPr>
          <w:lang w:val="zu-ZA"/>
        </w:rPr>
        <w:t xml:space="preserve"> οὔτε δριμέων φαρμάκων προσαγωγήν. ἂ χρὴ λέγειν </w:t>
      </w:r>
      <w:r w:rsidRPr="00F742A0">
        <w:rPr>
          <w:rStyle w:val="lb"/>
          <w:lang w:val="zu-ZA"/>
        </w:rPr>
        <w:br/>
        <w:t xml:space="preserve">[14] </w:t>
      </w:r>
      <w:r w:rsidRPr="00F742A0">
        <w:rPr>
          <w:lang w:val="zu-ZA"/>
        </w:rPr>
        <w:t>ἡμᾶς αὐτοῖς, ὡς ἰασόμενα μόνα τ</w:t>
      </w:r>
      <w:r w:rsidR="00EA74C7">
        <w:rPr>
          <w:lang w:val="zu-ZA"/>
        </w:rPr>
        <w:t>ὰ</w:t>
      </w:r>
      <w:r w:rsidRPr="00F742A0">
        <w:rPr>
          <w:lang w:val="zu-ZA"/>
        </w:rPr>
        <w:t xml:space="preserve">ς τοιαύτας διαθέσεις, </w:t>
      </w:r>
      <w:r w:rsidRPr="00F742A0">
        <w:rPr>
          <w:rStyle w:val="lb"/>
          <w:lang w:val="zu-ZA"/>
        </w:rPr>
        <w:br/>
        <w:t xml:space="preserve">[15] </w:t>
      </w:r>
      <w:r w:rsidRPr="00F742A0">
        <w:rPr>
          <w:lang w:val="zu-ZA"/>
        </w:rPr>
        <w:t xml:space="preserve">ἡνίκα φασὶν ὀδυνᾶσθαι σφοδρῶς. καὶ πρὸς τούτοις </w:t>
      </w:r>
      <w:r w:rsidR="00E75469">
        <w:rPr>
          <w:lang w:val="zu-ZA"/>
        </w:rPr>
        <w:t>ἐκ</w:t>
      </w:r>
      <w:r w:rsidR="00E75469" w:rsidRPr="00F742A0">
        <w:rPr>
          <w:lang w:val="zu-ZA"/>
        </w:rPr>
        <w:t>τομ</w:t>
      </w:r>
      <w:r w:rsidR="00E75469">
        <w:rPr>
          <w:lang w:val="zu-ZA"/>
        </w:rPr>
        <w:t>ὰ</w:t>
      </w:r>
      <w:r w:rsidR="00E75469" w:rsidRPr="00F742A0">
        <w:rPr>
          <w:lang w:val="zu-ZA"/>
        </w:rPr>
        <w:t>ς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[16] </w:t>
      </w:r>
      <w:r w:rsidRPr="00F742A0">
        <w:rPr>
          <w:lang w:val="zu-ZA"/>
        </w:rPr>
        <w:t xml:space="preserve">καὶ καύσεις καὶ παντὸς ἀποχὴν πόματός τε καὶ </w:t>
      </w:r>
      <w:r w:rsidR="001D2CCA">
        <w:rPr>
          <w:lang w:val="zu-ZA"/>
        </w:rPr>
        <w:t>ἐ</w:t>
      </w:r>
      <w:r w:rsidR="001D2CCA" w:rsidRPr="00F742A0">
        <w:rPr>
          <w:lang w:val="zu-ZA"/>
        </w:rPr>
        <w:t>δέσματος</w:t>
      </w:r>
      <w:r w:rsidRPr="00F742A0">
        <w:rPr>
          <w:lang w:val="zu-ZA"/>
        </w:rPr>
        <w:t xml:space="preserve">, </w:t>
      </w:r>
      <w:r w:rsidRPr="00F742A0">
        <w:rPr>
          <w:rStyle w:val="lb"/>
          <w:lang w:val="zu-ZA"/>
        </w:rPr>
        <w:br/>
        <w:t xml:space="preserve">[17] </w:t>
      </w:r>
      <w:r w:rsidRPr="00F742A0">
        <w:rPr>
          <w:lang w:val="zu-ZA"/>
        </w:rPr>
        <w:t>ο</w:t>
      </w:r>
      <w:r w:rsidR="001D2CCA" w:rsidRPr="001D2CCA">
        <w:rPr>
          <w:lang w:val="zu-ZA"/>
        </w:rPr>
        <w:t>ὗ</w:t>
      </w:r>
      <w:r w:rsidRPr="00F742A0">
        <w:rPr>
          <w:lang w:val="zu-ZA"/>
        </w:rPr>
        <w:t xml:space="preserve">περ </w:t>
      </w:r>
      <w:r w:rsidR="001D2CCA">
        <w:rPr>
          <w:lang w:val="zu-ZA"/>
        </w:rPr>
        <w:t>ἂ</w:t>
      </w:r>
      <w:r w:rsidRPr="00F742A0">
        <w:rPr>
          <w:lang w:val="zu-ZA"/>
        </w:rPr>
        <w:t xml:space="preserve">ν ἴδωμεν αὐτοὺς ἡττημένους. τοὺς τοίνυν </w:t>
      </w:r>
      <w:r w:rsidRPr="00F742A0">
        <w:rPr>
          <w:rStyle w:val="lb"/>
          <w:lang w:val="zu-ZA"/>
        </w:rPr>
        <w:br/>
        <w:t xml:space="preserve">[18] </w:t>
      </w:r>
      <w:r w:rsidR="001D2CCA" w:rsidRPr="00F742A0">
        <w:rPr>
          <w:lang w:val="zu-ZA"/>
        </w:rPr>
        <w:t>σκηπτομένους</w:t>
      </w:r>
      <w:r w:rsidRPr="00F742A0">
        <w:rPr>
          <w:lang w:val="zu-ZA"/>
        </w:rPr>
        <w:t xml:space="preserve"> ὀδυνᾶσθαι σφοδρῶς τὸ μέγεθος τοῦ πόνου </w:t>
      </w:r>
      <w:r w:rsidRPr="00F742A0">
        <w:rPr>
          <w:rStyle w:val="pb"/>
          <w:lang w:val="zu-ZA"/>
        </w:rPr>
        <w:t>[p. 19.7]</w:t>
      </w:r>
      <w:r w:rsidRPr="00F742A0">
        <w:rPr>
          <w:lang w:val="zu-ZA"/>
        </w:rPr>
        <w:t xml:space="preserve"> 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 xml:space="preserve">καὶ τοῖς ἀπὸ τῆς ἰατρικῆς ἐμπειρίας γνωρίσμασιν, ἐν οἷς 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 xml:space="preserve">ἐστι καὶ τὸ δυσφορεῖν καὶ καταψύχεσθαι τὰ ἄκρα καὶ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 xml:space="preserve">ὠχριᾷν, ἐνίοτε δὲ καὶ ψυχρὸν ἐφιδροῦν καὶ τοὺς σφυγμοὺς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 xml:space="preserve">ἔχειν οὐ μόνον ἀνωμάλους, ὅπερ καὶ τοῖς μετρίως ὀδυνωμένοις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ὑπάρχει, ἀλλὰ καὶ πλείους τούς μικροὺς τῶν μεγάλων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 xml:space="preserve">καὶ τοὺς ἀμυδροὺς τῶν σφοδρῶν, ἐρωτωμένους τε τὸ τῆς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 xml:space="preserve">ὀδύνης εἶδος, οἰκεῖον ἀποκρίνασθαι τῷ πεπονθότι μορίῳ. </w:t>
      </w:r>
      <w:r w:rsidRPr="00F742A0">
        <w:rPr>
          <w:rStyle w:val="lb"/>
          <w:lang w:val="zu-ZA"/>
        </w:rPr>
        <w:br/>
        <w:t xml:space="preserve">[8] </w:t>
      </w:r>
      <w:r w:rsidRPr="00F742A0">
        <w:rPr>
          <w:lang w:val="zu-ZA"/>
        </w:rPr>
        <w:t>τιν</w:t>
      </w:r>
      <w:r w:rsidR="001D2CCA">
        <w:rPr>
          <w:lang w:val="zu-ZA"/>
        </w:rPr>
        <w:t>ὰ</w:t>
      </w:r>
      <w:r w:rsidRPr="00F742A0">
        <w:rPr>
          <w:lang w:val="zu-ZA"/>
        </w:rPr>
        <w:t xml:space="preserve"> μὲν γάρ αὐτῶν εἰς πολὺ διατείνοντας ἔχει τοὺς πόνους,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 xml:space="preserve">τινὰ δὲ </w:t>
      </w:r>
      <w:r w:rsidR="00E75469" w:rsidRPr="00E75469">
        <w:rPr>
          <w:lang w:val="zu-ZA"/>
        </w:rPr>
        <w:t>οἷον</w:t>
      </w:r>
      <w:r w:rsidR="00E75469" w:rsidRPr="00E75469">
        <w:rPr>
          <w:lang w:val="zu-ZA"/>
        </w:rPr>
        <w:t xml:space="preserve"> </w:t>
      </w:r>
      <w:r w:rsidRPr="00F742A0">
        <w:rPr>
          <w:lang w:val="zu-ZA"/>
        </w:rPr>
        <w:t xml:space="preserve">ἐμπεπαρμένους τε καὶ καθ᾽ ἕν μέρος ἐρηρεισμένους,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 xml:space="preserve">ἔνια δὲ νυγματωδῶς σφύζει, ἀλλὰ καί τινα διασπᾶσθαι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 xml:space="preserve">δοκεῖ, τὰ δὲ </w:t>
      </w:r>
      <w:r w:rsidR="00E75469" w:rsidRPr="00E75469">
        <w:rPr>
          <w:lang w:val="zu-ZA"/>
        </w:rPr>
        <w:t>οἷον</w:t>
      </w:r>
      <w:r w:rsidR="00E75469" w:rsidRPr="00E75469">
        <w:rPr>
          <w:lang w:val="zu-ZA"/>
        </w:rPr>
        <w:t xml:space="preserve"> </w:t>
      </w:r>
      <w:r w:rsidRPr="00F742A0">
        <w:rPr>
          <w:lang w:val="zu-ZA"/>
        </w:rPr>
        <w:t xml:space="preserve">ναρκώδη φαίνεται, τὰ δὲ </w:t>
      </w:r>
      <w:r w:rsidR="008979C9" w:rsidRPr="00F742A0">
        <w:rPr>
          <w:lang w:val="zu-ZA"/>
        </w:rPr>
        <w:t>βαρέ</w:t>
      </w:r>
      <w:r w:rsidR="008979C9">
        <w:rPr>
          <w:lang w:val="zu-ZA"/>
        </w:rPr>
        <w:t>α</w:t>
      </w:r>
      <w:r w:rsidRPr="00F742A0">
        <w:rPr>
          <w:lang w:val="zu-ZA"/>
        </w:rPr>
        <w:t xml:space="preserve">,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 xml:space="preserve">καὶ τὰ μὲν ἐμέτους ἐπιφέρει, τὰ δὲ γαστρὸς ταραχὴν,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lang w:val="zu-ZA"/>
        </w:rPr>
        <w:t>τὰ δὲ σκοτόδινον.</w:t>
      </w:r>
    </w:p>
    <w:sectPr w:rsidR="00392D93" w:rsidRPr="00F742A0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1B2FE" w14:textId="77777777" w:rsidR="00E920C9" w:rsidRDefault="00E920C9">
      <w:pPr>
        <w:spacing w:line="240" w:lineRule="auto"/>
      </w:pPr>
      <w:r>
        <w:separator/>
      </w:r>
    </w:p>
  </w:endnote>
  <w:endnote w:type="continuationSeparator" w:id="0">
    <w:p w14:paraId="7CB1877F" w14:textId="77777777" w:rsidR="00E920C9" w:rsidRDefault="00E920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D92" w14:textId="130F99A5" w:rsidR="00173F87" w:rsidRDefault="00167EA1">
    <w:pPr>
      <w:pStyle w:val="Subsol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1A29F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65F92" w14:textId="77777777" w:rsidR="00E920C9" w:rsidRDefault="00E920C9">
      <w:pPr>
        <w:rPr>
          <w:sz w:val="12"/>
        </w:rPr>
      </w:pPr>
      <w:r>
        <w:separator/>
      </w:r>
    </w:p>
  </w:footnote>
  <w:footnote w:type="continuationSeparator" w:id="0">
    <w:p w14:paraId="1427872A" w14:textId="77777777" w:rsidR="00E920C9" w:rsidRDefault="00E920C9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A7CD" w14:textId="77777777" w:rsidR="00173F87" w:rsidRDefault="00173F87">
    <w:pPr>
      <w:pStyle w:val="Antet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A29F5"/>
    <w:rsid w:val="001D2CCA"/>
    <w:rsid w:val="001D7043"/>
    <w:rsid w:val="001E5FAA"/>
    <w:rsid w:val="00245B8D"/>
    <w:rsid w:val="00295926"/>
    <w:rsid w:val="00341D3E"/>
    <w:rsid w:val="00352F0D"/>
    <w:rsid w:val="00383746"/>
    <w:rsid w:val="00392D93"/>
    <w:rsid w:val="003D6327"/>
    <w:rsid w:val="00464611"/>
    <w:rsid w:val="005107E0"/>
    <w:rsid w:val="005C684E"/>
    <w:rsid w:val="005E10E4"/>
    <w:rsid w:val="00681834"/>
    <w:rsid w:val="006E5EFC"/>
    <w:rsid w:val="006F74FE"/>
    <w:rsid w:val="007A17C7"/>
    <w:rsid w:val="008554E1"/>
    <w:rsid w:val="008979C9"/>
    <w:rsid w:val="009B4D6D"/>
    <w:rsid w:val="00A62799"/>
    <w:rsid w:val="00A73D91"/>
    <w:rsid w:val="00A75C34"/>
    <w:rsid w:val="00B434AA"/>
    <w:rsid w:val="00B57C08"/>
    <w:rsid w:val="00BA3B8B"/>
    <w:rsid w:val="00BE2264"/>
    <w:rsid w:val="00CB7CAF"/>
    <w:rsid w:val="00D16D25"/>
    <w:rsid w:val="00D534FE"/>
    <w:rsid w:val="00D87B4A"/>
    <w:rsid w:val="00E42DC5"/>
    <w:rsid w:val="00E62F83"/>
    <w:rsid w:val="00E75469"/>
    <w:rsid w:val="00E816BD"/>
    <w:rsid w:val="00E920C9"/>
    <w:rsid w:val="00EA2573"/>
    <w:rsid w:val="00EA74C7"/>
    <w:rsid w:val="00F3717F"/>
    <w:rsid w:val="00F742A0"/>
    <w:rsid w:val="00FD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1A29F5"/>
    <w:pPr>
      <w:suppressLineNumbers/>
      <w:spacing w:line="312" w:lineRule="auto"/>
    </w:pPr>
    <w:rPr>
      <w:sz w:val="24"/>
    </w:rPr>
  </w:style>
  <w:style w:type="paragraph" w:styleId="Titlu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lu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lu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lu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lu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lu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lu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lu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lu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Fontdeparagrafimplici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Referincomentariu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TextcomentariuCaracter">
    <w:name w:val="Text comentariu Caracter"/>
    <w:link w:val="Textcomentariu"/>
    <w:uiPriority w:val="99"/>
    <w:unhideWhenUsed/>
    <w:qFormat/>
    <w:rsid w:val="00B83622"/>
    <w:rPr>
      <w:color w:val="00000A"/>
    </w:rPr>
  </w:style>
  <w:style w:type="character" w:customStyle="1" w:styleId="SubiectComentariuCaracter">
    <w:name w:val="Subiect Comentariu Caracter"/>
    <w:basedOn w:val="TextcomentariuCaracter"/>
    <w:link w:val="SubiectComentariu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1A29F5"/>
    <w:rPr>
      <w:caps w:val="0"/>
      <w:smallCaps w:val="0"/>
      <w:color w:val="ED7D31" w:themeColor="accent2"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delini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nBalonCaracter">
    <w:name w:val="Text în Balon Caracter"/>
    <w:basedOn w:val="Fontdeparagrafimplicit"/>
    <w:link w:val="TextnBalon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Fontdeparagrafimplici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Fontdeparagrafimplici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textCaracter">
    <w:name w:val="Corp text Caracter"/>
    <w:basedOn w:val="Fontdeparagrafimplicit"/>
    <w:link w:val="Corptext"/>
    <w:unhideWhenUsed/>
    <w:qFormat/>
    <w:rsid w:val="00B121A0"/>
    <w:rPr>
      <w:sz w:val="24"/>
    </w:rPr>
  </w:style>
  <w:style w:type="character" w:customStyle="1" w:styleId="pCar">
    <w:name w:val="&lt;p&gt; Car"/>
    <w:basedOn w:val="CorptextCaracte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Fontdeparagrafimplicit"/>
    <w:uiPriority w:val="99"/>
    <w:unhideWhenUsed/>
    <w:rsid w:val="00BB2877"/>
    <w:rPr>
      <w:sz w:val="24"/>
    </w:rPr>
  </w:style>
  <w:style w:type="character" w:customStyle="1" w:styleId="SubsolCaracter">
    <w:name w:val="Subsol Caracter"/>
    <w:basedOn w:val="Fontdeparagrafimplicit"/>
    <w:link w:val="Subsol"/>
    <w:uiPriority w:val="99"/>
    <w:unhideWhenUsed/>
    <w:qFormat/>
    <w:rsid w:val="00BB2877"/>
    <w:rPr>
      <w:sz w:val="24"/>
    </w:rPr>
  </w:style>
  <w:style w:type="paragraph" w:styleId="Titlu">
    <w:name w:val="Title"/>
    <w:basedOn w:val="Normal"/>
    <w:next w:val="Corptext"/>
    <w:unhideWhenUsed/>
    <w:pPr>
      <w:keepNext/>
      <w:spacing w:before="240" w:after="120"/>
    </w:pPr>
    <w:rPr>
      <w:sz w:val="28"/>
      <w:szCs w:val="28"/>
    </w:rPr>
  </w:style>
  <w:style w:type="paragraph" w:styleId="Corptext">
    <w:name w:val="Body Text"/>
    <w:basedOn w:val="Normal"/>
    <w:link w:val="CorptextCaracter"/>
    <w:unhideWhenUsed/>
    <w:rsid w:val="00E05B8C"/>
    <w:pPr>
      <w:ind w:firstLine="284"/>
      <w:jc w:val="both"/>
    </w:pPr>
  </w:style>
  <w:style w:type="paragraph" w:styleId="List">
    <w:name w:val="List"/>
    <w:basedOn w:val="Corptext"/>
    <w:unhideWhenUsed/>
  </w:style>
  <w:style w:type="paragraph" w:styleId="Legend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Textnotdesubsol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text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Textcomentariu">
    <w:name w:val="annotation text"/>
    <w:basedOn w:val="Normal"/>
    <w:link w:val="TextcomentariuCaracter"/>
    <w:uiPriority w:val="99"/>
    <w:unhideWhenUsed/>
    <w:rsid w:val="00B83622"/>
    <w:rPr>
      <w:sz w:val="20"/>
    </w:rPr>
  </w:style>
  <w:style w:type="paragraph" w:styleId="SubiectComentariu">
    <w:name w:val="annotation subject"/>
    <w:basedOn w:val="Textcomentariu"/>
    <w:link w:val="SubiectComentariuCaracte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text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nBalon">
    <w:name w:val="Balloon Text"/>
    <w:basedOn w:val="Normal"/>
    <w:link w:val="TextnBalonCaracter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Antet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Subsol">
    <w:name w:val="footer"/>
    <w:basedOn w:val="Normal"/>
    <w:link w:val="SubsolCaracte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Tabelgril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Fontdeparagrafimplici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Fontdeparagrafimplicit"/>
    <w:uiPriority w:val="1"/>
    <w:unhideWhenUsed/>
    <w:rsid w:val="00464611"/>
    <w:rPr>
      <w:color w:val="008000"/>
    </w:rPr>
  </w:style>
  <w:style w:type="character" w:customStyle="1" w:styleId="lb">
    <w:name w:val="&lt;lb&gt;"/>
    <w:basedOn w:val="Fontdeparagrafimplici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Hyperlink">
    <w:name w:val="Hyperlink"/>
    <w:basedOn w:val="Fontdeparagrafimplici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6D2A5-DE9C-43EE-B362-CB5803A5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3</Pages>
  <Words>964</Words>
  <Characters>5593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Ana Benegui</cp:lastModifiedBy>
  <cp:revision>25</cp:revision>
  <dcterms:created xsi:type="dcterms:W3CDTF">2021-12-04T21:57:00Z</dcterms:created>
  <dcterms:modified xsi:type="dcterms:W3CDTF">2023-06-13T09:07:00Z</dcterms:modified>
  <dc:language>fr-CH</dc:language>
</cp:coreProperties>
</file>