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5"/>
        <w:gridCol w:w="2479"/>
        <w:gridCol w:w="3213"/>
      </w:tblGrid>
      <w:tr w:rsidR="00215EE3" w:rsidTr="009352BC">
        <w:tc>
          <w:tcPr>
            <w:tcW w:w="39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Проектирование </w:t>
            </w:r>
            <w:proofErr w:type="spellStart"/>
            <w:r>
              <w:rPr>
                <w:lang w:val="ru-RU"/>
              </w:rPr>
              <w:t>АСОиУ</w:t>
            </w:r>
            <w:proofErr w:type="spellEnd"/>
          </w:p>
          <w:p w:rsidR="00215EE3" w:rsidRPr="00957837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Лабораторная работа №2</w:t>
            </w:r>
          </w:p>
          <w:p w:rsidR="00215EE3" w:rsidRDefault="00215EE3" w:rsidP="009352BC">
            <w:pPr>
              <w:pStyle w:val="Standard"/>
              <w:spacing w:line="360" w:lineRule="auto"/>
              <w:jc w:val="center"/>
              <w:rPr>
                <w:lang w:val="ru-RU"/>
              </w:rPr>
            </w:pPr>
          </w:p>
          <w:p w:rsidR="00215EE3" w:rsidRPr="00215EE3" w:rsidRDefault="00215EE3" w:rsidP="009352BC">
            <w:pPr>
              <w:pStyle w:val="Standard"/>
              <w:spacing w:line="36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DMN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Pr="005C07B4" w:rsidRDefault="003F2BCA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Вайнгольц</w:t>
            </w:r>
            <w:bookmarkStart w:id="0" w:name="_GoBack"/>
            <w:bookmarkEnd w:id="0"/>
            <w:r w:rsidR="00E85174">
              <w:rPr>
                <w:lang w:val="ru-RU"/>
              </w:rPr>
              <w:t xml:space="preserve"> Н.А.</w:t>
            </w:r>
          </w:p>
        </w:tc>
      </w:tr>
      <w:tr w:rsidR="00215EE3" w:rsidTr="009352BC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САПР-1</w:t>
            </w:r>
            <w:r w:rsidR="005C07B4">
              <w:rPr>
                <w:lang w:val="ru-RU"/>
              </w:rPr>
              <w:t>.1</w:t>
            </w:r>
            <w:r>
              <w:rPr>
                <w:lang w:val="ru-RU"/>
              </w:rPr>
              <w:t>н</w:t>
            </w:r>
          </w:p>
        </w:tc>
      </w:tr>
      <w:tr w:rsidR="00215EE3" w:rsidTr="009352BC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Проверил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Соколов А. А.</w:t>
            </w:r>
          </w:p>
        </w:tc>
      </w:tr>
      <w:tr w:rsidR="00215EE3" w:rsidTr="009352BC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</w:p>
        </w:tc>
      </w:tr>
    </w:tbl>
    <w:p w:rsidR="006C5696" w:rsidRDefault="006C5696"/>
    <w:p w:rsidR="00126DC8" w:rsidRPr="00126DC8" w:rsidRDefault="00126DC8" w:rsidP="00126DC8">
      <w:pPr>
        <w:jc w:val="both"/>
      </w:pPr>
      <w:r>
        <w:t>Цель работы: д</w:t>
      </w:r>
      <w:r w:rsidRPr="002D61B4">
        <w:t>анная лабораторная работа посвящена нотации моделирования</w:t>
      </w:r>
      <w:r>
        <w:t xml:space="preserve"> </w:t>
      </w:r>
      <w:r>
        <w:rPr>
          <w:lang w:val="en-US"/>
        </w:rPr>
        <w:t>DMN</w:t>
      </w:r>
      <w:r w:rsidRPr="00126DC8">
        <w:t>.</w:t>
      </w:r>
    </w:p>
    <w:p w:rsidR="00126DC8" w:rsidRDefault="00126DC8" w:rsidP="00126DC8">
      <w:pPr>
        <w:jc w:val="both"/>
      </w:pPr>
      <w:r>
        <w:t xml:space="preserve">Задание: </w:t>
      </w:r>
      <w:r w:rsidRPr="002D61B4">
        <w:t>необходимо разработать модель</w:t>
      </w:r>
      <w:r w:rsidRPr="00126DC8">
        <w:t xml:space="preserve"> </w:t>
      </w:r>
      <w:r>
        <w:t>принятия решения в</w:t>
      </w:r>
      <w:r w:rsidRPr="002D61B4">
        <w:t xml:space="preserve"> некоторо</w:t>
      </w:r>
      <w:r>
        <w:t>м</w:t>
      </w:r>
      <w:r w:rsidRPr="002D61B4">
        <w:t xml:space="preserve"> бизнес-процесс</w:t>
      </w:r>
      <w:r>
        <w:t>е</w:t>
      </w:r>
      <w:r w:rsidRPr="002D61B4">
        <w:t xml:space="preserve">, </w:t>
      </w:r>
      <w:r>
        <w:t xml:space="preserve">с помощью нотации </w:t>
      </w:r>
      <w:r>
        <w:rPr>
          <w:lang w:val="en-US"/>
        </w:rPr>
        <w:t>DMN</w:t>
      </w:r>
      <w:r>
        <w:t>.</w:t>
      </w:r>
    </w:p>
    <w:p w:rsidR="00A0761C" w:rsidRDefault="00A0761C" w:rsidP="00A0761C">
      <w:pPr>
        <w:jc w:val="center"/>
      </w:pPr>
      <w:r>
        <w:t>Ход работы</w:t>
      </w:r>
    </w:p>
    <w:p w:rsidR="00A0761C" w:rsidRDefault="00A0761C" w:rsidP="00A0761C">
      <w:pPr>
        <w:jc w:val="both"/>
      </w:pPr>
      <w:r>
        <w:t xml:space="preserve">Предметная область: данная диаграмма представляет собой вспомогательный инструмент для </w:t>
      </w:r>
      <w:r w:rsidR="005C07B4">
        <w:t xml:space="preserve">пользователя, которому необходимо выбрать </w:t>
      </w:r>
      <w:r w:rsidR="00E85174">
        <w:t>тип анализа хим. формулы в патенте</w:t>
      </w:r>
      <w:r>
        <w:t>.</w:t>
      </w:r>
    </w:p>
    <w:p w:rsidR="002F355F" w:rsidRPr="002F355F" w:rsidRDefault="002F355F" w:rsidP="00A0761C">
      <w:pPr>
        <w:jc w:val="both"/>
      </w:pPr>
      <w:r>
        <w:rPr>
          <w:lang w:val="en-US"/>
        </w:rPr>
        <w:t>DMN</w:t>
      </w:r>
      <w:r>
        <w:t xml:space="preserve"> диаграмма, описывающая процесс принятия решения о выборе </w:t>
      </w:r>
      <w:r w:rsidR="00E85174">
        <w:t xml:space="preserve">тип анализа хим. формулы в патенте </w:t>
      </w:r>
      <w:r>
        <w:t>представлена на рисунке 1.</w:t>
      </w:r>
    </w:p>
    <w:p w:rsidR="002F355F" w:rsidRDefault="00E85174" w:rsidP="005C07B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315080" wp14:editId="01E27503">
            <wp:extent cx="4267200" cy="237790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059" t="20801" r="32529" b="26838"/>
                    <a:stretch/>
                  </pic:blipFill>
                  <pic:spPr bwMode="auto">
                    <a:xfrm>
                      <a:off x="0" y="0"/>
                      <a:ext cx="4273518" cy="238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174" w:rsidRDefault="002F355F" w:rsidP="002F355F">
      <w:pPr>
        <w:ind w:firstLine="0"/>
        <w:jc w:val="center"/>
      </w:pPr>
      <w:r>
        <w:t xml:space="preserve">Рисунок 1 – </w:t>
      </w:r>
      <w:r>
        <w:rPr>
          <w:lang w:val="en-US"/>
        </w:rPr>
        <w:t>DMN</w:t>
      </w:r>
      <w:r w:rsidRPr="002F355F">
        <w:t xml:space="preserve"> </w:t>
      </w:r>
      <w:r>
        <w:t xml:space="preserve">диаграмма процесса выбора </w:t>
      </w:r>
      <w:r w:rsidR="00E85174">
        <w:t>тип анализа хим. формулы в патенте</w:t>
      </w:r>
    </w:p>
    <w:p w:rsidR="002F355F" w:rsidRDefault="00E85174" w:rsidP="002F355F">
      <w:pPr>
        <w:ind w:firstLine="0"/>
        <w:jc w:val="center"/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A2CC45" wp14:editId="63859BC5">
            <wp:extent cx="4450080" cy="17373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586" r="25088" b="58155"/>
                    <a:stretch/>
                  </pic:blipFill>
                  <pic:spPr bwMode="auto">
                    <a:xfrm>
                      <a:off x="0" y="0"/>
                      <a:ext cx="4450080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2F355F" w:rsidRDefault="002F355F" w:rsidP="002F355F">
      <w:pPr>
        <w:ind w:firstLine="0"/>
        <w:jc w:val="center"/>
        <w:rPr>
          <w:noProof/>
          <w:lang w:eastAsia="ru-RU"/>
        </w:rPr>
      </w:pPr>
      <w:r>
        <w:lastRenderedPageBreak/>
        <w:t xml:space="preserve">Рисунок 2 – Критерии выбора </w:t>
      </w:r>
      <w:r w:rsidR="00E85174">
        <w:t>типа анализа хим. формулы в патенте</w:t>
      </w:r>
      <w:r w:rsidR="00E85174">
        <w:rPr>
          <w:noProof/>
          <w:lang w:eastAsia="ru-RU"/>
        </w:rPr>
        <w:t xml:space="preserve"> </w:t>
      </w:r>
    </w:p>
    <w:p w:rsidR="00E85174" w:rsidRPr="00E85174" w:rsidRDefault="00E85174" w:rsidP="002F355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B1BECE4" wp14:editId="366BBDD2">
            <wp:extent cx="4495800" cy="2118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" t="14347" r="24062" b="52416"/>
                    <a:stretch/>
                  </pic:blipFill>
                  <pic:spPr bwMode="auto">
                    <a:xfrm>
                      <a:off x="0" y="0"/>
                      <a:ext cx="449580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B3A" w:rsidRPr="005C07B4" w:rsidRDefault="00DB2B3A" w:rsidP="00E64B4F">
      <w:pPr>
        <w:ind w:firstLine="0"/>
        <w:jc w:val="center"/>
      </w:pPr>
      <w:r>
        <w:t xml:space="preserve">Рисунок 3 – Критерии выбора </w:t>
      </w:r>
      <w:r w:rsidR="00E85174">
        <w:t>структуры</w:t>
      </w:r>
    </w:p>
    <w:p w:rsidR="00DB2B3A" w:rsidRPr="005C07B4" w:rsidRDefault="00E85174" w:rsidP="002F355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52433CE" wp14:editId="34D5B7BE">
            <wp:extent cx="4015740" cy="15697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98" t="14586" r="31502" b="60785"/>
                    <a:stretch/>
                  </pic:blipFill>
                  <pic:spPr bwMode="auto">
                    <a:xfrm>
                      <a:off x="0" y="0"/>
                      <a:ext cx="401574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B3A" w:rsidRPr="00E85174" w:rsidRDefault="00DB2B3A" w:rsidP="00E64B4F">
      <w:pPr>
        <w:ind w:firstLine="0"/>
        <w:jc w:val="center"/>
        <w:rPr>
          <w:lang w:val="en-US"/>
        </w:rPr>
      </w:pPr>
      <w:r>
        <w:t>Рисунок</w:t>
      </w:r>
      <w:r w:rsidRPr="00E85174">
        <w:rPr>
          <w:lang w:val="en-US"/>
        </w:rPr>
        <w:t xml:space="preserve"> 4 – </w:t>
      </w:r>
      <w:r>
        <w:t>Критерии</w:t>
      </w:r>
      <w:r w:rsidRPr="00E85174">
        <w:rPr>
          <w:lang w:val="en-US"/>
        </w:rPr>
        <w:t xml:space="preserve"> </w:t>
      </w:r>
      <w:r>
        <w:t>выбора</w:t>
      </w:r>
      <w:r w:rsidRPr="00E85174">
        <w:rPr>
          <w:lang w:val="en-US"/>
        </w:rPr>
        <w:t xml:space="preserve"> </w:t>
      </w:r>
      <w:r w:rsidR="00E85174" w:rsidRPr="00E85174">
        <w:rPr>
          <w:lang w:val="en-US"/>
        </w:rPr>
        <w:t>In</w:t>
      </w:r>
      <w:r w:rsidR="00E85174">
        <w:rPr>
          <w:lang w:val="en-US"/>
        </w:rPr>
        <w:t>ternational Chemical Identifier</w:t>
      </w:r>
    </w:p>
    <w:p w:rsidR="00DB2B3A" w:rsidRDefault="00E85174" w:rsidP="002F355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77E4D9" wp14:editId="5072B459">
            <wp:extent cx="4450080" cy="19659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" t="14586" r="24447" b="54568"/>
                    <a:stretch/>
                  </pic:blipFill>
                  <pic:spPr bwMode="auto">
                    <a:xfrm>
                      <a:off x="0" y="0"/>
                      <a:ext cx="445008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B3A" w:rsidRDefault="00DB2B3A" w:rsidP="00DB2B3A">
      <w:pPr>
        <w:ind w:firstLine="0"/>
        <w:jc w:val="center"/>
      </w:pPr>
      <w:r>
        <w:t xml:space="preserve">Рисунок 5 – Критерии выбора </w:t>
      </w:r>
      <w:r w:rsidR="00E85174">
        <w:t>сложности вещества на основе наличия сведений</w:t>
      </w:r>
    </w:p>
    <w:p w:rsidR="00E85174" w:rsidRDefault="00E85174" w:rsidP="00DB2B3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9AA5E1" wp14:editId="0B8BA3F6">
            <wp:extent cx="4023360" cy="19659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1" t="13988" r="31630" b="55166"/>
                    <a:stretch/>
                  </pic:blipFill>
                  <pic:spPr bwMode="auto">
                    <a:xfrm>
                      <a:off x="0" y="0"/>
                      <a:ext cx="402336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174" w:rsidRDefault="00E85174" w:rsidP="00E85174">
      <w:pPr>
        <w:ind w:firstLine="0"/>
        <w:jc w:val="center"/>
      </w:pPr>
      <w:r>
        <w:t>Рисунок 5 – Критерии выбора сведений о веществе на основе типов сведений</w:t>
      </w:r>
    </w:p>
    <w:p w:rsidR="00E85174" w:rsidRPr="00DB2B3A" w:rsidRDefault="00E85174" w:rsidP="00DB2B3A">
      <w:pPr>
        <w:ind w:firstLine="0"/>
        <w:jc w:val="center"/>
      </w:pPr>
    </w:p>
    <w:p w:rsidR="00DB2B3A" w:rsidRPr="00DB2B3A" w:rsidRDefault="00E64B4F" w:rsidP="00F15D38">
      <w:pPr>
        <w:ind w:firstLine="0"/>
        <w:jc w:val="both"/>
      </w:pPr>
      <w:r>
        <w:tab/>
        <w:t>В зависим</w:t>
      </w:r>
      <w:r w:rsidR="005C07B4">
        <w:t>ости от выбранных характеристик</w:t>
      </w:r>
      <w:r w:rsidR="003C6F6B">
        <w:t xml:space="preserve"> </w:t>
      </w:r>
      <w:r w:rsidR="00E85174">
        <w:t>система подберет конкретный тип анализа хим. формул</w:t>
      </w:r>
      <w:r w:rsidR="00F15D38">
        <w:t>.</w:t>
      </w:r>
    </w:p>
    <w:sectPr w:rsidR="00DB2B3A" w:rsidRPr="00DB2B3A" w:rsidSect="00E64B4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5CE" w:rsidRDefault="005375CE" w:rsidP="00E64B4F">
      <w:pPr>
        <w:spacing w:line="240" w:lineRule="auto"/>
      </w:pPr>
      <w:r>
        <w:separator/>
      </w:r>
    </w:p>
  </w:endnote>
  <w:endnote w:type="continuationSeparator" w:id="0">
    <w:p w:rsidR="005375CE" w:rsidRDefault="005375CE" w:rsidP="00E64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1798456"/>
      <w:docPartObj>
        <w:docPartGallery w:val="Page Numbers (Bottom of Page)"/>
        <w:docPartUnique/>
      </w:docPartObj>
    </w:sdtPr>
    <w:sdtEndPr/>
    <w:sdtContent>
      <w:p w:rsidR="00E64B4F" w:rsidRDefault="00E64B4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174">
          <w:rPr>
            <w:noProof/>
          </w:rPr>
          <w:t>2</w:t>
        </w:r>
        <w:r>
          <w:fldChar w:fldCharType="end"/>
        </w:r>
      </w:p>
    </w:sdtContent>
  </w:sdt>
  <w:p w:rsidR="00E64B4F" w:rsidRDefault="00E64B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5CE" w:rsidRDefault="005375CE" w:rsidP="00E64B4F">
      <w:pPr>
        <w:spacing w:line="240" w:lineRule="auto"/>
      </w:pPr>
      <w:r>
        <w:separator/>
      </w:r>
    </w:p>
  </w:footnote>
  <w:footnote w:type="continuationSeparator" w:id="0">
    <w:p w:rsidR="005375CE" w:rsidRDefault="005375CE" w:rsidP="00E64B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EE3"/>
    <w:rsid w:val="000C7D02"/>
    <w:rsid w:val="00126DC8"/>
    <w:rsid w:val="00215EE3"/>
    <w:rsid w:val="002F355F"/>
    <w:rsid w:val="003330B8"/>
    <w:rsid w:val="003C6F6B"/>
    <w:rsid w:val="003F2BCA"/>
    <w:rsid w:val="005302E4"/>
    <w:rsid w:val="005375CE"/>
    <w:rsid w:val="005C07B4"/>
    <w:rsid w:val="006C5696"/>
    <w:rsid w:val="00A0761C"/>
    <w:rsid w:val="00C311BD"/>
    <w:rsid w:val="00DB2B3A"/>
    <w:rsid w:val="00E64B4F"/>
    <w:rsid w:val="00E85174"/>
    <w:rsid w:val="00E94689"/>
    <w:rsid w:val="00F1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0883"/>
  <w15:chartTrackingRefBased/>
  <w15:docId w15:val="{C580847F-7CB4-4567-8234-65FA2E98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5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15EE3"/>
    <w:pPr>
      <w:widowControl w:val="0"/>
      <w:suppressAutoHyphens/>
      <w:autoSpaceDN w:val="0"/>
      <w:spacing w:line="240" w:lineRule="auto"/>
      <w:ind w:firstLine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215EE3"/>
    <w:pPr>
      <w:suppressLineNumbers/>
    </w:pPr>
  </w:style>
  <w:style w:type="paragraph" w:styleId="a3">
    <w:name w:val="header"/>
    <w:basedOn w:val="a"/>
    <w:link w:val="a4"/>
    <w:uiPriority w:val="99"/>
    <w:unhideWhenUsed/>
    <w:rsid w:val="00E64B4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4B4F"/>
  </w:style>
  <w:style w:type="paragraph" w:styleId="a5">
    <w:name w:val="footer"/>
    <w:basedOn w:val="a"/>
    <w:link w:val="a6"/>
    <w:uiPriority w:val="99"/>
    <w:unhideWhenUsed/>
    <w:rsid w:val="00E64B4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Наталия Вайнгольц</cp:lastModifiedBy>
  <cp:revision>5</cp:revision>
  <dcterms:created xsi:type="dcterms:W3CDTF">2018-10-31T05:50:00Z</dcterms:created>
  <dcterms:modified xsi:type="dcterms:W3CDTF">2018-11-13T18:41:00Z</dcterms:modified>
</cp:coreProperties>
</file>