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6ACA" w14:textId="77777777" w:rsidR="00700949" w:rsidRPr="00700949" w:rsidRDefault="00700949" w:rsidP="00700949">
      <w:pPr>
        <w:rPr>
          <w:b/>
          <w:bCs/>
        </w:rPr>
      </w:pPr>
      <w:r w:rsidRPr="00700949">
        <w:rPr>
          <w:b/>
          <w:bCs/>
        </w:rPr>
        <w:t>1. What you are actually building</w:t>
      </w:r>
    </w:p>
    <w:p w14:paraId="46EC9E13" w14:textId="77777777" w:rsidR="00700949" w:rsidRPr="00700949" w:rsidRDefault="00700949" w:rsidP="00700949">
      <w:proofErr w:type="spellStart"/>
      <w:r w:rsidRPr="00700949">
        <w:t>Unilog</w:t>
      </w:r>
      <w:proofErr w:type="spellEnd"/>
      <w:r w:rsidRPr="00700949">
        <w:t xml:space="preserve"> builds product content for industrial distributors - the manufacturer names, titles, descriptions, attributes and images that let a buyer find the right part online. The raw data a distributor hands over is rarely usable: descriptions are cryptic ("3/8 CPLG BRS 150#"), the same manufacturer appears under six different spellings, units are written five different ways, and most fields are simply empty.</w:t>
      </w:r>
    </w:p>
    <w:p w14:paraId="7E791ECF" w14:textId="77777777" w:rsidR="00700949" w:rsidRPr="00700949" w:rsidRDefault="00700949" w:rsidP="00700949">
      <w:r w:rsidRPr="00700949">
        <w:t xml:space="preserve">Your challenge is the enrichment pipeline that sits in between. Given a messy row, produce a complete, </w:t>
      </w:r>
      <w:proofErr w:type="spellStart"/>
      <w:r w:rsidRPr="00700949">
        <w:t>standardised</w:t>
      </w:r>
      <w:proofErr w:type="spellEnd"/>
      <w:r w:rsidRPr="00700949">
        <w:t>, search-ready product record.</w:t>
      </w:r>
    </w:p>
    <w:p w14:paraId="079FD839" w14:textId="77777777" w:rsidR="00700949" w:rsidRPr="00700949" w:rsidRDefault="00700949" w:rsidP="00700949">
      <w:r w:rsidRPr="00700949">
        <w:rPr>
          <w:i/>
          <w:iCs/>
        </w:rPr>
        <w:t xml:space="preserve">Input analysis → de-duplication → taxonomy &amp; classification → attribute extraction → enrichment from manufacturer sources → cleansing and </w:t>
      </w:r>
      <w:proofErr w:type="spellStart"/>
      <w:r w:rsidRPr="00700949">
        <w:rPr>
          <w:i/>
          <w:iCs/>
        </w:rPr>
        <w:t>normalisation</w:t>
      </w:r>
      <w:proofErr w:type="spellEnd"/>
      <w:r w:rsidRPr="00700949">
        <w:rPr>
          <w:i/>
          <w:iCs/>
        </w:rPr>
        <w:t xml:space="preserve"> → description building → digital assets.</w:t>
      </w:r>
    </w:p>
    <w:p w14:paraId="1A36C146" w14:textId="77777777" w:rsidR="00700949" w:rsidRPr="00700949" w:rsidRDefault="00700949" w:rsidP="00700949">
      <w:r w:rsidRPr="00700949">
        <w:t xml:space="preserve">You are not expected to automate all of it. Picking two or three steps and doing them convincingly, with evidence, beats a shallow attempt at everything. But, yeah, if you </w:t>
      </w:r>
      <w:proofErr w:type="spellStart"/>
      <w:r w:rsidRPr="00700949">
        <w:t>wanna</w:t>
      </w:r>
      <w:proofErr w:type="spellEnd"/>
      <w:r w:rsidRPr="00700949">
        <w:t xml:space="preserve"> do all! Feel free to…</w:t>
      </w:r>
    </w:p>
    <w:p w14:paraId="41A1679B" w14:textId="77777777" w:rsidR="00700949" w:rsidRPr="00700949" w:rsidRDefault="00700949" w:rsidP="00700949">
      <w:pPr>
        <w:rPr>
          <w:b/>
          <w:bCs/>
        </w:rPr>
      </w:pPr>
      <w:r w:rsidRPr="00700949">
        <w:rPr>
          <w:b/>
          <w:bCs/>
        </w:rPr>
        <w:t>2. The datasets, one by one</w:t>
      </w:r>
    </w:p>
    <w:p w14:paraId="68108298" w14:textId="77777777" w:rsidR="00700949" w:rsidRPr="00700949" w:rsidRDefault="00700949" w:rsidP="00700949">
      <w:r w:rsidRPr="00700949">
        <w:t>There are files fall into four groups. Only two contain items to be processed; the rest tell you how to process them.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8"/>
        <w:gridCol w:w="2275"/>
        <w:gridCol w:w="1417"/>
      </w:tblGrid>
      <w:tr w:rsidR="00700949" w:rsidRPr="00700949" w14:paraId="719B19B1" w14:textId="77777777">
        <w:trPr>
          <w:tblHeader/>
        </w:trPr>
        <w:tc>
          <w:tcPr>
            <w:tcW w:w="2300" w:type="dxa"/>
            <w:tcBorders>
              <w:top w:val="single" w:sz="8" w:space="0" w:color="BFBFBF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5C6EE087" w14:textId="77777777" w:rsidR="00700949" w:rsidRPr="00700949" w:rsidRDefault="00700949" w:rsidP="00700949">
            <w:r w:rsidRPr="00700949">
              <w:rPr>
                <w:b/>
                <w:bCs/>
              </w:rPr>
              <w:t>Dataset</w:t>
            </w:r>
          </w:p>
        </w:tc>
        <w:tc>
          <w:tcPr>
            <w:tcW w:w="3550" w:type="dxa"/>
            <w:tcBorders>
              <w:top w:val="single" w:sz="8" w:space="0" w:color="BFBFB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24A876AF" w14:textId="77777777" w:rsidR="00700949" w:rsidRPr="00700949" w:rsidRDefault="00700949" w:rsidP="00700949">
            <w:r w:rsidRPr="00700949">
              <w:rPr>
                <w:b/>
                <w:bCs/>
              </w:rPr>
              <w:t>What it contains</w:t>
            </w:r>
          </w:p>
        </w:tc>
        <w:tc>
          <w:tcPr>
            <w:tcW w:w="4230" w:type="dxa"/>
            <w:tcBorders>
              <w:top w:val="single" w:sz="8" w:space="0" w:color="BFBFBF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DDDD0AB" w14:textId="77777777" w:rsidR="00700949" w:rsidRPr="00700949" w:rsidRDefault="00700949" w:rsidP="00700949">
            <w:r w:rsidRPr="00700949">
              <w:rPr>
                <w:b/>
                <w:bCs/>
              </w:rPr>
              <w:t>Why it matters / how to use it</w:t>
            </w:r>
          </w:p>
        </w:tc>
      </w:tr>
      <w:tr w:rsidR="00700949" w:rsidRPr="00700949" w14:paraId="3139BA02" w14:textId="77777777">
        <w:tc>
          <w:tcPr>
            <w:tcW w:w="10080" w:type="dxa"/>
            <w:gridSpan w:val="3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63598F4" w14:textId="77777777" w:rsidR="00700949" w:rsidRPr="00700949" w:rsidRDefault="00700949" w:rsidP="00700949">
            <w:r w:rsidRPr="00700949">
              <w:rPr>
                <w:b/>
                <w:bCs/>
              </w:rPr>
              <w:t>A. WORKING DATA - the items you actually process</w:t>
            </w:r>
          </w:p>
        </w:tc>
      </w:tr>
      <w:tr w:rsidR="00700949" w:rsidRPr="00700949" w14:paraId="36E99C22" w14:textId="77777777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0EA1B1C0" w14:textId="77777777" w:rsidR="00700949" w:rsidRPr="00700949" w:rsidRDefault="00700949" w:rsidP="00700949">
            <w:r w:rsidRPr="00700949">
              <w:rPr>
                <w:b/>
                <w:bCs/>
              </w:rPr>
              <w:t>Sample-1000_Items.xlsx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C2CD01D" w14:textId="77777777" w:rsidR="00700949" w:rsidRPr="00700949" w:rsidRDefault="00700949" w:rsidP="00700949">
            <w:r w:rsidRPr="00700949">
              <w:t xml:space="preserve">1,000 raw catalogue rows, 6 columns: </w:t>
            </w:r>
            <w:proofErr w:type="spellStart"/>
            <w:r w:rsidRPr="00700949">
              <w:t>Mfg_Part_Num</w:t>
            </w:r>
            <w:proofErr w:type="spellEnd"/>
            <w:r w:rsidRPr="00700949">
              <w:t xml:space="preserve">, </w:t>
            </w:r>
            <w:proofErr w:type="spellStart"/>
            <w:r w:rsidRPr="00700949">
              <w:t>Part_Desc</w:t>
            </w:r>
            <w:proofErr w:type="spellEnd"/>
            <w:r w:rsidRPr="00700949">
              <w:t xml:space="preserve">, E1_Brand, </w:t>
            </w:r>
            <w:proofErr w:type="spellStart"/>
            <w:r w:rsidRPr="00700949">
              <w:t>Unilog_Brand</w:t>
            </w:r>
            <w:proofErr w:type="spellEnd"/>
            <w:r w:rsidRPr="00700949">
              <w:t xml:space="preserve">, </w:t>
            </w:r>
            <w:proofErr w:type="spellStart"/>
            <w:r w:rsidRPr="00700949">
              <w:t>DIB_Brand</w:t>
            </w:r>
            <w:proofErr w:type="spellEnd"/>
            <w:r w:rsidRPr="00700949">
              <w:t xml:space="preserve">, </w:t>
            </w:r>
            <w:proofErr w:type="spellStart"/>
            <w:r w:rsidRPr="00700949">
              <w:t>Part_Manuf</w:t>
            </w:r>
            <w:proofErr w:type="spellEnd"/>
            <w:r w:rsidRPr="00700949">
              <w:t>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0E38DFAD" w14:textId="77777777" w:rsidR="00700949" w:rsidRPr="00700949" w:rsidRDefault="00700949" w:rsidP="00700949">
            <w:r w:rsidRPr="00700949">
              <w:t xml:space="preserve">This is your main input at scale. Descriptions are short, abbreviated and inconsistent; brand </w:t>
            </w:r>
            <w:r w:rsidRPr="00700949">
              <w:lastRenderedPageBreak/>
              <w:t>fields are often placeholders such as "-- Unbranded --". Use it to test your pipeline on volume.</w:t>
            </w:r>
          </w:p>
        </w:tc>
      </w:tr>
      <w:tr w:rsidR="00700949" w:rsidRPr="00700949" w14:paraId="55584709" w14:textId="77777777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3B17853D" w14:textId="77777777" w:rsidR="00700949" w:rsidRPr="00700949" w:rsidRDefault="00700949" w:rsidP="00700949">
            <w:r w:rsidRPr="00700949">
              <w:rPr>
                <w:b/>
                <w:bCs/>
              </w:rPr>
              <w:lastRenderedPageBreak/>
              <w:t>Unilog-Sample_200_Items-Input-vs-Output.xlsx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105F5A8B" w14:textId="77777777" w:rsidR="00700949" w:rsidRPr="00700949" w:rsidRDefault="00700949" w:rsidP="00700949">
            <w:r w:rsidRPr="00700949">
              <w:t>Two sheets. Input = 200 raw rows (adds Dept / Class / Fine and SKU). Delivery Format = the same 200 items fully enriched across 252 columns.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352130C2" w14:textId="77777777" w:rsidR="00700949" w:rsidRPr="00700949" w:rsidRDefault="00700949" w:rsidP="00700949">
            <w:r w:rsidRPr="00700949">
              <w:t xml:space="preserve">The most important file in the pack: it is your labelled ground truth. Input is what your model receives; Delivery Format is what a correct answer looks like. Use it to design your output schema </w:t>
            </w:r>
            <w:r w:rsidRPr="00700949">
              <w:lastRenderedPageBreak/>
              <w:t>and to score accuracy.</w:t>
            </w:r>
          </w:p>
        </w:tc>
      </w:tr>
      <w:tr w:rsidR="00700949" w:rsidRPr="00700949" w14:paraId="33AE5C86" w14:textId="77777777">
        <w:tc>
          <w:tcPr>
            <w:tcW w:w="10080" w:type="dxa"/>
            <w:gridSpan w:val="3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6AA05D4" w14:textId="77777777" w:rsidR="00700949" w:rsidRPr="00700949" w:rsidRDefault="00700949" w:rsidP="00700949">
            <w:r w:rsidRPr="00700949">
              <w:rPr>
                <w:b/>
                <w:bCs/>
              </w:rPr>
              <w:lastRenderedPageBreak/>
              <w:t>B. THE RULE BOOK - how output must be written</w:t>
            </w:r>
          </w:p>
        </w:tc>
      </w:tr>
      <w:tr w:rsidR="00700949" w:rsidRPr="00700949" w14:paraId="4385B04A" w14:textId="77777777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3205799" w14:textId="77777777" w:rsidR="00700949" w:rsidRPr="00700949" w:rsidRDefault="00700949" w:rsidP="00700949">
            <w:r w:rsidRPr="00700949">
              <w:rPr>
                <w:b/>
                <w:bCs/>
              </w:rPr>
              <w:t>UNILOG_INTERNAL_CONTENT_GUIDELINES.docx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ACD5708" w14:textId="77777777" w:rsidR="00700949" w:rsidRPr="00700949" w:rsidRDefault="00700949" w:rsidP="00700949">
            <w:r w:rsidRPr="00700949">
              <w:t>The master content standard: construction formulas, character limits and casing rules for every field, plus category-specific rules, sourcing rules and digital-asset specs.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290AE90" w14:textId="77777777" w:rsidR="00700949" w:rsidRPr="00700949" w:rsidRDefault="00700949" w:rsidP="00700949">
            <w:r w:rsidRPr="00700949">
              <w:t>Treat this as the specification for your generation logic. Formulas here (e.g. Product Title = Brand + Series + MPN + Item Type + key attributes) can be encoded directly as prompts or validation rules.</w:t>
            </w:r>
          </w:p>
        </w:tc>
      </w:tr>
      <w:tr w:rsidR="00700949" w:rsidRPr="00700949" w14:paraId="77A62D2F" w14:textId="77777777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7AC8E8E3" w14:textId="77777777" w:rsidR="00700949" w:rsidRPr="00700949" w:rsidRDefault="00700949" w:rsidP="00700949">
            <w:r w:rsidRPr="00700949">
              <w:rPr>
                <w:b/>
                <w:bCs/>
              </w:rPr>
              <w:t>Unilog_Master_UOM_Standards_Abbreviations_and_Terms.xlsx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089B3CC9" w14:textId="77777777" w:rsidR="00700949" w:rsidRPr="00700949" w:rsidRDefault="00700949" w:rsidP="00700949">
            <w:r w:rsidRPr="00700949">
              <w:t xml:space="preserve">Sheet 1: ~500 approved unit-of-measure abbreviations </w:t>
            </w:r>
            <w:r w:rsidRPr="00700949">
              <w:lastRenderedPageBreak/>
              <w:t>across 89 measurement types, with the exact capture form and a worked example. Sheet 2: 22 house-style rules (hyphenation, symbols, technical abbreviations).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677A949" w14:textId="77777777" w:rsidR="00700949" w:rsidRPr="00700949" w:rsidRDefault="00700949" w:rsidP="00700949">
            <w:r w:rsidRPr="00700949">
              <w:lastRenderedPageBreak/>
              <w:t xml:space="preserve">The only permitted way to write a unit </w:t>
            </w:r>
            <w:r w:rsidRPr="00700949">
              <w:lastRenderedPageBreak/>
              <w:t>anywhere in your output. Convert "inches", "IN.", "inch" to the single approved form, and always keep a space between the number and the unit (24 in, not 24in).</w:t>
            </w:r>
          </w:p>
        </w:tc>
      </w:tr>
      <w:tr w:rsidR="00700949" w:rsidRPr="00700949" w14:paraId="139D0100" w14:textId="77777777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3D2051D8" w14:textId="77777777" w:rsidR="00700949" w:rsidRPr="00700949" w:rsidRDefault="00700949" w:rsidP="00700949">
            <w:r w:rsidRPr="00700949">
              <w:rPr>
                <w:b/>
                <w:bCs/>
              </w:rPr>
              <w:lastRenderedPageBreak/>
              <w:t>Decimal_Fraction.xlsx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1BF0A95B" w14:textId="77777777" w:rsidR="00700949" w:rsidRPr="00700949" w:rsidRDefault="00700949" w:rsidP="00700949">
            <w:r w:rsidRPr="00700949">
              <w:t>63 exact inch conversions from 1/64 (0.015625) to 63/64 (0.984375), laid out as four side-by-side Fraction | Decimal blocks.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7A9DD262" w14:textId="77777777" w:rsidR="00700949" w:rsidRPr="00700949" w:rsidRDefault="00700949" w:rsidP="00700949">
            <w:r w:rsidRPr="00700949">
              <w:t xml:space="preserve">A simple lookup table. Manufacturers publish decimals; trade buyers search fractions. Convert 0.5 to 1/2 and </w:t>
            </w:r>
            <w:r w:rsidRPr="00700949">
              <w:lastRenderedPageBreak/>
              <w:t>50.25 in to 50-1/4 in. Note the layout: read it as four stacked pairs of columns, not one.</w:t>
            </w:r>
          </w:p>
        </w:tc>
      </w:tr>
      <w:tr w:rsidR="00700949" w:rsidRPr="00700949" w14:paraId="619E5AFD" w14:textId="77777777">
        <w:tc>
          <w:tcPr>
            <w:tcW w:w="10080" w:type="dxa"/>
            <w:gridSpan w:val="3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93C192C" w14:textId="77777777" w:rsidR="00700949" w:rsidRPr="00700949" w:rsidRDefault="00700949" w:rsidP="00700949">
            <w:r w:rsidRPr="00700949">
              <w:rPr>
                <w:b/>
                <w:bCs/>
              </w:rPr>
              <w:lastRenderedPageBreak/>
              <w:t>C. MASTER DATA &amp; CONTROLLED VOCABULARIES - the allowed values</w:t>
            </w:r>
          </w:p>
        </w:tc>
      </w:tr>
      <w:tr w:rsidR="00700949" w:rsidRPr="00700949" w14:paraId="01531F1A" w14:textId="77777777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131589FC" w14:textId="77777777" w:rsidR="00700949" w:rsidRPr="00700949" w:rsidRDefault="00700949" w:rsidP="00700949">
            <w:r w:rsidRPr="00700949">
              <w:rPr>
                <w:b/>
                <w:bCs/>
              </w:rPr>
              <w:t>UniCat_Manufacturer_and_Brand_List.xlsx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3C5B3581" w14:textId="77777777" w:rsidR="00700949" w:rsidRPr="00700949" w:rsidRDefault="00700949" w:rsidP="00700949">
            <w:r w:rsidRPr="00700949">
              <w:t>27,000+ approved rows: MANUFACTURER_NAME, MANUFACTURER_CODE, BRAND_NAME, BRAND_CODE - with exact legal casing, spacing, suffixes (Inc / LLC / Ltd) and ® / ™ symbols.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12206F1B" w14:textId="77777777" w:rsidR="00700949" w:rsidRPr="00700949" w:rsidRDefault="00700949" w:rsidP="00700949">
            <w:r w:rsidRPr="00700949">
              <w:t xml:space="preserve">Use it to </w:t>
            </w:r>
            <w:proofErr w:type="spellStart"/>
            <w:r w:rsidRPr="00700949">
              <w:t>normalise</w:t>
            </w:r>
            <w:proofErr w:type="spellEnd"/>
            <w:r w:rsidRPr="00700949">
              <w:t xml:space="preserve"> messy supplier strings to a canonical manufacturer, then pick the paired brand. Where an item has no brand, the manufacturer name is used instead. </w:t>
            </w:r>
            <w:r w:rsidRPr="00700949">
              <w:lastRenderedPageBreak/>
              <w:t>Good candidate for fuzzy matching.</w:t>
            </w:r>
          </w:p>
        </w:tc>
      </w:tr>
      <w:tr w:rsidR="00700949" w:rsidRPr="00700949" w14:paraId="564C238D" w14:textId="77777777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CDCD613" w14:textId="77777777" w:rsidR="00700949" w:rsidRPr="00700949" w:rsidRDefault="00700949" w:rsidP="00700949">
            <w:r w:rsidRPr="00700949">
              <w:rPr>
                <w:b/>
                <w:bCs/>
              </w:rPr>
              <w:lastRenderedPageBreak/>
              <w:t>Unicat_Lov_v1_0_Updated_With_Remarks.xlsx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F0D887E" w14:textId="77777777" w:rsidR="00700949" w:rsidRPr="00700949" w:rsidRDefault="00700949" w:rsidP="00700949">
            <w:r w:rsidRPr="00700949">
              <w:t xml:space="preserve">The cross-category List of Values: ~161,000 rows of </w:t>
            </w:r>
            <w:proofErr w:type="spellStart"/>
            <w:r w:rsidRPr="00700949">
              <w:t>Classpath</w:t>
            </w:r>
            <w:proofErr w:type="spellEnd"/>
            <w:r w:rsidRPr="00700949">
              <w:t xml:space="preserve"> | Leaf Node | Filtering Y/N | Attribute Label | Attribute Values | Normalized Label | Normalized Values | Guidelines | Remarks.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753A3D3C" w14:textId="77777777" w:rsidR="00700949" w:rsidRPr="00700949" w:rsidRDefault="00700949" w:rsidP="00700949">
            <w:r w:rsidRPr="00700949">
              <w:t xml:space="preserve">Tells you which attributes apply to a given </w:t>
            </w:r>
            <w:proofErr w:type="spellStart"/>
            <w:r w:rsidRPr="00700949">
              <w:t>classpath</w:t>
            </w:r>
            <w:proofErr w:type="spellEnd"/>
            <w:r w:rsidRPr="00700949">
              <w:t xml:space="preserve">, which are filterable, and the </w:t>
            </w:r>
            <w:proofErr w:type="spellStart"/>
            <w:r w:rsidRPr="00700949">
              <w:t>normalised</w:t>
            </w:r>
            <w:proofErr w:type="spellEnd"/>
            <w:r w:rsidRPr="00700949">
              <w:t xml:space="preserve"> form each value must take. Effectively a constrained vocabulary your model must generate within, rather than free text.</w:t>
            </w:r>
          </w:p>
        </w:tc>
      </w:tr>
      <w:tr w:rsidR="00700949" w:rsidRPr="00700949" w14:paraId="6A96C2ED" w14:textId="77777777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1FCC2B2" w14:textId="77777777" w:rsidR="00700949" w:rsidRPr="00700949" w:rsidRDefault="00700949" w:rsidP="00700949">
            <w:r w:rsidRPr="00700949">
              <w:rPr>
                <w:b/>
                <w:bCs/>
              </w:rPr>
              <w:t>FAUCETS_LOV.xlsx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18C604C7" w14:textId="77777777" w:rsidR="00700949" w:rsidRPr="00700949" w:rsidRDefault="00700949" w:rsidP="00700949">
            <w:r w:rsidRPr="00700949">
              <w:t xml:space="preserve">A strict category spec for Kitchen </w:t>
            </w:r>
            <w:r w:rsidRPr="00700949">
              <w:lastRenderedPageBreak/>
              <w:t>and Bath Sink Faucets. Four sheets each: Summary (</w:t>
            </w:r>
            <w:proofErr w:type="spellStart"/>
            <w:r w:rsidRPr="00700949">
              <w:t>classpath</w:t>
            </w:r>
            <w:proofErr w:type="spellEnd"/>
            <w:r w:rsidRPr="00700949">
              <w:t>, UNSPSC), Online Description build order, Attribute Detail (sequence, filtering flag, permitted values, definitions, synonyms), and a visual style guide.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7FB1FF29" w14:textId="77777777" w:rsidR="00700949" w:rsidRPr="00700949" w:rsidRDefault="00700949" w:rsidP="00700949">
            <w:r w:rsidRPr="00700949">
              <w:lastRenderedPageBreak/>
              <w:t xml:space="preserve">A worked example of </w:t>
            </w:r>
            <w:r w:rsidRPr="00700949">
              <w:lastRenderedPageBreak/>
              <w:t>one category done to full depth. Attribute order and title word order are fixed here, so it is an excellent scope for a demo: narrow, well-specified, easy to evaluate.</w:t>
            </w:r>
          </w:p>
        </w:tc>
      </w:tr>
      <w:tr w:rsidR="00700949" w:rsidRPr="00700949" w14:paraId="74CE4E0D" w14:textId="77777777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34C0E1D4" w14:textId="77777777" w:rsidR="00700949" w:rsidRPr="00700949" w:rsidRDefault="00700949" w:rsidP="00700949">
            <w:r w:rsidRPr="00700949">
              <w:rPr>
                <w:b/>
                <w:bCs/>
              </w:rPr>
              <w:lastRenderedPageBreak/>
              <w:t>Fittings_LOV.xlsx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6A452C9" w14:textId="77777777" w:rsidR="00700949" w:rsidRPr="00700949" w:rsidRDefault="00700949" w:rsidP="00700949">
            <w:r w:rsidRPr="00700949">
              <w:t xml:space="preserve">A strict category spec for pipe / tube / hose fittings: 390 valid Fitting Types with source URLs, 1,472 manufacturer connection-type variants mapped to 515 canonical values, and 464 Material Construction values mapped to a </w:t>
            </w:r>
            <w:r w:rsidRPr="00700949">
              <w:lastRenderedPageBreak/>
              <w:t>simpler 113-value Material list.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908E1E1" w14:textId="77777777" w:rsidR="00700949" w:rsidRPr="00700949" w:rsidRDefault="00700949" w:rsidP="00700949">
            <w:r w:rsidRPr="00700949">
              <w:lastRenderedPageBreak/>
              <w:t xml:space="preserve">The clearest example of many-to-one </w:t>
            </w:r>
            <w:proofErr w:type="spellStart"/>
            <w:r w:rsidRPr="00700949">
              <w:t>normalisation</w:t>
            </w:r>
            <w:proofErr w:type="spellEnd"/>
            <w:r w:rsidRPr="00700949">
              <w:t xml:space="preserve">: many supplier spellings collapse to one approved value. Ideal </w:t>
            </w:r>
            <w:r w:rsidRPr="00700949">
              <w:lastRenderedPageBreak/>
              <w:t>for building and testing a mapping or entity-resolution component.</w:t>
            </w:r>
          </w:p>
        </w:tc>
      </w:tr>
      <w:tr w:rsidR="00700949" w:rsidRPr="00700949" w14:paraId="5C529DEA" w14:textId="77777777">
        <w:tc>
          <w:tcPr>
            <w:tcW w:w="10080" w:type="dxa"/>
            <w:gridSpan w:val="3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9953658" w14:textId="77777777" w:rsidR="00700949" w:rsidRPr="00700949" w:rsidRDefault="00700949" w:rsidP="00700949">
            <w:r w:rsidRPr="00700949">
              <w:rPr>
                <w:b/>
                <w:bCs/>
              </w:rPr>
              <w:lastRenderedPageBreak/>
              <w:t>D. INDEX</w:t>
            </w:r>
          </w:p>
        </w:tc>
      </w:tr>
      <w:tr w:rsidR="00700949" w:rsidRPr="00700949" w14:paraId="1FC48AFD" w14:textId="77777777">
        <w:tc>
          <w:tcPr>
            <w:tcW w:w="2300" w:type="dxa"/>
            <w:tcBorders>
              <w:top w:val="single" w:sz="8" w:space="0" w:color="D9D9D9"/>
              <w:left w:val="single" w:sz="8" w:space="0" w:color="BFBFBF"/>
              <w:bottom w:val="single" w:sz="8" w:space="0" w:color="BFBFBF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88112F1" w14:textId="77777777" w:rsidR="00700949" w:rsidRPr="00700949" w:rsidRDefault="00700949" w:rsidP="00700949">
            <w:r w:rsidRPr="00700949">
              <w:rPr>
                <w:b/>
                <w:bCs/>
              </w:rPr>
              <w:t>Reference_Documents_Summary.xlsx</w:t>
            </w:r>
          </w:p>
        </w:tc>
        <w:tc>
          <w:tcPr>
            <w:tcW w:w="3550" w:type="dxa"/>
            <w:tcBorders>
              <w:top w:val="single" w:sz="8" w:space="0" w:color="D9D9D9"/>
              <w:left w:val="single" w:sz="8" w:space="0" w:color="D9D9D9"/>
              <w:bottom w:val="single" w:sz="8" w:space="0" w:color="BFBFBF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3AC087D6" w14:textId="77777777" w:rsidR="00700949" w:rsidRPr="00700949" w:rsidRDefault="00700949" w:rsidP="00700949">
            <w:r w:rsidRPr="00700949">
              <w:t>A one-page index of the seven reference files above: format, class, role, contents and the part each plays in enrichment.</w:t>
            </w:r>
          </w:p>
        </w:tc>
        <w:tc>
          <w:tcPr>
            <w:tcW w:w="4230" w:type="dxa"/>
            <w:tcBorders>
              <w:top w:val="single" w:sz="8" w:space="0" w:color="D9D9D9"/>
              <w:left w:val="single" w:sz="8" w:space="0" w:color="D9D9D9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0727DFE2" w14:textId="77777777" w:rsidR="00700949" w:rsidRPr="00700949" w:rsidRDefault="00700949" w:rsidP="00700949">
            <w:r w:rsidRPr="00700949">
              <w:t>Read this first. It is the client's own map of the pack and confirms which files are rules, which are master data and which are lookups.</w:t>
            </w:r>
          </w:p>
        </w:tc>
      </w:tr>
    </w:tbl>
    <w:p w14:paraId="5214D3FE" w14:textId="77777777" w:rsidR="00700949" w:rsidRPr="00700949" w:rsidRDefault="00700949" w:rsidP="00700949">
      <w:pPr>
        <w:rPr>
          <w:b/>
          <w:bCs/>
        </w:rPr>
      </w:pPr>
      <w:r w:rsidRPr="00700949">
        <w:rPr>
          <w:b/>
          <w:bCs/>
        </w:rPr>
        <w:t>3. How to read the data: one worked example</w:t>
      </w:r>
    </w:p>
    <w:p w14:paraId="04158713" w14:textId="77777777" w:rsidR="00700949" w:rsidRPr="00700949" w:rsidRDefault="00700949" w:rsidP="00700949">
      <w:r w:rsidRPr="00700949">
        <w:t>Row 1 of the 200-item file shows the whole job in miniature. The input is a single abbreviated string. The delivery format expands it into more than 250 fields, each written to a different rule: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805"/>
      </w:tblGrid>
      <w:tr w:rsidR="00700949" w:rsidRPr="00700949" w14:paraId="00ECBE00" w14:textId="77777777"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8EBA889" w14:textId="77777777" w:rsidR="00700949" w:rsidRPr="00700949" w:rsidRDefault="00700949" w:rsidP="00700949">
            <w:r w:rsidRPr="00700949">
              <w:rPr>
                <w:b/>
                <w:bCs/>
              </w:rPr>
              <w:t xml:space="preserve">INPUT — </w:t>
            </w:r>
            <w:proofErr w:type="spellStart"/>
            <w:r w:rsidRPr="00700949">
              <w:rPr>
                <w:b/>
                <w:bCs/>
              </w:rPr>
              <w:t>Part_Desc</w:t>
            </w:r>
            <w:proofErr w:type="spellEnd"/>
          </w:p>
        </w:tc>
        <w:tc>
          <w:tcPr>
            <w:tcW w:w="7380" w:type="dxa"/>
            <w:tcBorders>
              <w:top w:val="single" w:sz="8" w:space="0" w:color="BFBFBF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13AD784C" w14:textId="77777777" w:rsidR="00700949" w:rsidRPr="00700949" w:rsidRDefault="00700949" w:rsidP="00700949">
            <w:r w:rsidRPr="00700949">
              <w:t>PDSH4816AF Dishwasher SS - Display Only</w:t>
            </w:r>
          </w:p>
        </w:tc>
      </w:tr>
      <w:tr w:rsidR="00700949" w:rsidRPr="00700949" w14:paraId="2B0A3AE2" w14:textId="77777777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1541B6EE" w14:textId="77777777" w:rsidR="00700949" w:rsidRPr="00700949" w:rsidRDefault="00700949" w:rsidP="00700949">
            <w:proofErr w:type="spellStart"/>
            <w:r w:rsidRPr="00700949">
              <w:rPr>
                <w:b/>
                <w:bCs/>
              </w:rPr>
              <w:lastRenderedPageBreak/>
              <w:t>Classpath</w:t>
            </w:r>
            <w:proofErr w:type="spellEnd"/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15139365" w14:textId="77777777" w:rsidR="00700949" w:rsidRPr="00700949" w:rsidRDefault="00700949" w:rsidP="00700949">
            <w:r w:rsidRPr="00700949">
              <w:t>Appliances &amp; Consumer Electronics &gt; Kitchen Appliances &gt; Built-In Dishwashers</w:t>
            </w:r>
          </w:p>
        </w:tc>
      </w:tr>
      <w:tr w:rsidR="00700949" w:rsidRPr="00700949" w14:paraId="7703774A" w14:textId="77777777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281C03D" w14:textId="77777777" w:rsidR="00700949" w:rsidRPr="00700949" w:rsidRDefault="00700949" w:rsidP="00700949">
            <w:r w:rsidRPr="00700949">
              <w:rPr>
                <w:b/>
                <w:bCs/>
              </w:rPr>
              <w:t>Brand / MPN</w:t>
            </w:r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06B8B4F9" w14:textId="77777777" w:rsidR="00700949" w:rsidRPr="00700949" w:rsidRDefault="00700949" w:rsidP="00700949">
            <w:r w:rsidRPr="00700949">
              <w:t>FRIGIDAIRE</w:t>
            </w:r>
            <w:proofErr w:type="gramStart"/>
            <w:r w:rsidRPr="00700949">
              <w:t>®  |</w:t>
            </w:r>
            <w:proofErr w:type="gramEnd"/>
            <w:r w:rsidRPr="00700949">
              <w:t xml:space="preserve">  PDSH4816AF</w:t>
            </w:r>
          </w:p>
        </w:tc>
      </w:tr>
      <w:tr w:rsidR="00700949" w:rsidRPr="00700949" w14:paraId="548D14B4" w14:textId="77777777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5B0452FC" w14:textId="77777777" w:rsidR="00700949" w:rsidRPr="00700949" w:rsidRDefault="00700949" w:rsidP="00700949">
            <w:r w:rsidRPr="00700949">
              <w:rPr>
                <w:b/>
                <w:bCs/>
              </w:rPr>
              <w:t>Invoice Desc (≤40 char, CAPS)</w:t>
            </w:r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FF06630" w14:textId="77777777" w:rsidR="00700949" w:rsidRPr="00700949" w:rsidRDefault="00700949" w:rsidP="00700949">
            <w:r w:rsidRPr="00700949">
              <w:t>DISHWASHER LEG 5 SST 120V 15A 50-1/4IN</w:t>
            </w:r>
          </w:p>
        </w:tc>
      </w:tr>
      <w:tr w:rsidR="00700949" w:rsidRPr="00700949" w14:paraId="1904159F" w14:textId="77777777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360325B" w14:textId="77777777" w:rsidR="00700949" w:rsidRPr="00700949" w:rsidRDefault="00700949" w:rsidP="00700949">
            <w:r w:rsidRPr="00700949">
              <w:rPr>
                <w:b/>
                <w:bCs/>
              </w:rPr>
              <w:t>Mobile Desc (60–80 char)</w:t>
            </w:r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5C78954A" w14:textId="77777777" w:rsidR="00700949" w:rsidRPr="00700949" w:rsidRDefault="00700949" w:rsidP="00700949">
            <w:r w:rsidRPr="00700949">
              <w:t>Rheem Manufacturing FRIGIDAIRE, Dishwasher, Professional Series, PDSH4816AF</w:t>
            </w:r>
          </w:p>
        </w:tc>
      </w:tr>
      <w:tr w:rsidR="00700949" w:rsidRPr="00700949" w14:paraId="741566C1" w14:textId="77777777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CBE3127" w14:textId="77777777" w:rsidR="00700949" w:rsidRPr="00700949" w:rsidRDefault="00700949" w:rsidP="00700949">
            <w:r w:rsidRPr="00700949">
              <w:rPr>
                <w:b/>
                <w:bCs/>
              </w:rPr>
              <w:t>Product Title / Short Desc</w:t>
            </w:r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37708E71" w14:textId="77777777" w:rsidR="00700949" w:rsidRPr="00700949" w:rsidRDefault="00700949" w:rsidP="00700949">
            <w:r w:rsidRPr="00700949">
              <w:t xml:space="preserve">FRIGIDAIRE® Professional Series PDSH4816AF Dishwasher </w:t>
            </w:r>
            <w:proofErr w:type="gramStart"/>
            <w:r w:rsidRPr="00700949">
              <w:t>With</w:t>
            </w:r>
            <w:proofErr w:type="gramEnd"/>
            <w:r w:rsidRPr="00700949">
              <w:t xml:space="preserve"> </w:t>
            </w:r>
            <w:proofErr w:type="spellStart"/>
            <w:r w:rsidRPr="00700949">
              <w:t>CleanBoost</w:t>
            </w:r>
            <w:proofErr w:type="spellEnd"/>
            <w:r w:rsidRPr="00700949">
              <w:t>™, Leg Mounting, 5-Wash Cycle, Stainless Steel</w:t>
            </w:r>
          </w:p>
        </w:tc>
      </w:tr>
      <w:tr w:rsidR="00700949" w:rsidRPr="00700949" w14:paraId="0CF5FB4B" w14:textId="77777777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7413F4EB" w14:textId="77777777" w:rsidR="00700949" w:rsidRPr="00700949" w:rsidRDefault="00700949" w:rsidP="00700949">
            <w:r w:rsidRPr="00700949">
              <w:rPr>
                <w:b/>
                <w:bCs/>
              </w:rPr>
              <w:t>Long Description</w:t>
            </w:r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3CA7D07C" w14:textId="77777777" w:rsidR="00700949" w:rsidRPr="00700949" w:rsidRDefault="00700949" w:rsidP="00700949">
            <w:r w:rsidRPr="00700949">
              <w:t xml:space="preserve">FRIGIDAIRE® Dishwasher </w:t>
            </w:r>
            <w:proofErr w:type="gramStart"/>
            <w:r w:rsidRPr="00700949">
              <w:t>With</w:t>
            </w:r>
            <w:proofErr w:type="gramEnd"/>
            <w:r w:rsidRPr="00700949">
              <w:t xml:space="preserve"> </w:t>
            </w:r>
            <w:proofErr w:type="spellStart"/>
            <w:r w:rsidRPr="00700949">
              <w:t>CleanBoost</w:t>
            </w:r>
            <w:proofErr w:type="spellEnd"/>
            <w:r w:rsidRPr="00700949">
              <w:t xml:space="preserve">™, Professional Series, 5 Wash Cycles, 120 V, 15 A, Leg Mounting, 24 in W x 24-1/4 in D, 50-1/4 in Depth </w:t>
            </w:r>
            <w:proofErr w:type="gramStart"/>
            <w:r w:rsidRPr="00700949">
              <w:t>With</w:t>
            </w:r>
            <w:proofErr w:type="gramEnd"/>
            <w:r w:rsidRPr="00700949">
              <w:t xml:space="preserve"> Door Open, 47 dBA Sound Level, Stainless Steel</w:t>
            </w:r>
          </w:p>
        </w:tc>
      </w:tr>
      <w:tr w:rsidR="00700949" w:rsidRPr="00700949" w14:paraId="60E6844D" w14:textId="77777777">
        <w:tc>
          <w:tcPr>
            <w:tcW w:w="2700" w:type="dxa"/>
            <w:tcBorders>
              <w:top w:val="single" w:sz="8" w:space="0" w:color="D9D9D9"/>
              <w:left w:val="single" w:sz="8" w:space="0" w:color="BFBFBF"/>
              <w:bottom w:val="single" w:sz="8" w:space="0" w:color="BFBFBF"/>
              <w:right w:val="single" w:sz="8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53B62258" w14:textId="77777777" w:rsidR="00700949" w:rsidRPr="00700949" w:rsidRDefault="00700949" w:rsidP="00700949">
            <w:r w:rsidRPr="00700949">
              <w:rPr>
                <w:b/>
                <w:bCs/>
              </w:rPr>
              <w:t>Attributes</w:t>
            </w:r>
          </w:p>
        </w:tc>
        <w:tc>
          <w:tcPr>
            <w:tcW w:w="7380" w:type="dxa"/>
            <w:tcBorders>
              <w:top w:val="single" w:sz="8" w:space="0" w:color="D9D9D9"/>
              <w:left w:val="single" w:sz="8" w:space="0" w:color="D9D9D9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0D50695B" w14:textId="77777777" w:rsidR="00700949" w:rsidRPr="00700949" w:rsidRDefault="00700949" w:rsidP="00700949">
            <w:r w:rsidRPr="00700949">
              <w:t>Series = Professional Series; Mounting = Leg; Wash Cycles = 5; Sound Level = 47 dBA …</w:t>
            </w:r>
          </w:p>
        </w:tc>
      </w:tr>
    </w:tbl>
    <w:p w14:paraId="066E5950" w14:textId="77777777" w:rsidR="00700949" w:rsidRPr="00700949" w:rsidRDefault="00700949" w:rsidP="00700949">
      <w:r w:rsidRPr="00700949">
        <w:t>Notice that the same product information is rewritten five times at five different lengths and casings - for the till receipt, the mobile app, the search results page, the product page and the marketing copy. Getting these formats right is most of the task.</w:t>
      </w:r>
    </w:p>
    <w:p w14:paraId="526515A6" w14:textId="77777777" w:rsidR="00700949" w:rsidRPr="00700949" w:rsidRDefault="00700949" w:rsidP="00700949">
      <w:pPr>
        <w:rPr>
          <w:b/>
          <w:bCs/>
        </w:rPr>
      </w:pPr>
      <w:r w:rsidRPr="00700949">
        <w:rPr>
          <w:b/>
          <w:bCs/>
        </w:rPr>
        <w:t>4. Key points to keep in mind</w:t>
      </w:r>
    </w:p>
    <w:p w14:paraId="0AFC5501" w14:textId="77777777" w:rsidR="00700949" w:rsidRPr="00700949" w:rsidRDefault="00700949" w:rsidP="00700949">
      <w:pPr>
        <w:numPr>
          <w:ilvl w:val="0"/>
          <w:numId w:val="1"/>
        </w:numPr>
      </w:pPr>
      <w:r w:rsidRPr="00700949">
        <w:rPr>
          <w:b/>
          <w:bCs/>
        </w:rPr>
        <w:t>Start from the ground truth. </w:t>
      </w:r>
      <w:r w:rsidRPr="00700949">
        <w:t>Build against the 200-item Input vs Delivery Format file before you touch the 1,000-item file. It is the only place where you can measure whether your output is right.</w:t>
      </w:r>
    </w:p>
    <w:p w14:paraId="0D55B6B9" w14:textId="77777777" w:rsidR="00700949" w:rsidRPr="00700949" w:rsidRDefault="00700949" w:rsidP="00700949">
      <w:pPr>
        <w:numPr>
          <w:ilvl w:val="0"/>
          <w:numId w:val="1"/>
        </w:numPr>
      </w:pPr>
      <w:r w:rsidRPr="00700949">
        <w:rPr>
          <w:b/>
          <w:bCs/>
        </w:rPr>
        <w:t>The output is constrained, not creative. </w:t>
      </w:r>
      <w:r w:rsidRPr="00700949">
        <w:t>Attribute values must come from the LOV files; manufacturer and brand names must match the approved list exactly, symbols and all; units must use the approved abbreviation. A fluent description made of invented values scores zero.</w:t>
      </w:r>
    </w:p>
    <w:p w14:paraId="2C4F82E4" w14:textId="77777777" w:rsidR="00700949" w:rsidRPr="00700949" w:rsidRDefault="00700949" w:rsidP="00700949">
      <w:pPr>
        <w:numPr>
          <w:ilvl w:val="0"/>
          <w:numId w:val="1"/>
        </w:numPr>
      </w:pPr>
      <w:r w:rsidRPr="00700949">
        <w:rPr>
          <w:b/>
          <w:bCs/>
        </w:rPr>
        <w:t>Placeholders are not data. </w:t>
      </w:r>
      <w:r w:rsidRPr="00700949">
        <w:t xml:space="preserve">"-- Unbranded --", "-- No </w:t>
      </w:r>
      <w:proofErr w:type="spellStart"/>
      <w:r w:rsidRPr="00700949">
        <w:t>Unilog</w:t>
      </w:r>
      <w:proofErr w:type="spellEnd"/>
      <w:r w:rsidRPr="00700949">
        <w:t xml:space="preserve"> Brand --" and "-- No DIB Brand --" mean the field is empty. Filter them out before training, matching or prompting.</w:t>
      </w:r>
    </w:p>
    <w:p w14:paraId="015D3AB3" w14:textId="77777777" w:rsidR="00700949" w:rsidRPr="00700949" w:rsidRDefault="00700949" w:rsidP="00700949">
      <w:pPr>
        <w:numPr>
          <w:ilvl w:val="0"/>
          <w:numId w:val="1"/>
        </w:numPr>
      </w:pPr>
      <w:r w:rsidRPr="00700949">
        <w:rPr>
          <w:b/>
          <w:bCs/>
        </w:rPr>
        <w:lastRenderedPageBreak/>
        <w:t>Expect messy spreadsheets. </w:t>
      </w:r>
      <w:r w:rsidRPr="00700949">
        <w:t>Several files have merged cells, multi-row headers, side-by-side column blocks (</w:t>
      </w:r>
      <w:proofErr w:type="spellStart"/>
      <w:r w:rsidRPr="00700949">
        <w:t>Decimal_Fraction</w:t>
      </w:r>
      <w:proofErr w:type="spellEnd"/>
      <w:r w:rsidRPr="00700949">
        <w:t>) or notes parked in stray columns (the UOM sheet). Inspect each sheet before parsing it; do not assume row 1 is a clean header.</w:t>
      </w:r>
    </w:p>
    <w:p w14:paraId="70A19EA5" w14:textId="77777777" w:rsidR="00700949" w:rsidRPr="00700949" w:rsidRDefault="00700949" w:rsidP="00700949">
      <w:pPr>
        <w:numPr>
          <w:ilvl w:val="0"/>
          <w:numId w:val="1"/>
        </w:numPr>
      </w:pPr>
      <w:r w:rsidRPr="00700949">
        <w:rPr>
          <w:b/>
          <w:bCs/>
        </w:rPr>
        <w:t>Real data is imperfect - say so. </w:t>
      </w:r>
      <w:r w:rsidRPr="00700949">
        <w:t>The delivery file has blank UNSPSC and country-of-origin cells, and at least one row where the manufacturer and brand look mismatched. Noticing and reporting such gaps is a strength, not a failure; a confidence score or a ‘needs human review’ flag is a genuinely valuable feature.</w:t>
      </w:r>
    </w:p>
    <w:p w14:paraId="035013F0" w14:textId="77777777" w:rsidR="00700949" w:rsidRPr="00700949" w:rsidRDefault="00700949" w:rsidP="00700949">
      <w:pPr>
        <w:numPr>
          <w:ilvl w:val="0"/>
          <w:numId w:val="1"/>
        </w:numPr>
      </w:pPr>
      <w:r w:rsidRPr="00700949">
        <w:rPr>
          <w:b/>
          <w:bCs/>
        </w:rPr>
        <w:t>Sourcing rules apply. </w:t>
      </w:r>
      <w:r w:rsidRPr="00700949">
        <w:t>The guidelines require product data to come from the manufacturer's own site or documentation. Marketplaces and distributor sites are explicitly excluded. If your solution scrapes or retrieves, respect that hierarchy.</w:t>
      </w:r>
    </w:p>
    <w:p w14:paraId="32197DBC" w14:textId="77777777" w:rsidR="00700949" w:rsidRPr="00700949" w:rsidRDefault="00700949" w:rsidP="00700949">
      <w:pPr>
        <w:numPr>
          <w:ilvl w:val="0"/>
          <w:numId w:val="1"/>
        </w:numPr>
      </w:pPr>
      <w:r w:rsidRPr="00700949">
        <w:rPr>
          <w:b/>
          <w:bCs/>
        </w:rPr>
        <w:t>Depth beats breadth. </w:t>
      </w:r>
      <w:r w:rsidRPr="00700949">
        <w:t>Faucets and Fittings are specified end-to-end. One category done fully - classified, attributed, described and validated — demonstrates more than a thin pass over all 1,000 rows.</w:t>
      </w:r>
    </w:p>
    <w:p w14:paraId="16F95AD6" w14:textId="77777777" w:rsidR="00700949" w:rsidRPr="00700949" w:rsidRDefault="00700949" w:rsidP="00700949">
      <w:pPr>
        <w:numPr>
          <w:ilvl w:val="0"/>
          <w:numId w:val="1"/>
        </w:numPr>
      </w:pPr>
      <w:r w:rsidRPr="00700949">
        <w:rPr>
          <w:b/>
          <w:bCs/>
        </w:rPr>
        <w:t>Show your evaluation. </w:t>
      </w:r>
      <w:r w:rsidRPr="00700949">
        <w:t>Field-level accuracy against the 200 known-good rows, character-limit compliance, and percentage of values found in the LOV are all simple, credible metrics. Judges will look for them.</w:t>
      </w:r>
    </w:p>
    <w:p w14:paraId="771E7D6F" w14:textId="77777777" w:rsidR="00700949" w:rsidRPr="00700949" w:rsidRDefault="00700949" w:rsidP="00700949">
      <w:pPr>
        <w:rPr>
          <w:b/>
          <w:bCs/>
        </w:rPr>
      </w:pPr>
      <w:r w:rsidRPr="00700949">
        <w:rPr>
          <w:b/>
          <w:bCs/>
        </w:rPr>
        <w:t>5. A suggested starting sequence</w:t>
      </w:r>
    </w:p>
    <w:p w14:paraId="67BF0648" w14:textId="77777777" w:rsidR="00700949" w:rsidRPr="00700949" w:rsidRDefault="00700949" w:rsidP="00700949">
      <w:pPr>
        <w:numPr>
          <w:ilvl w:val="0"/>
          <w:numId w:val="2"/>
        </w:numPr>
      </w:pPr>
      <w:r w:rsidRPr="00700949">
        <w:t>Open Reference_Documents_Summary.xlsx and read the seven-row index end to end.</w:t>
      </w:r>
    </w:p>
    <w:p w14:paraId="2660D4D8" w14:textId="77777777" w:rsidR="00700949" w:rsidRPr="00700949" w:rsidRDefault="00700949" w:rsidP="00700949">
      <w:pPr>
        <w:numPr>
          <w:ilvl w:val="0"/>
          <w:numId w:val="2"/>
        </w:numPr>
      </w:pPr>
      <w:r w:rsidRPr="00700949">
        <w:t>Open the 200-item file side by side - Input sheet next to Delivery Format - and trace three items across.</w:t>
      </w:r>
    </w:p>
    <w:p w14:paraId="6BD23064" w14:textId="77777777" w:rsidR="00700949" w:rsidRPr="00700949" w:rsidRDefault="00700949" w:rsidP="00700949">
      <w:pPr>
        <w:numPr>
          <w:ilvl w:val="0"/>
          <w:numId w:val="2"/>
        </w:numPr>
      </w:pPr>
      <w:r w:rsidRPr="00700949">
        <w:t>Skim the content guidelines for the fields you plan to generate, and note the formula and character limit for each.</w:t>
      </w:r>
    </w:p>
    <w:p w14:paraId="799768EE" w14:textId="77777777" w:rsidR="00700949" w:rsidRPr="00700949" w:rsidRDefault="00700949" w:rsidP="00700949">
      <w:pPr>
        <w:numPr>
          <w:ilvl w:val="0"/>
          <w:numId w:val="2"/>
        </w:numPr>
      </w:pPr>
      <w:r w:rsidRPr="00700949">
        <w:t>Load the LOV, manufacturer/brand and UOM files as lookup tables, and clean the placeholder values.</w:t>
      </w:r>
    </w:p>
    <w:p w14:paraId="40A1755C" w14:textId="77777777" w:rsidR="00700949" w:rsidRPr="00700949" w:rsidRDefault="00700949" w:rsidP="00700949">
      <w:pPr>
        <w:numPr>
          <w:ilvl w:val="0"/>
          <w:numId w:val="2"/>
        </w:numPr>
      </w:pPr>
      <w:r w:rsidRPr="00700949">
        <w:t>Build the smallest end-to-end slice you can: one category, a handful of fields, measured against the ground truth. Then widen it.</w:t>
      </w:r>
    </w:p>
    <w:p w14:paraId="1D1E525E" w14:textId="77777777" w:rsidR="00700949" w:rsidRDefault="00700949"/>
    <w:sectPr w:rsidR="00700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6580F"/>
    <w:multiLevelType w:val="multilevel"/>
    <w:tmpl w:val="F374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F0AAC"/>
    <w:multiLevelType w:val="multilevel"/>
    <w:tmpl w:val="452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131570">
    <w:abstractNumId w:val="1"/>
  </w:num>
  <w:num w:numId="2" w16cid:durableId="209323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49"/>
    <w:rsid w:val="00700949"/>
    <w:rsid w:val="00A9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B54D"/>
  <w15:chartTrackingRefBased/>
  <w15:docId w15:val="{C5273992-8BD4-4133-A245-256724C2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1364</Words>
  <Characters>7780</Characters>
  <Application>Microsoft Office Word</Application>
  <DocSecurity>0</DocSecurity>
  <Lines>64</Lines>
  <Paragraphs>18</Paragraphs>
  <ScaleCrop>false</ScaleCrop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kameshwar kameshwar</dc:creator>
  <cp:keywords/>
  <dc:description/>
  <cp:lastModifiedBy>kameshwar kameshwar</cp:lastModifiedBy>
  <cp:revision>1</cp:revision>
  <dcterms:created xsi:type="dcterms:W3CDTF">2026-08-19T07:31:00Z</dcterms:created>
  <dcterms:modified xsi:type="dcterms:W3CDTF">2026-08-19T07:32:00Z</dcterms:modified>
</cp:coreProperties>
</file>