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Метрики</w:t>
      </w:r>
    </w:p>
    <w:p w:rsidR="00000000" w:rsidDel="00000000" w:rsidP="00000000" w:rsidRDefault="00000000" w:rsidRPr="00000000" w14:paraId="00000002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1 : Требования к ПО ( версия 10.84.0)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Тестовое покрытие требований: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m:oMath>
        <m:f>
          <m:fPr>
            <m:ctrlPr>
              <w:rPr>
                <w:b w:val="1"/>
                <w:sz w:val="25"/>
                <w:szCs w:val="25"/>
                <w:highlight w:val="white"/>
              </w:rPr>
            </m:ctrlPr>
          </m:fPr>
          <m:num>
            <m:r>
              <w:rPr>
                <w:b w:val="1"/>
                <w:sz w:val="25"/>
                <w:szCs w:val="25"/>
                <w:highlight w:val="white"/>
              </w:rPr>
              <m:t xml:space="preserve">Кол-во тестов</m:t>
            </m:r>
          </m:num>
          <m:den>
            <m:r>
              <w:rPr>
                <w:b w:val="1"/>
                <w:sz w:val="25"/>
                <w:szCs w:val="25"/>
                <w:highlight w:val="white"/>
              </w:rPr>
              <m:t xml:space="preserve">Кол-во требований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Регистрация: 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14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8</m:t>
            </m:r>
          </m:den>
        </m:f>
        <m:r>
          <w:rPr>
            <w:sz w:val="25"/>
            <w:szCs w:val="25"/>
            <w:highlight w:val="white"/>
          </w:rPr>
          <m:t xml:space="preserve">=1,75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Лента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4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4</m:t>
            </m:r>
          </m:den>
        </m:f>
        <m:r>
          <w:rPr>
            <w:sz w:val="25"/>
            <w:szCs w:val="25"/>
            <w:highlight w:val="whit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Поиск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12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5</m:t>
            </m:r>
          </m:den>
        </m:f>
        <m:r>
          <w:rPr>
            <w:sz w:val="25"/>
            <w:szCs w:val="25"/>
            <w:highlight w:val="white"/>
          </w:rPr>
          <m:t xml:space="preserve">=2,4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Творчество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21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4</m:t>
            </m:r>
          </m:den>
        </m:f>
        <m:r>
          <w:rPr>
            <w:sz w:val="25"/>
            <w:szCs w:val="25"/>
            <w:highlight w:val="white"/>
          </w:rPr>
          <m:t xml:space="preserve">=5,25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Активность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2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1</m:t>
            </m:r>
          </m:den>
        </m:f>
        <m:r>
          <w:rPr>
            <w:sz w:val="25"/>
            <w:szCs w:val="25"/>
            <w:highlight w:val="whit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Аккаунт: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19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5</m:t>
            </m:r>
          </m:den>
        </m:f>
        <m:r>
          <w:rPr>
            <w:sz w:val="25"/>
            <w:szCs w:val="25"/>
            <w:highlight w:val="white"/>
          </w:rPr>
          <m:t xml:space="preserve">=3,8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Результат ( он же ценность ):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Исходя из данных вычислений мы можем наблюдать что имеются отклонения покрытия каждого требования от среднего уровня у модулей :</w:t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-в большую сторону -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Творчество и Аккаунт</w:t>
      </w:r>
      <w:r w:rsidDel="00000000" w:rsidR="00000000" w:rsidRPr="00000000">
        <w:rPr>
          <w:color w:val="333333"/>
          <w:highlight w:val="white"/>
          <w:rtl w:val="0"/>
        </w:rPr>
        <w:t xml:space="preserve"> - кол-во тестов значительно превосходит кол-во требований, требуется пересмотреть актуальность и потребность всех тестов чтобы избежать избыточного тестирования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в меньшую сторону</w:t>
      </w:r>
      <w:r w:rsidDel="00000000" w:rsidR="00000000" w:rsidRPr="00000000">
        <w:rPr>
          <w:color w:val="333333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Лента </w:t>
      </w:r>
      <w:r w:rsidDel="00000000" w:rsidR="00000000" w:rsidRPr="00000000">
        <w:rPr>
          <w:color w:val="333333"/>
          <w:highlight w:val="white"/>
          <w:rtl w:val="0"/>
        </w:rPr>
        <w:t xml:space="preserve">- возможно недостаточное кол-во тестов, требуется дополнительный анализ требований и возможная их корректировка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Среднее значение</w:t>
      </w:r>
      <w:r w:rsidDel="00000000" w:rsidR="00000000" w:rsidRPr="00000000">
        <w:rPr>
          <w:color w:val="333333"/>
          <w:highlight w:val="white"/>
          <w:rtl w:val="0"/>
        </w:rPr>
        <w:t xml:space="preserve"> имеют модули Поиск, Активность, и близкое к среднему значение у модуля Регистрация, что говорит нам о том что требования покрываются достаточным кол-вом тестов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2 : Качество разрабатываемого продукта (версия 10.84.0)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Плотность дефектов: </w:t>
      </w:r>
      <m:oMath>
        <m:f>
          <m:fPr>
            <m:ctrlPr>
              <w:rPr>
                <w:b w:val="1"/>
                <w:sz w:val="25"/>
                <w:szCs w:val="25"/>
                <w:highlight w:val="white"/>
              </w:rPr>
            </m:ctrlPr>
          </m:fPr>
          <m:num>
            <m:r>
              <w:rPr>
                <w:b w:val="1"/>
                <w:sz w:val="25"/>
                <w:szCs w:val="25"/>
                <w:highlight w:val="white"/>
              </w:rPr>
              <m:t xml:space="preserve">Кол-во дефектов в модуле</m:t>
            </m:r>
          </m:num>
          <m:den>
            <m:r>
              <w:rPr>
                <w:b w:val="1"/>
                <w:sz w:val="25"/>
                <w:szCs w:val="25"/>
                <w:highlight w:val="white"/>
              </w:rPr>
              <m:t xml:space="preserve">Общее кол-во дефектов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Регистрация: 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=0,167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Лента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0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Поиск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3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Творчество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=0,167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Активность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0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Аккаунт: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1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=0,167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Результат: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Исходя из расчетов мы можем видеть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какая часть ПО является наиболее проблемной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и куда нам нужно обратить больше внимания чем ранее</w:t>
      </w:r>
    </w:p>
    <w:p w:rsidR="00000000" w:rsidDel="00000000" w:rsidP="00000000" w:rsidRDefault="00000000" w:rsidRPr="00000000" w14:paraId="0000001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3 : Качество работы команды тестирования </w:t>
      </w:r>
    </w:p>
    <w:p w:rsidR="00000000" w:rsidDel="00000000" w:rsidP="00000000" w:rsidRDefault="00000000" w:rsidRPr="00000000" w14:paraId="00000027">
      <w:pPr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(версия 10.84.0 и версия 10.85.0)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Коэффициент ошибок пропущенных на продуктив: </w:t>
      </w:r>
    </w:p>
    <w:p w:rsidR="00000000" w:rsidDel="00000000" w:rsidP="00000000" w:rsidRDefault="00000000" w:rsidRPr="00000000" w14:paraId="00000029">
      <w:pPr>
        <w:jc w:val="center"/>
        <w:rPr>
          <w:sz w:val="27"/>
          <w:szCs w:val="27"/>
          <w:highlight w:val="white"/>
        </w:rPr>
      </w:pPr>
      <m:oMath>
        <m:f>
          <m:fPr>
            <m:ctrlPr>
              <w:rPr>
                <w:sz w:val="27"/>
                <w:szCs w:val="27"/>
                <w:highlight w:val="white"/>
              </w:rPr>
            </m:ctrlPr>
          </m:fPr>
          <m:num>
            <m:r>
              <w:rPr>
                <w:sz w:val="27"/>
                <w:szCs w:val="27"/>
                <w:highlight w:val="white"/>
              </w:rPr>
              <m:t xml:space="preserve">Кол-во ошибок обнаруженных после выпуска релиза</m:t>
            </m:r>
          </m:num>
          <m:den>
            <m:r>
              <w:rPr>
                <w:sz w:val="27"/>
                <w:szCs w:val="27"/>
                <w:highlight w:val="white"/>
              </w:rPr>
              <m:t xml:space="preserve">Общее кол-во ошибок обнаруженных до и после релиза</m:t>
            </m:r>
          </m:den>
        </m:f>
        <m:r>
          <w:rPr>
            <w:sz w:val="27"/>
            <w:szCs w:val="27"/>
            <w:highlight w:val="white"/>
          </w:rPr>
          <m:t xml:space="preserve">=</m:t>
        </m:r>
        <m:f>
          <m:fPr>
            <m:ctrlPr>
              <w:rPr>
                <w:sz w:val="27"/>
                <w:szCs w:val="27"/>
                <w:highlight w:val="white"/>
              </w:rPr>
            </m:ctrlPr>
          </m:fPr>
          <m:num>
            <m:r>
              <w:rPr>
                <w:sz w:val="27"/>
                <w:szCs w:val="27"/>
                <w:highlight w:val="white"/>
              </w:rPr>
              <m:t xml:space="preserve">2</m:t>
            </m:r>
          </m:num>
          <m:den>
            <m:r>
              <w:rPr>
                <w:sz w:val="27"/>
                <w:szCs w:val="27"/>
                <w:highlight w:val="white"/>
              </w:rPr>
              <m:t xml:space="preserve">8</m:t>
            </m:r>
          </m:den>
        </m:f>
        <m:r>
          <w:rPr>
            <w:sz w:val="27"/>
            <w:szCs w:val="27"/>
            <w:highlight w:val="white"/>
          </w:rPr>
          <m:t xml:space="preserve">=0,25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Результат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: Качество работы команды тестирования приложения Cookpad очень плохое.  Возможно стоит задуматься о расширении команды во избежание риска потери клиентов 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Точность оценки времени ( для Д/З № 12  ч.1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🙂 ):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  <w:highlight w:val="white"/>
        </w:rPr>
      </w:pPr>
      <m:oMath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Оценочное время работы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Фактическое время работы</m:t>
            </m:r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120 (мин)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176(мин)</m:t>
            </m:r>
          </m:den>
        </m:f>
        <m:r>
          <w:rPr>
            <w:sz w:val="26"/>
            <w:szCs w:val="26"/>
            <w:highlight w:val="white"/>
          </w:rPr>
          <m:t xml:space="preserve">=0,68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Результат: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Нужно больше времени отводить на домашнее задание, по моим догадкам не было учтено время на доп. материал ( но за него отдельное спасибо, особенно за сайты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doitsmartly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и coderlessons )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Точность оценки времени ( для Д/З № 12  ч.2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🙂 ):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оценочное время = 60 мин  + ( 60 мин * 0,68 ) = 60 мин + 41 мин = 101 мин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  <w:highlight w:val="white"/>
        </w:rPr>
      </w:pPr>
      <m:oMath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Оценочное время работы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Фактическое время работы</m:t>
            </m:r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101 (мин)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120(мин)</m:t>
            </m:r>
          </m:den>
        </m:f>
        <m:r>
          <w:rPr>
            <w:sz w:val="26"/>
            <w:szCs w:val="26"/>
            <w:highlight w:val="white"/>
          </w:rPr>
          <m:t xml:space="preserve">=</m:t>
        </m:r>
      </m:oMath>
      <w:r w:rsidDel="00000000" w:rsidR="00000000" w:rsidRPr="00000000">
        <w:rPr>
          <w:sz w:val="26"/>
          <w:szCs w:val="26"/>
          <w:highlight w:val="white"/>
          <w:rtl w:val="0"/>
        </w:rPr>
        <w:t xml:space="preserve"> 0,84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Результат: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Было недооценено кол-во работы, анализ приложения для создания блок-схем занял больше времени чем расчитывалось</w:t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Блок-Схема № 1 “Главный Экран”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mc:AlternateContent>
          <mc:Choice Requires="wpg">
            <w:drawing>
              <wp:inline distB="114300" distT="114300" distL="114300" distR="114300">
                <wp:extent cx="5554500" cy="452761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975" y="0"/>
                          <a:ext cx="5554500" cy="4527618"/>
                          <a:chOff x="442975" y="0"/>
                          <a:chExt cx="6789850" cy="5544151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417797" y="0"/>
                            <a:ext cx="1568538" cy="5145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запуск приложения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352535" y="719988"/>
                            <a:ext cx="1699075" cy="4179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Главный экран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42975" y="1609338"/>
                            <a:ext cx="1803675" cy="4830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свайп вверх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453075" y="3980388"/>
                            <a:ext cx="2019375" cy="6666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скролл вниз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45188" y="2505738"/>
                            <a:ext cx="1339200" cy="514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новая лента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557747" y="1734600"/>
                            <a:ext cx="1015500" cy="48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поиск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533625" y="1941325"/>
                            <a:ext cx="16992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“новое от друзей”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429563" y="2505750"/>
                            <a:ext cx="1568550" cy="703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 запроса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5135" y="928938"/>
                            <a:ext cx="827400" cy="6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091588" y="4877575"/>
                            <a:ext cx="2742336" cy="66657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просмотр ленты / выбор рецепта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2066" y="514512"/>
                            <a:ext cx="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2763" y="4646988"/>
                            <a:ext cx="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4445" y="2092338"/>
                            <a:ext cx="50400" cy="4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2072" y="1137888"/>
                            <a:ext cx="863400" cy="5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5497" y="2217600"/>
                            <a:ext cx="148200" cy="28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1610" y="928938"/>
                            <a:ext cx="1482000" cy="134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4788" y="3020238"/>
                            <a:ext cx="440100" cy="12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4772" y="1137888"/>
                            <a:ext cx="537300" cy="28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70425" y="2607925"/>
                            <a:ext cx="3112800" cy="17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4638" y="3209250"/>
                            <a:ext cx="1549200" cy="7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4500" cy="452761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4500" cy="45276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Блок-Схема №2 “Вкладка Творчество”</w:t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mc:AlternateContent>
          <mc:Choice Requires="wpg">
            <w:drawing>
              <wp:inline distB="114300" distT="114300" distL="114300" distR="114300">
                <wp:extent cx="5538788" cy="32662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925" y="78425"/>
                          <a:ext cx="5538788" cy="3266229"/>
                          <a:chOff x="548925" y="78425"/>
                          <a:chExt cx="6479662" cy="3813294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33000" y="78425"/>
                            <a:ext cx="1548828" cy="4313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Творчество ( + 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17525" y="754800"/>
                            <a:ext cx="1382175" cy="6273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Создать рецепт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11875" y="754800"/>
                            <a:ext cx="1382175" cy="6273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Создать совет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08500" y="294101"/>
                            <a:ext cx="10245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1828" y="294101"/>
                            <a:ext cx="10212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95400" y="1597850"/>
                            <a:ext cx="1994400" cy="1338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Заполненые данные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30400" y="1597850"/>
                            <a:ext cx="1994400" cy="1338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Не заполненные данные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9700" y="1068488"/>
                            <a:ext cx="10980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87775" y="1068488"/>
                            <a:ext cx="11241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70300" y="1431200"/>
                            <a:ext cx="597900" cy="5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8000" y="1411600"/>
                            <a:ext cx="6471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411125" y="3313325"/>
                            <a:ext cx="1617462" cy="5783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Удалить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80025" y="3313325"/>
                            <a:ext cx="1617450" cy="57837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Сохранить              черновик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48925" y="3313325"/>
                            <a:ext cx="1617450" cy="57837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Опубликовать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29856" y="2636825"/>
                            <a:ext cx="990000" cy="6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9750" y="2607425"/>
                            <a:ext cx="7890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7650" y="2607425"/>
                            <a:ext cx="6225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38788" cy="3266229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8788" cy="3266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Блок-Схема №3 “Вкладка Поиск”</w:t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25" y="156850"/>
                          <a:ext cx="5731200" cy="2717800"/>
                          <a:chOff x="49025" y="156850"/>
                          <a:chExt cx="7314500" cy="3460375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3244700" y="156850"/>
                            <a:ext cx="1097928" cy="34311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Поиск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37250" y="627375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Строка поиска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034525" y="627375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История поиска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931800" y="627375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Недавно просмотренное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780100" y="627375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Популярные запросы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7250" y="1764500"/>
                            <a:ext cx="1558500" cy="7156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Ввод запроса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9025" y="2842925"/>
                            <a:ext cx="16467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Результат поиска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058575" y="1754700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Список запросов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931800" y="1754700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Список рецептов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805025" y="1754700"/>
                            <a:ext cx="15585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Ежедневное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предложение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6400" y="328408"/>
                            <a:ext cx="23283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13900" y="328408"/>
                            <a:ext cx="4308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2628" y="328408"/>
                            <a:ext cx="3684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2628" y="328408"/>
                            <a:ext cx="22167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6500" y="1401675"/>
                            <a:ext cx="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72400" y="2480100"/>
                            <a:ext cx="441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3775" y="1401675"/>
                            <a:ext cx="240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1050" y="1401675"/>
                            <a:ext cx="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9350" y="1401675"/>
                            <a:ext cx="249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