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/>
    </w:p>
    <w:p>
      <w:r/>
      <w:bookmarkStart w:id="0" w:name="_Hlk226473026"/>
      <w:r>
        <w:t xml:space="preserve">Оказание услуг по сборке, размещению и выдаче заказов</w:t>
      </w:r>
      <w:r>
        <w:t xml:space="preserve">, </w:t>
      </w:r>
      <w:r>
        <w:t xml:space="preserve">консолидация товаров по заказу</w:t>
      </w:r>
      <w:r>
        <w:t xml:space="preserve">.</w:t>
      </w:r>
      <w:r/>
    </w:p>
    <w:p>
      <w:r>
        <w:t xml:space="preserve">Оказание услуг по погрузке и разгрузке товара.</w:t>
      </w:r>
      <w:r/>
    </w:p>
    <w:p>
      <w:r>
        <w:t xml:space="preserve">Оказание услуг по </w:t>
      </w:r>
      <w:r>
        <w:t xml:space="preserve">комплектовке</w:t>
      </w:r>
      <w:r>
        <w:t xml:space="preserve"> и упаковке товара.</w:t>
      </w:r>
      <w:r/>
    </w:p>
    <w:p>
      <w:r>
        <w:t xml:space="preserve">Оказание подсобных услуг, не требующих квалификации, связанных с обычным физическим трудом</w:t>
      </w:r>
      <w:r>
        <w:t xml:space="preserve"> (</w:t>
      </w:r>
      <w:r>
        <w:t xml:space="preserve">услуги подсобного характера</w:t>
      </w:r>
      <w:r>
        <w:t xml:space="preserve">). </w:t>
      </w:r>
      <w:r/>
    </w:p>
    <w:p>
      <w:r>
        <w:t xml:space="preserve">Оказание услуг по сортировке и </w:t>
      </w:r>
      <w:r>
        <w:t xml:space="preserve">стикеровке</w:t>
      </w:r>
      <w:r>
        <w:t xml:space="preserve"> товара.</w:t>
      </w:r>
      <w:r/>
    </w:p>
    <w:p>
      <w:r>
        <w:t xml:space="preserve">Оказание логистических услуг по перемещению и хранению товара на складе.</w:t>
      </w:r>
      <w:r/>
    </w:p>
    <w:p>
      <w:r>
        <w:t xml:space="preserve">Оказание клининговых услуг</w:t>
      </w:r>
      <w:r>
        <w:t xml:space="preserve"> (</w:t>
      </w:r>
      <w:r>
        <w:t xml:space="preserve">без проведения дезинфекционных работ</w:t>
      </w:r>
      <w:r>
        <w:t xml:space="preserve">).</w:t>
      </w:r>
      <w:r/>
    </w:p>
    <w:p>
      <w:r>
        <w:t xml:space="preserve">Оказание услуг по доставке товара.</w:t>
      </w:r>
      <w:r/>
    </w:p>
    <w:p>
      <w:r>
        <w:t xml:space="preserve">Оказание услуг по приготовлению блюд и напитков.</w:t>
      </w:r>
      <w:r/>
    </w:p>
    <w:p>
      <w:r>
        <w:t xml:space="preserve">Оказание услуг в сфере деятельности кафе и ресторанов.</w:t>
      </w:r>
      <w:r/>
    </w:p>
    <w:p>
      <w:r>
        <w:t xml:space="preserve">Услуги по предоставлению труда работников (персонала) на основании аккредитации ЧАЗ.</w:t>
      </w:r>
      <w:r/>
    </w:p>
    <w:p>
      <w:r/>
      <w:bookmarkStart w:id="1" w:name="_Hlk228357515"/>
      <w:r/>
      <w:bookmarkEnd w:id="0"/>
      <w:r>
        <w:t xml:space="preserve">Кадровый аутсорсинг.</w:t>
      </w:r>
      <w:r/>
    </w:p>
    <w:p>
      <w:r/>
      <w:bookmarkStart w:id="2" w:name="_Hlk228357496"/>
      <w:r/>
      <w:bookmarkEnd w:id="1"/>
      <w:r>
        <w:t xml:space="preserve">Подбор персонала (рекрутинг)</w:t>
      </w:r>
      <w:r>
        <w:t xml:space="preserve">.</w:t>
      </w:r>
      <w:bookmarkStart w:id="3" w:name="_GoBack"/>
      <w:r/>
      <w:bookmarkEnd w:id="2"/>
      <w:r/>
      <w:bookmarkEnd w:id="3"/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19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19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19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19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19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19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19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19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19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18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19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19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19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19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19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19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19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character" w:styleId="619" w:default="1">
    <w:name w:val="Default Paragraph Font"/>
    <w:uiPriority w:val="1"/>
    <w:semiHidden/>
    <w:unhideWhenUsed/>
  </w:style>
  <w:style w:type="table" w:styleId="6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6</cp:revision>
  <dcterms:created xsi:type="dcterms:W3CDTF">2026-04-07T13:10:00Z</dcterms:created>
  <dcterms:modified xsi:type="dcterms:W3CDTF">2026-05-04T19:05:53Z</dcterms:modified>
</cp:coreProperties>
</file>