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2340"/>
        <w:gridCol w:w="7020"/>
      </w:tblGrid>
      <w:tblGrid>
        <w:gridCol w:w="4819"/>
        <w:gridCol w:w="4819"/>
      </w:tblGrid>
      <w:tr>
        <w:trPr>
          <w:trHeight w:val="1550" w:hRule="atLeast"/>
        </w:trPr>
        <w:tc>
          <w:tcPr>
            <w:tcW w:type="dxa" w:w="4819"/>
            <w:shd w:val="clear" w:color="auto" w:fill="5C7F6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360"/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72"/>
              </w:rPr>
              <w:t>АК</w:t>
            </w:r>
          </w:p>
          <w:p>
            <w:pPr>
              <w:spacing w:before="120" w:after="360"/>
              <w:jc w:val="center"/>
            </w:pPr>
            <w:r>
              <w:rPr>
                <w:rFonts w:ascii="Georgia" w:hAnsi="Georgia"/>
                <w:b w:val="0"/>
                <w:i w:val="0"/>
                <w:color w:val="C8DBC9"/>
                <w:sz w:val="14"/>
              </w:rPr>
              <w:t>АЛЬЯНС</w:t>
              <w:br/>
              <w:t>КАДРОВ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360"/>
              <w:ind w:right="170"/>
              <w:jc w:val="right"/>
            </w:pPr>
            <w:r>
              <w:rPr>
                <w:rFonts w:ascii="Georgia" w:hAnsi="Georgia"/>
                <w:b/>
                <w:i w:val="0"/>
                <w:color w:val="3F5C45"/>
                <w:sz w:val="18"/>
              </w:rPr>
              <w:t>ООО «Альянс Кадров»</w:t>
            </w:r>
          </w:p>
          <w:p>
            <w:pPr>
              <w:spacing w:before="60"/>
              <w:ind w:right="170"/>
              <w:jc w:val="right"/>
            </w:pPr>
            <w:r>
              <w:rPr>
                <w:rFonts w:ascii="Georgia" w:hAnsi="Georgia"/>
                <w:b w:val="0"/>
                <w:i w:val="0"/>
                <w:color w:val="64748B"/>
                <w:sz w:val="16"/>
              </w:rPr>
              <w:t>107113, г. Москва, ул. Маленковская, д. 32, стр. 2А, пом. 1/1</w:t>
            </w:r>
          </w:p>
          <w:p>
            <w:pPr>
              <w:spacing w:before="60"/>
              <w:ind w:right="170"/>
              <w:jc w:val="right"/>
            </w:pPr>
            <w:r>
              <w:rPr>
                <w:rFonts w:ascii="Georgia" w:hAnsi="Georgia"/>
                <w:b w:val="0"/>
                <w:i w:val="0"/>
                <w:color w:val="64748B"/>
                <w:sz w:val="16"/>
              </w:rPr>
              <w:t>info@alliance-kadrov.ru</w:t>
            </w:r>
          </w:p>
        </w:tc>
      </w:tr>
    </w:tbl>
    <w:p>
      <w:pPr>
        <w:spacing w:before="200" w:after="160"/>
        <w:pBdr>
          <w:bottom w:val="single" w:sz="6" w:space="1" w:color="5C7F62"/>
        </w:pBdr>
      </w:pPr>
    </w:p>
    <w:p>
      <w:pPr>
        <w:spacing w:before="120" w:after="120"/>
      </w:pPr>
      <w:r>
        <w:rPr>
          <w:rFonts w:ascii="Georgia" w:hAnsi="Georgia"/>
          <w:b w:val="0"/>
          <w:i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Georgia" w:hAnsi="Georgia"/>
          <w:b w:val="0"/>
          <w:i w:val="0"/>
          <w:color w:val="1E293B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Georgia" w:hAnsi="Georgia"/>
          <w:b w:val="0"/>
          <w:i w:val="0"/>
          <w:color w:val="1E293B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Georgia" w:hAnsi="Georgia"/>
          <w:b w:val="0"/>
          <w:i w:val="0"/>
          <w:color w:val="1E293B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Georgia" w:hAnsi="Georgia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5C7F6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Georgia" w:hAnsi="Georgia"/>
                <w:b w:val="0"/>
                <w:i w:val="0"/>
                <w:color w:val="FFFFFF"/>
                <w:sz w:val="15"/>
              </w:rPr>
              <w:t>ООО «Альянс Кадров»  ·  ИНН 9718282911  ·  КПП 771801001  ·  ОГРН 1257700297953  ·  info@alliance-kadrov.ru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