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rPr>
          <w:trHeight w:val="130" w:hRule="exact"/>
        </w:trPr>
        <w:tc>
          <w:tcPr>
            <w:tcW w:type="dxa" w:w="9638"/>
            <w:shd w:val="clear" w:color="auto" w:fill="6D5FE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5400"/>
        <w:gridCol w:w="3960"/>
      </w:tblGrid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0"/>
            </w:pPr>
            <w:r>
              <w:rPr>
                <w:rFonts w:ascii="Trebuchet MS" w:hAnsi="Trebuchet MS"/>
                <w:b/>
                <w:i w:val="0"/>
                <w:color w:val="0D0F1C"/>
                <w:sz w:val="60"/>
              </w:rPr>
              <w:t>FOREIGN</w:t>
            </w:r>
          </w:p>
          <w:p>
            <w:pPr>
              <w:spacing w:before="0"/>
            </w:pPr>
            <w:r>
              <w:rPr>
                <w:rFonts w:ascii="Trebuchet MS" w:hAnsi="Trebuchet MS"/>
                <w:b/>
                <w:i w:val="0"/>
                <w:color w:val="6D5FE8"/>
                <w:sz w:val="60"/>
              </w:rPr>
              <w:t>PEOPLE</w:t>
            </w:r>
          </w:p>
          <w:p>
            <w:pPr>
              <w:spacing w:before="100" w:after="360"/>
            </w:pPr>
            <w:r>
              <w:rPr>
                <w:rFonts w:ascii="Trebuchet MS" w:hAnsi="Trebuchet MS"/>
                <w:b w:val="0"/>
                <w:i w:val="0"/>
                <w:color w:val="9B8FF5"/>
                <w:sz w:val="18"/>
              </w:rPr>
              <w:t>Иностранный персонал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12" w:space="0" w:color="6D5FE8"/>
                <w:left w:val="single" w:sz="12" w:space="0" w:color="6D5FE8"/>
                <w:bottom w:val="single" w:sz="12" w:space="0" w:color="6D5FE8"/>
                <w:right w:val="single" w:sz="12" w:space="0" w:color="6D5FE8"/>
                <w:insideH w:val="none" w:sz="0" w:space="0" w:color="auto"/>
                <w:insideV w:val="none" w:sz="0" w:space="0" w:color="auto"/>
              </w:tblBorders>
            </w:tblPr>
            <w:tblGrid>
              <w:gridCol w:w="4819"/>
            </w:tblGrid>
            <w:tr>
              <w:tc>
                <w:tcPr>
                  <w:tcW w:type="dxa" w:w="4819"/>
                </w:tcPr>
                <w:p>
                  <w:pPr>
                    <w:spacing w:before="160"/>
                    <w:ind w:left="170" w:right="170"/>
                  </w:pPr>
                  <w:r>
                    <w:rPr>
                      <w:rFonts w:ascii="Trebuchet MS" w:hAnsi="Trebuchet MS"/>
                      <w:b/>
                      <w:i w:val="0"/>
                      <w:color w:val="0D0F1C"/>
                      <w:sz w:val="16"/>
                    </w:rPr>
                    <w:t>ООО «Фореин Пипл»</w:t>
                  </w:r>
                </w:p>
                <w:p>
                  <w:pPr>
                    <w:spacing w:before="60"/>
                    <w:ind w:left="170" w:right="170"/>
                  </w:pPr>
                  <w:r>
                    <w:rPr>
                      <w:rFonts w:ascii="Trebuchet MS" w:hAnsi="Trebuchet MS"/>
                      <w:b w:val="0"/>
                      <w:i w:val="0"/>
                      <w:color w:val="6B7280"/>
                      <w:sz w:val="16"/>
                    </w:rPr>
                    <w:t>105066, г. Москва, ул. Ольховская, д. 4, к. 1, пом. 2П</w:t>
                  </w:r>
                </w:p>
                <w:p>
                  <w:pPr>
                    <w:spacing w:before="60"/>
                    <w:ind w:left="170" w:right="170"/>
                  </w:pPr>
                  <w:r>
                    <w:rPr>
                      <w:rFonts w:ascii="Trebuchet MS" w:hAnsi="Trebuchet MS"/>
                      <w:b w:val="0"/>
                      <w:i w:val="0"/>
                      <w:color w:val="6B7280"/>
                      <w:sz w:val="16"/>
                    </w:rPr>
                    <w:t>info@foreign-people.ru</w:t>
                  </w:r>
                </w:p>
                <w:p>
                  <w:pPr>
                    <w:spacing w:after="160"/>
                  </w:pPr>
                </w:p>
              </w:tc>
            </w:tr>
          </w:tbl>
          <w:p/>
        </w:tc>
      </w:tr>
    </w:tbl>
    <w:p>
      <w:pPr>
        <w:spacing w:before="120" w:after="120"/>
      </w:pPr>
      <w:r>
        <w:rPr>
          <w:rFonts w:ascii="Trebuchet MS" w:hAnsi="Trebuchet MS"/>
          <w:b w:val="0"/>
          <w:i w:val="0"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Trebuchet MS" w:hAnsi="Trebuchet MS"/>
          <w:b w:val="0"/>
          <w:i w:val="0"/>
          <w:color w:val="0D0F1C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Trebuchet MS" w:hAnsi="Trebuchet MS"/>
          <w:b w:val="0"/>
          <w:i w:val="0"/>
          <w:color w:val="0D0F1C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Trebuchet MS" w:hAnsi="Trebuchet MS"/>
          <w:b w:val="0"/>
          <w:i w:val="0"/>
          <w:color w:val="0D0F1C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Trebuchet MS" w:hAnsi="Trebuchet MS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200" w:after="80"/>
        <w:pBdr>
          <w:bottom w:val="single" w:sz="6" w:space="1" w:color="6D5FE8"/>
        </w:pBdr>
      </w:pPr>
    </w:p>
    <w:p>
      <w:pPr>
        <w:jc w:val="center"/>
      </w:pPr>
      <w:r>
        <w:rPr>
          <w:rFonts w:ascii="Trebuchet MS" w:hAnsi="Trebuchet MS"/>
          <w:b w:val="0"/>
          <w:i w:val="0"/>
          <w:color w:val="9B8FF5"/>
          <w:sz w:val="15"/>
        </w:rPr>
        <w:t>ООО «Фореин Пипл»  ·  ИНН 9701282511  ·  КПП 770101001  ·  ОГРН 1247700272599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