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D5C9" w14:textId="77777777" w:rsidR="00AC5984" w:rsidRDefault="00AC5984" w:rsidP="00AC5984">
      <w:pPr>
        <w:pStyle w:val="a5"/>
        <w:spacing w:before="240" w:beforeAutospacing="0" w:after="240" w:afterAutospacing="0"/>
      </w:pPr>
      <w:r>
        <w:rPr>
          <w:rFonts w:ascii="Arial" w:hAnsi="Arial" w:cs="Arial"/>
          <w:color w:val="000000"/>
        </w:rPr>
        <w:t>LUIS+ — один из крупнейших в России поставщиков и эксперт в области комплексных решений для систем безопасности.</w:t>
      </w:r>
    </w:p>
    <w:p w14:paraId="6EBE6A91" w14:textId="77777777" w:rsidR="00AC5984" w:rsidRDefault="00AC5984" w:rsidP="00AC5984">
      <w:pPr>
        <w:pStyle w:val="a5"/>
        <w:spacing w:before="240" w:beforeAutospacing="0" w:after="240" w:afterAutospacing="0"/>
      </w:pPr>
      <w:r>
        <w:rPr>
          <w:rFonts w:ascii="Arial" w:hAnsi="Arial" w:cs="Arial"/>
          <w:color w:val="000000"/>
        </w:rPr>
        <w:t>Компания предлагает решения в сферах видеонаблюдения, охранно-пожарной сигнализации, систем оповещения, пожаротушения, контроля доступа, охраны периметра, кабельной продукции и электротехники.  </w:t>
      </w:r>
    </w:p>
    <w:p w14:paraId="1A0B21E8" w14:textId="2B2682AF" w:rsidR="00AC5984" w:rsidRDefault="00AC5984" w:rsidP="00AC5984">
      <w:pPr>
        <w:pStyle w:val="a5"/>
        <w:spacing w:before="240" w:beforeAutospacing="0" w:after="240" w:afterAutospacing="0"/>
      </w:pPr>
      <w:r>
        <w:rPr>
          <w:rFonts w:ascii="Arial" w:hAnsi="Arial" w:cs="Arial"/>
          <w:color w:val="000000"/>
        </w:rPr>
        <w:t>LUIS+ выпускает оборудование под собственными торговыми марками, а также предоставляет продукцию ведущих производителей, обеспечивая широкий выбор брендов в одном портфеле. </w:t>
      </w:r>
    </w:p>
    <w:p w14:paraId="3820840B" w14:textId="77777777" w:rsidR="00AC5984" w:rsidRDefault="00AC5984" w:rsidP="00AC5984">
      <w:pPr>
        <w:pStyle w:val="a5"/>
        <w:spacing w:before="240" w:beforeAutospacing="0" w:after="240" w:afterAutospacing="0"/>
      </w:pPr>
      <w:r>
        <w:rPr>
          <w:rFonts w:ascii="Arial" w:hAnsi="Arial" w:cs="Arial"/>
          <w:color w:val="000000"/>
        </w:rPr>
        <w:t>За 30 лет компания реализовала более 5 млн. проектов, оснастив системами безопасности знаковые объекты промышленности, энергетики, нефтегазовой отрасли, строительства, телекоммуникаций, IT-инфраструктуры и социальной сферы по всей стране. </w:t>
      </w:r>
    </w:p>
    <w:p w14:paraId="52766DC4" w14:textId="77777777" w:rsidR="00AC5984" w:rsidRDefault="00AC5984" w:rsidP="00AC5984">
      <w:pPr>
        <w:pStyle w:val="a5"/>
        <w:spacing w:before="240" w:beforeAutospacing="0" w:after="240" w:afterAutospacing="0"/>
      </w:pPr>
      <w:r>
        <w:rPr>
          <w:rFonts w:ascii="Arial" w:hAnsi="Arial" w:cs="Arial"/>
          <w:color w:val="0F1115"/>
          <w:shd w:val="clear" w:color="auto" w:fill="FFFFFF"/>
        </w:rPr>
        <w:t>Команда из более чем 150 профильных инженеров, собственный институт проектирования, учебный и сервисный центры помогают решать задачи любого масштаба и обеспечивать полный цикл технической поддержки.</w:t>
      </w:r>
    </w:p>
    <w:p w14:paraId="245DD4E4" w14:textId="77777777" w:rsidR="00AC5984" w:rsidRDefault="00AC5984" w:rsidP="00AC5984">
      <w:pPr>
        <w:pStyle w:val="a5"/>
        <w:spacing w:before="240" w:beforeAutospacing="0" w:after="240" w:afterAutospacing="0"/>
      </w:pPr>
      <w:r>
        <w:rPr>
          <w:rFonts w:ascii="Arial" w:hAnsi="Arial" w:cs="Arial"/>
          <w:b/>
          <w:bCs/>
          <w:color w:val="0F1115"/>
          <w:shd w:val="clear" w:color="auto" w:fill="FFFFFF"/>
        </w:rPr>
        <w:t>LUIS+ Экспертиза. Решения. Партнерство.</w:t>
      </w:r>
    </w:p>
    <w:p w14:paraId="00000001" w14:textId="77777777" w:rsidR="00FE3746" w:rsidRPr="00AC5984" w:rsidRDefault="00FE3746">
      <w:pPr>
        <w:spacing w:before="240" w:after="240"/>
        <w:rPr>
          <w:b/>
          <w:bCs/>
          <w:lang w:val="ru-RU"/>
        </w:rPr>
      </w:pPr>
    </w:p>
    <w:p w14:paraId="0000000D" w14:textId="77777777" w:rsidR="00FE3746" w:rsidRDefault="00FE3746">
      <w:pPr>
        <w:spacing w:before="240" w:after="240"/>
      </w:pPr>
    </w:p>
    <w:p w14:paraId="0000000E" w14:textId="77777777" w:rsidR="00FE3746" w:rsidRDefault="00951476">
      <w:pPr>
        <w:spacing w:before="240" w:after="240"/>
      </w:pPr>
      <w:r>
        <w:t xml:space="preserve"> </w:t>
      </w:r>
    </w:p>
    <w:p w14:paraId="0000000F" w14:textId="77777777" w:rsidR="00FE3746" w:rsidRDefault="00FE3746">
      <w:pPr>
        <w:spacing w:before="240" w:after="240"/>
      </w:pPr>
    </w:p>
    <w:p w14:paraId="00000010" w14:textId="77777777" w:rsidR="00FE3746" w:rsidRDefault="00FE3746">
      <w:pPr>
        <w:spacing w:before="240" w:after="240"/>
      </w:pPr>
    </w:p>
    <w:p w14:paraId="00000011" w14:textId="77777777" w:rsidR="00FE3746" w:rsidRDefault="00FE3746">
      <w:pPr>
        <w:spacing w:before="240" w:after="240"/>
      </w:pPr>
    </w:p>
    <w:p w14:paraId="00000012" w14:textId="77777777" w:rsidR="00FE3746" w:rsidRDefault="00FE3746">
      <w:pPr>
        <w:spacing w:before="240" w:after="240"/>
      </w:pPr>
    </w:p>
    <w:p w14:paraId="00000013" w14:textId="77777777" w:rsidR="00FE3746" w:rsidRDefault="00FE3746">
      <w:pPr>
        <w:spacing w:before="240" w:after="240"/>
      </w:pPr>
    </w:p>
    <w:p w14:paraId="00000014" w14:textId="77777777" w:rsidR="00FE3746" w:rsidRDefault="00FE3746">
      <w:pPr>
        <w:spacing w:before="240" w:after="240"/>
      </w:pPr>
    </w:p>
    <w:p w14:paraId="00000016" w14:textId="77777777" w:rsidR="00FE3746" w:rsidRDefault="00FE3746">
      <w:pPr>
        <w:spacing w:before="240" w:after="240"/>
      </w:pPr>
    </w:p>
    <w:sectPr w:rsidR="00FE3746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F81ABBB-D9E2-4F61-8087-B52A0AAA1117}"/>
    <w:embedBold r:id="rId2" w:fontKey="{12FA62B7-0D2F-454A-A06A-438FFF9DB33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76D815E5-7736-4DC9-AFCD-3211CB9C4D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46"/>
    <w:rsid w:val="00951476"/>
    <w:rsid w:val="00AC5984"/>
    <w:rsid w:val="00C40917"/>
    <w:rsid w:val="00FE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50381"/>
  <w15:docId w15:val="{757969B6-0A93-4521-ABEF-0CB960A9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AC5984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1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Полякова Ольга Вячеславовна</dc:creator>
  <cp:lastModifiedBy>Полякова Ольга Вячеславовна</cp:lastModifiedBy>
  <cp:revision>4</cp:revision>
  <dcterms:created xsi:type="dcterms:W3CDTF">2026-02-16T13:06:00Z</dcterms:created>
  <dcterms:modified xsi:type="dcterms:W3CDTF">2026-03-11T15:01:00Z</dcterms:modified>
</cp:coreProperties>
</file>