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Мониторинг ИИ-выдачи (GEO) — PM Excellence</w:t>
      </w:r>
    </w:p>
    <w:p>
      <w:r>
        <w:rPr>
          <w:i/>
        </w:rPr>
        <w:t>Запросы и инструменты для отслеживания присутствия в ответах ИИ-ассистентов</w:t>
      </w:r>
    </w:p>
    <w:p/>
    <w:p>
      <w:pPr>
        <w:pStyle w:val="Heading1"/>
      </w:pPr>
      <w:r>
        <w:t>1. Текущие запросы (уже отслеживаются)</w:t>
      </w:r>
    </w:p>
    <w:p>
      <w:pPr>
        <w:pStyle w:val="ListBullet"/>
      </w:pPr>
      <w:r>
        <w:t>Календарно-сетевая модель</w:t>
      </w:r>
    </w:p>
    <w:p>
      <w:pPr>
        <w:pStyle w:val="ListBullet"/>
      </w:pPr>
      <w:r>
        <w:t>Календарно-сетевой график</w:t>
      </w:r>
    </w:p>
    <w:p>
      <w:pPr>
        <w:pStyle w:val="ListBullet"/>
      </w:pPr>
      <w:r>
        <w:t>Календарно-сетевое планирование</w:t>
      </w:r>
    </w:p>
    <w:p>
      <w:pPr>
        <w:pStyle w:val="ListBullet"/>
      </w:pPr>
      <w:r>
        <w:t>EPC подрядчик</w:t>
      </w:r>
    </w:p>
    <w:p>
      <w:pPr>
        <w:pStyle w:val="ListBullet"/>
      </w:pPr>
      <w:r>
        <w:t>PMC подрядчик</w:t>
      </w:r>
    </w:p>
    <w:p>
      <w:pPr>
        <w:pStyle w:val="ListBullet"/>
      </w:pPr>
      <w:r>
        <w:t>Мегапроект</w:t>
      </w:r>
    </w:p>
    <w:p>
      <w:pPr>
        <w:pStyle w:val="ListBullet"/>
      </w:pPr>
      <w:r>
        <w:t>Аудит управления проектом</w:t>
      </w:r>
    </w:p>
    <w:p/>
    <w:p>
      <w:pPr>
        <w:pStyle w:val="Heading1"/>
      </w:pPr>
      <w:r>
        <w:t>2. Рекомендуемые запросы для добавления</w:t>
      </w:r>
    </w:p>
    <w:p>
      <w:pPr>
        <w:pStyle w:val="Heading2"/>
      </w:pPr>
      <w:r>
        <w:t>Коммерческие — прямые услуги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Запрос</w:t>
            </w:r>
          </w:p>
        </w:tc>
        <w:tc>
          <w:tcPr>
            <w:tcW w:type="dxa" w:w="4703"/>
          </w:tcPr>
          <w:p>
            <w:r>
              <w:rPr>
                <w:b/>
              </w:rPr>
              <w:t>Зачем отслеживать</w:t>
            </w:r>
          </w:p>
        </w:tc>
      </w:tr>
      <w:tr>
        <w:tc>
          <w:tcPr>
            <w:tcW w:type="dxa" w:w="4703"/>
          </w:tcPr>
          <w:p>
            <w:r>
              <w:t>Управление крупными проектами</w:t>
            </w:r>
          </w:p>
        </w:tc>
        <w:tc>
          <w:tcPr>
            <w:tcW w:type="dxa" w:w="4703"/>
          </w:tcPr>
          <w:p>
            <w:r>
              <w:t>Главный коммерческий запрос PM Excellence</w:t>
            </w:r>
          </w:p>
        </w:tc>
      </w:tr>
      <w:tr>
        <w:tc>
          <w:tcPr>
            <w:tcW w:type="dxa" w:w="4703"/>
          </w:tcPr>
          <w:p>
            <w:r>
              <w:t>Управление мегапроектами</w:t>
            </w:r>
          </w:p>
        </w:tc>
        <w:tc>
          <w:tcPr>
            <w:tcW w:type="dxa" w:w="4703"/>
          </w:tcPr>
          <w:p>
            <w:r>
              <w:t>Нишевый, уже в топе Яндекса</w:t>
            </w:r>
          </w:p>
        </w:tc>
      </w:tr>
      <w:tr>
        <w:tc>
          <w:tcPr>
            <w:tcW w:type="dxa" w:w="4703"/>
          </w:tcPr>
          <w:p>
            <w:r>
              <w:t>Аутсорсинг управления проектом</w:t>
            </w:r>
          </w:p>
        </w:tc>
        <w:tc>
          <w:tcPr>
            <w:tcW w:type="dxa" w:w="4703"/>
          </w:tcPr>
          <w:p>
            <w:r>
              <w:t>Растущий запрос</w:t>
            </w:r>
          </w:p>
        </w:tc>
      </w:tr>
      <w:tr>
        <w:tc>
          <w:tcPr>
            <w:tcW w:type="dxa" w:w="4703"/>
          </w:tcPr>
          <w:p>
            <w:r>
              <w:t>Управление проектами в строительстве</w:t>
            </w:r>
          </w:p>
        </w:tc>
        <w:tc>
          <w:tcPr>
            <w:tcW w:type="dxa" w:w="4703"/>
          </w:tcPr>
          <w:p>
            <w:r>
              <w:t>Высокочастотный, важен для видимости</w:t>
            </w:r>
          </w:p>
        </w:tc>
      </w:tr>
      <w:tr>
        <w:tc>
          <w:tcPr>
            <w:tcW w:type="dxa" w:w="4703"/>
          </w:tcPr>
          <w:p>
            <w:r>
              <w:t>Независимая экспертиза проекта</w:t>
            </w:r>
          </w:p>
        </w:tc>
        <w:tc>
          <w:tcPr>
            <w:tcW w:type="dxa" w:w="4703"/>
          </w:tcPr>
          <w:p>
            <w:r>
              <w:t>Коммерческая услуга, хорошая динамика</w:t>
            </w:r>
          </w:p>
        </w:tc>
      </w:tr>
      <w:tr>
        <w:tc>
          <w:tcPr>
            <w:tcW w:type="dxa" w:w="4703"/>
          </w:tcPr>
          <w:p>
            <w:r>
              <w:t>Чек-ап проекта</w:t>
            </w:r>
          </w:p>
        </w:tc>
        <w:tc>
          <w:tcPr>
            <w:tcW w:type="dxa" w:w="4703"/>
          </w:tcPr>
          <w:p>
            <w:r>
              <w:t>Брендовый продукт PM Excellence</w:t>
            </w:r>
          </w:p>
        </w:tc>
      </w:tr>
      <w:tr>
        <w:tc>
          <w:tcPr>
            <w:tcW w:type="dxa" w:w="4703"/>
          </w:tcPr>
          <w:p>
            <w:r>
              <w:t>Check-up проекта</w:t>
            </w:r>
          </w:p>
        </w:tc>
        <w:tc>
          <w:tcPr>
            <w:tcW w:type="dxa" w:w="4703"/>
          </w:tcPr>
          <w:p>
            <w:r>
              <w:t>Английская версия того же запроса</w:t>
            </w:r>
          </w:p>
        </w:tc>
      </w:tr>
      <w:tr>
        <w:tc>
          <w:tcPr>
            <w:tcW w:type="dxa" w:w="4703"/>
          </w:tcPr>
          <w:p>
            <w:r>
              <w:t>Диагностика проекта</w:t>
            </w:r>
          </w:p>
        </w:tc>
        <w:tc>
          <w:tcPr>
            <w:tcW w:type="dxa" w:w="4703"/>
          </w:tcPr>
          <w:p>
            <w:r>
              <w:t>Смежный с чек-апом запрос</w:t>
            </w:r>
          </w:p>
        </w:tc>
      </w:tr>
    </w:tbl>
    <w:p/>
    <w:p>
      <w:pPr>
        <w:pStyle w:val="Heading2"/>
      </w:pPr>
      <w:r>
        <w:t>Брендовые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Запрос</w:t>
            </w:r>
          </w:p>
        </w:tc>
        <w:tc>
          <w:tcPr>
            <w:tcW w:type="dxa" w:w="4703"/>
          </w:tcPr>
          <w:p>
            <w:r>
              <w:rPr>
                <w:b/>
              </w:rPr>
              <w:t>Зачем отслеживать</w:t>
            </w:r>
          </w:p>
        </w:tc>
      </w:tr>
      <w:tr>
        <w:tc>
          <w:tcPr>
            <w:tcW w:type="dxa" w:w="4703"/>
          </w:tcPr>
          <w:p>
            <w:r>
              <w:t>PM Excellence</w:t>
            </w:r>
          </w:p>
        </w:tc>
        <w:tc>
          <w:tcPr>
            <w:tcW w:type="dxa" w:w="4703"/>
          </w:tcPr>
          <w:p>
            <w:r>
              <w:t>Прямой бренд — важно знать как ИИ его описывает</w:t>
            </w:r>
          </w:p>
        </w:tc>
      </w:tr>
      <w:tr>
        <w:tc>
          <w:tcPr>
            <w:tcW w:type="dxa" w:w="4703"/>
          </w:tcPr>
          <w:p>
            <w:r>
              <w:t>Александр Кутузов</w:t>
            </w:r>
          </w:p>
        </w:tc>
        <w:tc>
          <w:tcPr>
            <w:tcW w:type="dxa" w:w="4703"/>
          </w:tcPr>
          <w:p>
            <w:r>
              <w:t>Личный бренд, основа нового формата «Штаб Кутузова»</w:t>
            </w:r>
          </w:p>
        </w:tc>
      </w:tr>
      <w:tr>
        <w:tc>
          <w:tcPr>
            <w:tcW w:type="dxa" w:w="4703"/>
          </w:tcPr>
          <w:p>
            <w:r>
              <w:t>PM GUIDE</w:t>
            </w:r>
          </w:p>
        </w:tc>
        <w:tc>
          <w:tcPr>
            <w:tcW w:type="dxa" w:w="4703"/>
          </w:tcPr>
          <w:p>
            <w:r>
              <w:t>Продукт компании</w:t>
            </w:r>
          </w:p>
        </w:tc>
      </w:tr>
      <w:tr>
        <w:tc>
          <w:tcPr>
            <w:tcW w:type="dxa" w:w="4703"/>
          </w:tcPr>
          <w:p>
            <w:r>
              <w:t>ЦОРП</w:t>
            </w:r>
          </w:p>
        </w:tc>
        <w:tc>
          <w:tcPr>
            <w:tcW w:type="dxa" w:w="4703"/>
          </w:tcPr>
          <w:p>
            <w:r>
              <w:t>Уже отслеживается в Яндексе — стоит добавить в ИИ</w:t>
            </w:r>
          </w:p>
        </w:tc>
      </w:tr>
    </w:tbl>
    <w:p/>
    <w:p>
      <w:pPr>
        <w:pStyle w:val="Heading2"/>
      </w:pPr>
      <w:r>
        <w:t>Проблемные запросы целевой аудитории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Запрос</w:t>
            </w:r>
          </w:p>
        </w:tc>
        <w:tc>
          <w:tcPr>
            <w:tcW w:type="dxa" w:w="4703"/>
          </w:tcPr>
          <w:p>
            <w:r>
              <w:rPr>
                <w:b/>
              </w:rPr>
              <w:t>Зачем отслеживать</w:t>
            </w:r>
          </w:p>
        </w:tc>
      </w:tr>
      <w:tr>
        <w:tc>
          <w:tcPr>
            <w:tcW w:type="dxa" w:w="4703"/>
          </w:tcPr>
          <w:p>
            <w:r>
              <w:t>Почему срываются сроки проекта</w:t>
            </w:r>
          </w:p>
        </w:tc>
        <w:tc>
          <w:tcPr>
            <w:tcW w:type="dxa" w:w="4703"/>
          </w:tcPr>
          <w:p>
            <w:r>
              <w:t>Прямая боль ЦА, тема первого эфира «Штаба Кутузова»</w:t>
            </w:r>
          </w:p>
        </w:tc>
      </w:tr>
      <w:tr>
        <w:tc>
          <w:tcPr>
            <w:tcW w:type="dxa" w:w="4703"/>
          </w:tcPr>
          <w:p>
            <w:r>
              <w:t>Как контролировать CAPEX проекта</w:t>
            </w:r>
          </w:p>
        </w:tc>
        <w:tc>
          <w:tcPr>
            <w:tcW w:type="dxa" w:w="4703"/>
          </w:tcPr>
          <w:p>
            <w:r>
              <w:t>ЦА ищет ответы у ИИ</w:t>
            </w:r>
          </w:p>
        </w:tc>
      </w:tr>
      <w:tr>
        <w:tc>
          <w:tcPr>
            <w:tcW w:type="dxa" w:w="4703"/>
          </w:tcPr>
          <w:p>
            <w:r>
              <w:t>Риски мегапроекта</w:t>
            </w:r>
          </w:p>
        </w:tc>
        <w:tc>
          <w:tcPr>
            <w:tcW w:type="dxa" w:w="4703"/>
          </w:tcPr>
          <w:p>
            <w:r>
              <w:t>Тематически близко к услугам PM Excellence</w:t>
            </w:r>
          </w:p>
        </w:tc>
      </w:tr>
      <w:tr>
        <w:tc>
          <w:tcPr>
            <w:tcW w:type="dxa" w:w="4703"/>
          </w:tcPr>
          <w:p>
            <w:r>
              <w:t>Управление рисками проекта</w:t>
            </w:r>
          </w:p>
        </w:tc>
        <w:tc>
          <w:tcPr>
            <w:tcW w:type="dxa" w:w="4703"/>
          </w:tcPr>
          <w:p>
            <w:r>
              <w:t>Высокочастотный, важен для охвата</w:t>
            </w:r>
          </w:p>
        </w:tc>
      </w:tr>
      <w:tr>
        <w:tc>
          <w:tcPr>
            <w:tcW w:type="dxa" w:w="4703"/>
          </w:tcPr>
          <w:p>
            <w:r>
              <w:t>Как выбрать PMC подрядчика</w:t>
            </w:r>
          </w:p>
        </w:tc>
        <w:tc>
          <w:tcPr>
            <w:tcW w:type="dxa" w:w="4703"/>
          </w:tcPr>
          <w:p>
            <w:r>
              <w:t>Коммерчески ценный запрос</w:t>
            </w:r>
          </w:p>
        </w:tc>
      </w:tr>
    </w:tbl>
    <w:p/>
    <w:p>
      <w:pPr>
        <w:pStyle w:val="Heading1"/>
      </w:pPr>
      <w:r>
        <w:t>3. Инструменты для мониторинга</w:t>
      </w:r>
    </w:p>
    <w:p>
      <w:pPr>
        <w:pStyle w:val="Heading2"/>
      </w:pPr>
      <w:r>
        <w:t>Текущие платформы (уже в работе)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Инструмент</w:t>
            </w:r>
          </w:p>
        </w:tc>
        <w:tc>
          <w:tcPr>
            <w:tcW w:type="dxa" w:w="3135"/>
          </w:tcPr>
          <w:p>
            <w:r>
              <w:rPr>
                <w:b/>
              </w:rPr>
              <w:t>Адрес</w:t>
            </w:r>
          </w:p>
        </w:tc>
        <w:tc>
          <w:tcPr>
            <w:tcW w:type="dxa" w:w="3135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3135"/>
          </w:tcPr>
          <w:p>
            <w:r>
              <w:t>ChatGPT</w:t>
            </w:r>
          </w:p>
        </w:tc>
        <w:tc>
          <w:tcPr>
            <w:tcW w:type="dxa" w:w="3135"/>
          </w:tcPr>
          <w:p>
            <w:r>
              <w:t>openai.com/chatgpt</w:t>
            </w:r>
          </w:p>
        </w:tc>
        <w:tc>
          <w:tcPr>
            <w:tcW w:type="dxa" w:w="3135"/>
          </w:tcPr>
          <w:p>
            <w:r>
              <w:t>Крупнейшая аудитория, хорошо индексирует экспертный контент</w:t>
            </w:r>
          </w:p>
        </w:tc>
      </w:tr>
      <w:tr>
        <w:tc>
          <w:tcPr>
            <w:tcW w:type="dxa" w:w="3135"/>
          </w:tcPr>
          <w:p>
            <w:r>
              <w:t>Perplexity</w:t>
            </w:r>
          </w:p>
        </w:tc>
        <w:tc>
          <w:tcPr>
            <w:tcW w:type="dxa" w:w="3135"/>
          </w:tcPr>
          <w:p>
            <w:r>
              <w:t>perplexity.ai</w:t>
            </w:r>
          </w:p>
        </w:tc>
        <w:tc>
          <w:tcPr>
            <w:tcW w:type="dxa" w:w="3135"/>
          </w:tcPr>
          <w:p>
            <w:r>
              <w:t>Поисковый ИИ, активно ссылается на внешние источники</w:t>
            </w:r>
          </w:p>
        </w:tc>
      </w:tr>
    </w:tbl>
    <w:p/>
    <w:p>
      <w:pPr>
        <w:pStyle w:val="Heading2"/>
      </w:pPr>
      <w:r>
        <w:t>Рекомендуемые платформы для добавления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Инструмент</w:t>
            </w:r>
          </w:p>
        </w:tc>
        <w:tc>
          <w:tcPr>
            <w:tcW w:type="dxa" w:w="3135"/>
          </w:tcPr>
          <w:p>
            <w:r>
              <w:rPr>
                <w:b/>
              </w:rPr>
              <w:t>Адрес</w:t>
            </w:r>
          </w:p>
        </w:tc>
        <w:tc>
          <w:tcPr>
            <w:tcW w:type="dxa" w:w="3135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3135"/>
          </w:tcPr>
          <w:p>
            <w:r>
              <w:t>YandexGPT</w:t>
            </w:r>
          </w:p>
        </w:tc>
        <w:tc>
          <w:tcPr>
            <w:tcW w:type="dxa" w:w="3135"/>
          </w:tcPr>
          <w:p>
            <w:r>
              <w:t>ya.ru</w:t>
            </w:r>
          </w:p>
        </w:tc>
        <w:tc>
          <w:tcPr>
            <w:tcW w:type="dxa" w:w="3135"/>
          </w:tcPr>
          <w:p>
            <w:r>
              <w:t>ПРИОРИТЕТ №1 — российская аудитория, наиболее релевантна для ЦА PM Excellence</w:t>
            </w:r>
          </w:p>
        </w:tc>
      </w:tr>
      <w:tr>
        <w:tc>
          <w:tcPr>
            <w:tcW w:type="dxa" w:w="3135"/>
          </w:tcPr>
          <w:p>
            <w:r>
              <w:t>GigaChat</w:t>
            </w:r>
          </w:p>
        </w:tc>
        <w:tc>
          <w:tcPr>
            <w:tcW w:type="dxa" w:w="3135"/>
          </w:tcPr>
          <w:p>
            <w:r>
              <w:t>giga.chat</w:t>
            </w:r>
          </w:p>
        </w:tc>
        <w:tc>
          <w:tcPr>
            <w:tcW w:type="dxa" w:w="3135"/>
          </w:tcPr>
          <w:p>
            <w:r>
              <w:t>Сбер, активно используется в корпоративном сегменте России</w:t>
            </w:r>
          </w:p>
        </w:tc>
      </w:tr>
      <w:tr>
        <w:tc>
          <w:tcPr>
            <w:tcW w:type="dxa" w:w="3135"/>
          </w:tcPr>
          <w:p>
            <w:r>
              <w:t>Gemini</w:t>
            </w:r>
          </w:p>
        </w:tc>
        <w:tc>
          <w:tcPr>
            <w:tcW w:type="dxa" w:w="3135"/>
          </w:tcPr>
          <w:p>
            <w:r>
              <w:t>gemini.google.com</w:t>
            </w:r>
          </w:p>
        </w:tc>
        <w:tc>
          <w:tcPr>
            <w:tcW w:type="dxa" w:w="3135"/>
          </w:tcPr>
          <w:p>
            <w:r>
              <w:t>Google, растущая аудитория среди топ-менеджмента</w:t>
            </w:r>
          </w:p>
        </w:tc>
      </w:tr>
      <w:tr>
        <w:tc>
          <w:tcPr>
            <w:tcW w:type="dxa" w:w="3135"/>
          </w:tcPr>
          <w:p>
            <w:r>
              <w:t>Claude</w:t>
            </w:r>
          </w:p>
        </w:tc>
        <w:tc>
          <w:tcPr>
            <w:tcW w:type="dxa" w:w="3135"/>
          </w:tcPr>
          <w:p>
            <w:r>
              <w:t>claude.ai</w:t>
            </w:r>
          </w:p>
        </w:tc>
        <w:tc>
          <w:tcPr>
            <w:tcW w:type="dxa" w:w="3135"/>
          </w:tcPr>
          <w:p>
            <w:r>
              <w:t>Anthropic, популярен среди технологически продвинутой ЦА</w:t>
            </w:r>
          </w:p>
        </w:tc>
      </w:tr>
    </w:tbl>
    <w:p/>
    <w:p>
      <w:pPr>
        <w:pStyle w:val="Heading1"/>
      </w:pPr>
      <w:r>
        <w:t>4. Как проводить мониторинг</w:t>
      </w:r>
    </w:p>
    <w:p>
      <w:pPr>
        <w:pStyle w:val="ListNumber"/>
      </w:pPr>
      <w:r>
        <w:t>Задавать запрос в каждый ИИ-инструмент в одинаковой формулировке раз в месяц</w:t>
      </w:r>
    </w:p>
    <w:p>
      <w:pPr>
        <w:pStyle w:val="ListNumber"/>
      </w:pPr>
      <w:r>
        <w:t>Фиксировать: упоминается ли PM Excellence / Кутузов, на какой позиции, есть ли ссылка на сайт</w:t>
      </w:r>
    </w:p>
    <w:p>
      <w:pPr>
        <w:pStyle w:val="ListNumber"/>
      </w:pPr>
      <w:r>
        <w:t>Отмечать источники, на которые ссылается ИИ — это показывает, какой контент индексируется</w:t>
      </w:r>
    </w:p>
    <w:p>
      <w:pPr>
        <w:pStyle w:val="ListNumber"/>
      </w:pPr>
      <w:r>
        <w:t>Сравнивать с конкурентами по тем же запросам: Проектная практика, Айбим, BaseLine</w:t>
      </w:r>
    </w:p>
    <w:p>
      <w:pPr>
        <w:pStyle w:val="ListNumber"/>
      </w:pPr>
      <w:r>
        <w:t>Добавлять новые запросы по мере запуска новых продуктов и форматов (например, «Штаб Кутузова»)</w:t>
      </w:r>
    </w:p>
    <w:p/>
    <w:p>
      <w:r>
        <w:rPr>
          <w:i/>
          <w:sz w:val="18"/>
        </w:rPr>
        <w:t>* Периодичность мониторинга — 1 раз в месяц, в один и тот же день. Рекомендуется совмещать с плановым SEO-отчётом.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