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left"/>
      </w:pPr>
      <w:r>
        <w:rPr>
          <w:rFonts w:ascii="Arial" w:hAnsi="Arial"/>
          <w:b/>
          <w:color w:val="1A1A2E"/>
          <w:sz w:val="44"/>
        </w:rPr>
        <w:t>ТЗ: SEO-правки сайта pmexcellence.com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703"/>
            <w:shd w:val="clear" w:color="auto" w:fill="F0F0F5"/>
          </w:tcPr>
          <w:p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10.06.2026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b/>
                <w:sz w:val="18"/>
              </w:rPr>
              <w:t>Исполнитель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IT-специалист / разработчик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b/>
                <w:sz w:val="18"/>
              </w:rPr>
              <w:t>Постановщик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Маркетинг PM Excellence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Согласовать с командой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Краткое резюме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Проведён SEO-аудит главной и ключевых страниц сайта pmexcellence.com. Выявлено 7 технических ошибок, которые снижают видимость в поиске и ухудшают вид ссылок при шеринге в Telegram, LinkedIn, VK.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Все правки — точечные, не затрагивают дизайн и контент страниц.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Сводная таблица задач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"/>
        <w:gridCol w:w="4535"/>
        <w:gridCol w:w="1701"/>
        <w:gridCol w:w="1701"/>
      </w:tblGrid>
      <w:tr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Трудоёмкость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Добавить meta description на 4 страницы</w:t>
            </w:r>
          </w:p>
        </w:tc>
        <w:tc>
          <w:tcPr>
            <w:tcW w:type="dxa" w:w="2351"/>
            <w:shd w:val="clear" w:color="auto" w:fill="FFF5F5"/>
          </w:tcPr>
          <w:p>
            <w:r>
              <w:rPr>
                <w:sz w:val="18"/>
              </w:rPr>
              <w:t>🔴 Высокий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мин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Добавить OG-теги на 4 страницы</w:t>
            </w:r>
          </w:p>
        </w:tc>
        <w:tc>
          <w:tcPr>
            <w:tcW w:type="dxa" w:w="2351"/>
            <w:shd w:val="clear" w:color="auto" w:fill="FFF5F5"/>
          </w:tcPr>
          <w:p>
            <w:r>
              <w:rPr>
                <w:sz w:val="18"/>
              </w:rPr>
              <w:t>🔴 Высокий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час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Добавить lang="ru" в тег &lt;html&gt;</w:t>
            </w:r>
          </w:p>
        </w:tc>
        <w:tc>
          <w:tcPr>
            <w:tcW w:type="dxa" w:w="2351"/>
            <w:shd w:val="clear" w:color="auto" w:fill="FFF5F5"/>
          </w:tcPr>
          <w:p>
            <w:r>
              <w:rPr>
                <w:sz w:val="18"/>
              </w:rPr>
              <w:t>🔴 Высокий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 мин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Настроить canonical URL на 4 страницах</w:t>
            </w:r>
          </w:p>
        </w:tc>
        <w:tc>
          <w:tcPr>
            <w:tcW w:type="dxa" w:w="2351"/>
            <w:shd w:val="clear" w:color="auto" w:fill="FFFBF0"/>
          </w:tcPr>
          <w:p>
            <w:r>
              <w:rPr>
                <w:sz w:val="18"/>
              </w:rPr>
              <w:t>🟡 Средний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 мин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Настроить 301-редирект www → без www</w:t>
            </w:r>
          </w:p>
        </w:tc>
        <w:tc>
          <w:tcPr>
            <w:tcW w:type="dxa" w:w="2351"/>
            <w:shd w:val="clear" w:color="auto" w:fill="FFFBF0"/>
          </w:tcPr>
          <w:p>
            <w:r>
              <w:rPr>
                <w:sz w:val="18"/>
              </w:rPr>
              <w:t>🟡 Средний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 мин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Добавить Schema.org разметку</w:t>
            </w:r>
          </w:p>
        </w:tc>
        <w:tc>
          <w:tcPr>
            <w:tcW w:type="dxa" w:w="2351"/>
            <w:shd w:val="clear" w:color="auto" w:fill="FFFBF0"/>
          </w:tcPr>
          <w:p>
            <w:r>
              <w:rPr>
                <w:sz w:val="18"/>
              </w:rPr>
              <w:t>🟡 Средний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часа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Исправить alt-тексты изображений</w:t>
            </w:r>
          </w:p>
        </w:tc>
        <w:tc>
          <w:tcPr>
            <w:tcW w:type="dxa" w:w="2351"/>
            <w:shd w:val="clear" w:color="auto" w:fill="F5FFF7"/>
          </w:tcPr>
          <w:p>
            <w:r>
              <w:rPr>
                <w:sz w:val="18"/>
              </w:rPr>
              <w:t>🟢 Низкий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час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1 — Meta Description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На всех страницах сайта отсутствует тег &lt;meta name="description"&gt;. Это описание, которое Google и Яндекс показывают под ссылкой в результатах поиска. Без него поисковик сам вырезает случайный фрагмент текста — кликабельность падает на 20–30%.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В &lt;head&gt; каждой из 4 страниц добавить тег meta description с текстом ниже.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Главная — https://pmexcellence.com/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name="description" content="PM Excellence — первый PMC/РМС подрядчик в России. Управление мегапроектами от 1 млрд руб. с ответственностью за результат. Клиенты: Газпром, Роснефть, ТНК."&gt;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Что такое PMC — https://pmexcellence.com/about/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name="description" content="PMC — контракт на управление проектом с ответственностью за результат. PM Excellence — первая PMC-компания России. Стоимость услуги: 1–5% от бюджета проекта."&gt;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Услуги — https://pmexcellence.com/service-map/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name="description" content="4 уровня управления проектом: Диагностика (PM Check-up), Поддержка, PMC и EPC под ключ. PM Excellence — от аудита рисков до полной реализации мегапроекта."&gt;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Команда — https://pmexcellence.com/team/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name="description" content="50+ сертифицированных управляющих проектами (PMP, IPMA, PME). Команда PM Excellence — 20 лет в мегапроектах нефтегазовой, инфраструктурной и энергетической отрасли."&gt;</w:t>
      </w:r>
    </w:p>
    <w:p>
      <w:r>
        <w:br w:type="page"/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2 — Open Graph теги (превью в Telegram, LinkedIn, VK)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При отправке ссылки на сайт PM Excellence в Telegram, LinkedIn или VK не появляется превью с картинкой и описанием. Причина: отсутствуют OG-теги (Open Graph). Это особенно критично для B2B, где ссылки активно пересылаются в мессенджерах.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Предварительно: создать OG-картинку 1200 × 630 px (логотип PM Excellence на тёмном фоне), сохранить по пути /assets/og-cover.jpg. Маркетинг предоставит исходник.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блок OG-тегов в &lt;head&gt; каждой страницы.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Главная — https://pmexcellence.com/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property="og:type" content="website"&gt;</w:t>
        <w:br/>
        <w:t>&lt;meta property="og:url" content="https://pmexcellence.com/"&gt;</w:t>
        <w:br/>
        <w:t>&lt;meta property="og:title" content="PM Excellence — PMC/EPC подрядчик №1 в России"&gt;</w:t>
        <w:br/>
        <w:t>&lt;meta property="og:description" content="Берём ответственность за результат мегапроекта. Клиенты: Газпром, Роснефть, Сахалинская Энергия."&gt;</w:t>
        <w:br/>
        <w:t>&lt;meta property="og:image" content="https://pmexcellence.com/assets/og-cover.jpg"&gt;</w:t>
        <w:br/>
        <w:t>&lt;meta property="og:locale" content="ru_RU"&gt;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Что такое PMC — https://pmexcellence.com/about/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property="og:type" content="website"&gt;</w:t>
        <w:br/>
        <w:t>&lt;meta property="og:url" content="https://pmexcellence.com/about/"&gt;</w:t>
        <w:br/>
        <w:t>&lt;meta property="og:title" content="Что такое PMC — контракт на управление проектом"&gt;</w:t>
        <w:br/>
        <w:t>&lt;meta property="og:description" content="PMC — подрядчик берёт ответственность за сроки и бюджет мегапроекта. Не консультант — операционный партнёр."&gt;</w:t>
        <w:br/>
        <w:t>&lt;meta property="og:image" content="https://pmexcellence.com/assets/og-cover.jpg"&gt;</w:t>
        <w:br/>
        <w:t>&lt;meta property="og:locale" content="ru_RU"&gt;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Услуги — https://pmexcellence.com/service-map/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property="og:type" content="website"&gt;</w:t>
        <w:br/>
        <w:t>&lt;meta property="og:url" content="https://pmexcellence.com/service-map/"&gt;</w:t>
        <w:br/>
        <w:t>&lt;meta property="og:title" content="Услуги PM Excellence — Диагностика, Поддержка, PMC, EPC"&gt;</w:t>
        <w:br/>
        <w:t>&lt;meta property="og:description" content="Выберите уровень участия: разовый аудит, усиление команды или полная ответственность за результат. Проекты от 1 млрд руб."&gt;</w:t>
        <w:br/>
        <w:t>&lt;meta property="og:image" content="https://pmexcellence.com/assets/og-cover.jpg"&gt;</w:t>
        <w:br/>
        <w:t>&lt;meta property="og:locale" content="ru_RU"&gt;</w:t>
      </w:r>
    </w:p>
    <w:p>
      <w:pPr>
        <w:spacing w:before="160" w:after="40"/>
      </w:pPr>
      <w:r>
        <w:rPr>
          <w:rFonts w:ascii="Arial" w:hAnsi="Arial"/>
          <w:b/>
          <w:color w:val="444488"/>
          <w:sz w:val="18"/>
        </w:rPr>
        <w:t>Страница: Команда — https://pmexcellence.com/team/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&lt;meta property="og:type" content="website"&gt;</w:t>
        <w:br/>
        <w:t>&lt;meta property="og:url" content="https://pmexcellence.com/team/"&gt;</w:t>
        <w:br/>
        <w:t>&lt;meta property="og:title" content="Команда PM Excellence — эксперты в управлении мегапроектами"&gt;</w:t>
        <w:br/>
        <w:t>&lt;meta property="og:description" content="50+ сертифицированных PM. PMP, IPMA, PME. Опыт в Газпроме, Роснефти, ТНК. Ответственность, а не консалтинг."&gt;</w:t>
        <w:br/>
        <w:t>&lt;meta property="og:image" content="https://pmexcellence.com/assets/og-cover.jpg"&gt;</w:t>
        <w:br/>
        <w:t>&lt;meta property="og:locale" content="ru_RU"&gt;</w:t>
      </w:r>
    </w:p>
    <w:p>
      <w:r>
        <w:br w:type="page"/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3 — Атрибут lang в теге &lt;html&gt;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Тег &lt;html&gt; открывается без указания языка. Поисковик и браузер не знают, что сайт на русском. Влияет на ранжирование в русскоязычном поиске.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Найти в шаблоне сайта открывающий тег &lt;html&gt; и добавить атрибут lang. Правка единоразовая — применится ко всему сайту.</w:t>
      </w:r>
    </w:p>
    <w:p>
      <w:r>
        <w:rPr>
          <w:b/>
          <w:sz w:val="18"/>
        </w:rPr>
        <w:t>Было: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&lt;html&gt;</w:t>
      </w:r>
    </w:p>
    <w:p>
      <w:r>
        <w:rPr>
          <w:b/>
          <w:sz w:val="18"/>
        </w:rPr>
        <w:t>Стало: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&lt;html lang="ru"&gt;</w:t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4 — Canonical URL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Отсутствует тег &lt;link rel="canonical"&gt;. Если страница доступна по нескольким адресам (с параметрами, с www и без), поисковик воспринимает их как дубли и понижает в выдаче.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 каждой страницы canonical-тег. Если сайт на CMS — настроить через плагин (Yoast SEO, RankMath).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&lt;link rel="canonical" href="https://pmexcellence.com/"&gt;</w:t>
        <w:br/>
        <w:br/>
        <w:t>&lt;!-- Что такое PMC --&gt;</w:t>
        <w:br/>
        <w:t>&lt;link rel="canonical" href="https://pmexcellence.com/about/"&gt;</w:t>
        <w:br/>
        <w:br/>
        <w:t>&lt;!-- Услуги --&gt;</w:t>
        <w:br/>
        <w:t>&lt;link rel="canonical" href="https://pmexcellence.com/service-map/"&gt;</w:t>
        <w:br/>
        <w:br/>
        <w:t>&lt;!-- Команда --&gt;</w:t>
        <w:br/>
        <w:t>&lt;link rel="canonical" href="https://pmexcellence.com/team/"&gt;</w:t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5 — Редирект www → без www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Сайт доступен по двум адресам: pmexcellence.com и www.pmexcellence.com. Если 301-редирект не настроен, поисковик считает их двумя разными сайтами и делит ссылочный вес.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Проверить: открыть https://www.pmexcellence.com и убедиться, что происходит 301-редирект на https://pmexcellence.com.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Если редиректа нет — добавить конфигурацию на сервере.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# Apache (.htaccess)</w:t>
        <w:br/>
        <w:t>RewriteEngine On</w:t>
        <w:br/>
        <w:t>RewriteCond %{HTTP_HOST} ^www\.pmexcellence\.com [NC]</w:t>
        <w:br/>
        <w:t>RewriteRule ^(.*)$ https://pmexcellence.com/$1 [L,R=301]</w:t>
        <w:br/>
        <w:br/>
        <w:t># nginx</w:t>
        <w:br/>
        <w:t>server {</w:t>
        <w:br/>
        <w:t xml:space="preserve">    listen 80;</w:t>
        <w:br/>
        <w:t xml:space="preserve">    server_name www.pmexcellence.com;</w:t>
        <w:br/>
        <w:t xml:space="preserve">    return 301 https://pmexcellence.com$request_uri;</w:t>
        <w:br/>
        <w:t>}</w:t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6 — Schema.org разметка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Отсутствует структурированная разметка Schema.org. Без неё поисковик не понимает структуру компании, связь сотрудников с организацией, тип услуг. Наличие Schema.org повышает вероятность расширенных сниппетов в выдаче.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Добавить в &lt;head&gt; главной страницы блок Organization. Для страниц команды — блок Person (шаблон, заполнить для каждого сотрудника).</w:t>
      </w:r>
    </w:p>
    <w:p>
      <w:pPr>
        <w:spacing w:before="80" w:after="80"/>
        <w:ind w:left="283"/>
        <w:shd w:val="clear" w:color="auto" w:fill="F0F0F5"/>
      </w:pPr>
      <w:r>
        <w:rPr>
          <w:rFonts w:ascii="Courier New" w:hAnsi="Courier New"/>
          <w:color w:val="1A1A2E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"name": "PM Excellence",</w:t>
        <w:br/>
        <w:t xml:space="preserve">  "url": "https://pmexcellence.com",</w:t>
        <w:br/>
        <w:t xml:space="preserve">  "logo": "https://pmexcellence.com/assets/new_logo.svg",</w:t>
        <w:br/>
        <w:t xml:space="preserve">  "description": "Первый PMC/РМС подрядчик в России.",</w:t>
        <w:br/>
        <w:t xml:space="preserve">  "telephone": "+7-499-938-54-39",</w:t>
        <w:br/>
        <w:t xml:space="preserve">  "email": "pmc@pmexcellence.com",</w:t>
        <w:br/>
        <w:t xml:space="preserve">  "address": {</w:t>
        <w:br/>
        <w:t xml:space="preserve">    "@type": "PostalAddress",</w:t>
        <w:br/>
        <w:t xml:space="preserve">    "streetAddress": "Новослободская ул., д. 20",</w:t>
        <w:br/>
        <w:t xml:space="preserve">    "addressLocality": "Москва",</w:t>
        <w:br/>
        <w:t xml:space="preserve">    "postalCode": "127030",</w:t>
        <w:br/>
        <w:t xml:space="preserve">    "addressCountry": "RU"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Задача 7 — Alt-тексты изображений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не так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Логотип и ряд изображений на сайте не имеют атрибута alt или имеют пустой alt. Alt-текст — сигнал релевантности для поисковика и требование доступности (accessibility).</w:t>
      </w:r>
    </w:p>
    <w:p>
      <w:pPr>
        <w:spacing w:before="200" w:after="60"/>
      </w:pPr>
      <w:r>
        <w:rPr>
          <w:rFonts w:ascii="Arial" w:hAnsi="Arial"/>
          <w:b/>
          <w:color w:val="444466"/>
          <w:sz w:val="22"/>
        </w:rPr>
        <w:t>Что сделать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Найти в коде теги &lt;img&gt; без атрибута alt или с alt="" и добавить описательный текст.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268"/>
        <w:gridCol w:w="3969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Изображение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Текущий alt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Исправить на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Логотип в шапке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 / пустой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alt="PM Excellence — PMC подрядчик"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Логотип в футере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 / пустой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alt="PM Excellence логотип"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Фото Кутузова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alt="Александр Кутузов, PM Excellence"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Логотип Газпром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alt="Газпром — клиент PM Excellence"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Логотип Роснефть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alt="Роснефть — клиент PM Excellence"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Логотип ТНК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alt="ТНК — клиент PM Excellence"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Логотип Сахалинская Энергия</w:t>
            </w:r>
          </w:p>
        </w:tc>
        <w:tc>
          <w:tcPr>
            <w:tcW w:type="dxa" w:w="3135"/>
            <w:shd w:val="clear" w:color="auto" w:fill="FFF5F5"/>
          </w:tcPr>
          <w:p>
            <w:r>
              <w:rPr>
                <w:sz w:val="18"/>
              </w:rPr>
              <w:t>отсутствует</w:t>
            </w:r>
          </w:p>
        </w:tc>
        <w:tc>
          <w:tcPr>
            <w:tcW w:type="dxa" w:w="3135"/>
            <w:shd w:val="clear" w:color="auto" w:fill="F5FFF7"/>
          </w:tcPr>
          <w:p>
            <w:r>
              <w:rPr>
                <w:sz w:val="18"/>
              </w:rPr>
              <w:t>alt="Сахалинская Энергия — клиент PM Excellence"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36"/>
        </w:rPr>
        <w:t>Чеклист приёмки для маркетинга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После выполнения каждой задачи — проверить самостоятельно: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268"/>
        <w:gridCol w:w="6236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Как проверить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Meta 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Вставить URL в metatags.io — должно отображаться описание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OG-теги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Проверить превью через opengraph.xyz или переслать ссылку в Telegram — должна появиться карточка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lang="ru"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Открыть исходный код (Ctrl+U), найти &lt;html — должен содержать lang="ru"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В исходном коде найти &lt;link rel="canonical" — должен быть на каждой странице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www-редирект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Открыть https://www.pmexcellence.com — должен редиректить на версию без www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Schema.org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Проверить через validator.schema.org — ошибок быть не должно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Alt-тексты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В исходном коде найти теги &lt;img — у каждого должен быть непустой alt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i w:val="0"/>
          <w:sz w:val="20"/>
        </w:rPr>
        <w:t>По вопросам к ТЗ — обращаться в маркетинг PM Excellence.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