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32CC9" w14:textId="1CD44E12" w:rsidR="00DF1534" w:rsidRDefault="00C35609">
      <w:pPr>
        <w:rPr>
          <w:lang w:val="pl-PL"/>
        </w:rPr>
      </w:pPr>
      <w:proofErr w:type="spellStart"/>
      <w:r w:rsidRPr="00C35609">
        <w:rPr>
          <w:lang w:val="pl-PL"/>
        </w:rPr>
        <w:t>KryteriaAkceptacji</w:t>
      </w:r>
      <w:proofErr w:type="spellEnd"/>
    </w:p>
    <w:p w14:paraId="2E7402E2" w14:textId="77777777" w:rsidR="00937591" w:rsidRPr="00C35609" w:rsidRDefault="00937591">
      <w:pPr>
        <w:rPr>
          <w:lang w:val="pl-PL"/>
        </w:rPr>
      </w:pPr>
    </w:p>
    <w:p w14:paraId="4A9ADC6D" w14:textId="3D67DF13" w:rsidR="00C35609" w:rsidRDefault="00C35609">
      <w:pPr>
        <w:rPr>
          <w:lang w:val="pl-PL"/>
        </w:rPr>
      </w:pPr>
      <w:r w:rsidRPr="00C35609">
        <w:rPr>
          <w:lang w:val="pl-PL"/>
        </w:rPr>
        <w:t>Jako użytkownik chcę przesłać p</w:t>
      </w:r>
      <w:r>
        <w:rPr>
          <w:lang w:val="pl-PL"/>
        </w:rPr>
        <w:t>lik na serwer:</w:t>
      </w:r>
    </w:p>
    <w:p w14:paraId="0C182496" w14:textId="1DEC3258" w:rsidR="00C35609" w:rsidRDefault="00C35609" w:rsidP="00C3560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Użytkownik wybiera opcje „Prześlij pliki”</w:t>
      </w:r>
    </w:p>
    <w:p w14:paraId="16694059" w14:textId="41154949" w:rsidR="00C35609" w:rsidRDefault="00C35609" w:rsidP="00C3560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Wybiera jedną z opcji przesyłania plików (lokalne pliki lub okienko „drag and drop”)</w:t>
      </w:r>
    </w:p>
    <w:p w14:paraId="3FFD8920" w14:textId="05051A17" w:rsidR="00C35609" w:rsidRDefault="00C35609" w:rsidP="00C3560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przypadku „drag and drop” manualnie za pomocą myszki użytkownik przeciąga wybrany plik w odpowiednie miejsce na ekranie po czym wybiera opcje zatwierdzania</w:t>
      </w:r>
    </w:p>
    <w:p w14:paraId="7CEA2E2A" w14:textId="0CEAF88B" w:rsidR="00C35609" w:rsidRDefault="00C35609" w:rsidP="00C3560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Otwiera się eksplorator plików lokalnych</w:t>
      </w:r>
    </w:p>
    <w:p w14:paraId="6EF84C5A" w14:textId="7A4B5344" w:rsidR="00C35609" w:rsidRDefault="00C35609" w:rsidP="00C3560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Użytkownik wybiera pliki i wybiera opcję prześlij</w:t>
      </w:r>
    </w:p>
    <w:p w14:paraId="635617FA" w14:textId="4286F99B" w:rsidR="00C35609" w:rsidRDefault="00C35609" w:rsidP="00C3560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Maksymalna wielkość danych do przesłania 300 MB jeśli plik przekracza tą wielkość to pliki nie zostają przesłane, wyświetla się komunikat</w:t>
      </w:r>
    </w:p>
    <w:p w14:paraId="7CAEF48F" w14:textId="40CAB623" w:rsidR="00C35609" w:rsidRDefault="00C35609" w:rsidP="00C3560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Jeśli nazwa pliku jest niewłaściwa wyświetlany jest mini formularz z prośbą o zmianę nazwy pliku</w:t>
      </w:r>
      <w:r w:rsidR="0094386A">
        <w:rPr>
          <w:lang w:val="pl-PL"/>
        </w:rPr>
        <w:t>, wyświetla również wymogi co do nazwy</w:t>
      </w:r>
    </w:p>
    <w:p w14:paraId="485761ED" w14:textId="6CFA8448" w:rsidR="00C35609" w:rsidRDefault="0094386A" w:rsidP="00C3560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Powrót do strony głównej aplikacji</w:t>
      </w:r>
    </w:p>
    <w:p w14:paraId="76153850" w14:textId="7E87A0CB" w:rsidR="0094386A" w:rsidRDefault="0094386A" w:rsidP="00C35609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 przypadku nieukończenia przesyłania pliku lub wystąpienia błędu wyświetla się odpowiedni komunikat z błędem</w:t>
      </w:r>
    </w:p>
    <w:p w14:paraId="47AC0179" w14:textId="77777777" w:rsidR="0094386A" w:rsidRDefault="0094386A" w:rsidP="0094386A">
      <w:pPr>
        <w:rPr>
          <w:lang w:val="pl-PL"/>
        </w:rPr>
      </w:pPr>
    </w:p>
    <w:p w14:paraId="0A9FA66D" w14:textId="5EFC4EDE" w:rsidR="0094386A" w:rsidRDefault="0094386A" w:rsidP="0094386A">
      <w:pPr>
        <w:rPr>
          <w:lang w:val="pl-PL"/>
        </w:rPr>
      </w:pPr>
      <w:r>
        <w:rPr>
          <w:lang w:val="pl-PL"/>
        </w:rPr>
        <w:t>Jako użytkownik chcę zmienić swoje hasło:</w:t>
      </w:r>
    </w:p>
    <w:p w14:paraId="0744FFED" w14:textId="5850B6AC" w:rsidR="0094386A" w:rsidRDefault="0094386A" w:rsidP="0094386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formularzu logowania użytkownik wybiera opcje „Nie pamiętam hasła” lub w panelu użytkownika wybiera opcje „zabezpieczenia” -&gt; „ustaw nowe hasło”</w:t>
      </w:r>
    </w:p>
    <w:p w14:paraId="6FC0183B" w14:textId="3DECC88A" w:rsidR="0094386A" w:rsidRDefault="0094386A" w:rsidP="0094386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drugim przypadku użytkownik musi podać poprzednie hasło</w:t>
      </w:r>
    </w:p>
    <w:p w14:paraId="15DBC210" w14:textId="04B9097C" w:rsidR="0094386A" w:rsidRDefault="0094386A" w:rsidP="0094386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przypadku poprawnego wpisania obecnego hasła wyświetlony zostaje formularz zmiany hasła</w:t>
      </w:r>
    </w:p>
    <w:p w14:paraId="2220DF18" w14:textId="15863370" w:rsidR="0094386A" w:rsidRDefault="0094386A" w:rsidP="0094386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Użytkownik wpisuje nowe hasło oraz je zatwierdza i wyświetla się odpowiedni komunikat o zmianie hasła</w:t>
      </w:r>
    </w:p>
    <w:p w14:paraId="5F582FD9" w14:textId="40834C5F" w:rsidR="0094386A" w:rsidRDefault="0094386A" w:rsidP="0094386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przypadku złego wpisania hasła wyświetla się odpowiedni komunikat, po czym pole zatwierdzenia hasła zostaje wyczyszczone</w:t>
      </w:r>
    </w:p>
    <w:p w14:paraId="40431C94" w14:textId="012A5F2A" w:rsidR="0094386A" w:rsidRDefault="0094386A" w:rsidP="0094386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 pierwszym przypadku z punktu 1. po wybraniu opcji „Nie pamiętam hasła” wyświetla się formularz, w którym użytkownik musi podać mail lub numer telefonu podany przy rejestracji konta</w:t>
      </w:r>
    </w:p>
    <w:p w14:paraId="56C3341D" w14:textId="7EDCE1CC" w:rsidR="0094386A" w:rsidRDefault="0094386A" w:rsidP="0094386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 wybraną formę uwierzytelnienia wysyłany jest link do formularza ze zmianą hasła</w:t>
      </w:r>
    </w:p>
    <w:p w14:paraId="7B95FF17" w14:textId="79C6AE62" w:rsidR="0094386A" w:rsidRDefault="0094386A" w:rsidP="0094386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Użytkownik </w:t>
      </w:r>
      <w:r w:rsidR="00937591">
        <w:rPr>
          <w:lang w:val="pl-PL"/>
        </w:rPr>
        <w:t>wpisuje nowe hasło oraz je zatwierdza</w:t>
      </w:r>
    </w:p>
    <w:p w14:paraId="29D1CDD0" w14:textId="1A3FB813" w:rsidR="00937591" w:rsidRPr="0094386A" w:rsidRDefault="00937591" w:rsidP="0094386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Aplikacja informuje o zmianie hasła, hasło zostaje zmienione od razu,  następuje wylogowanie ze wszystkich zalogowanych </w:t>
      </w:r>
      <w:proofErr w:type="spellStart"/>
      <w:r>
        <w:rPr>
          <w:lang w:val="pl-PL"/>
        </w:rPr>
        <w:t>urzadzeń</w:t>
      </w:r>
      <w:proofErr w:type="spellEnd"/>
    </w:p>
    <w:sectPr w:rsidR="00937591" w:rsidRPr="00943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A98"/>
    <w:multiLevelType w:val="hybridMultilevel"/>
    <w:tmpl w:val="BE2C42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74492"/>
    <w:multiLevelType w:val="hybridMultilevel"/>
    <w:tmpl w:val="C952D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39812">
    <w:abstractNumId w:val="0"/>
  </w:num>
  <w:num w:numId="2" w16cid:durableId="1377779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09"/>
    <w:rsid w:val="002E7BAA"/>
    <w:rsid w:val="00533835"/>
    <w:rsid w:val="006A557F"/>
    <w:rsid w:val="00937591"/>
    <w:rsid w:val="0094386A"/>
    <w:rsid w:val="00C35609"/>
    <w:rsid w:val="00DF1534"/>
    <w:rsid w:val="00E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8170"/>
  <w15:chartTrackingRefBased/>
  <w15:docId w15:val="{990092B1-E9A4-4777-92BC-ECBB04B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Korzeniewska</dc:creator>
  <cp:keywords/>
  <dc:description/>
  <cp:lastModifiedBy>Daria Korzeniewska</cp:lastModifiedBy>
  <cp:revision>1</cp:revision>
  <dcterms:created xsi:type="dcterms:W3CDTF">2023-05-16T15:39:00Z</dcterms:created>
  <dcterms:modified xsi:type="dcterms:W3CDTF">2023-05-16T16:01:00Z</dcterms:modified>
</cp:coreProperties>
</file>