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SPRAWOZDANIE</w:t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Zajęcia: Matematyka konkretna</w:t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Prowadzący: prof. dr hab. Vasyl Martsenyuk</w:t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tbl>
      <w:tblPr>
        <w:tblStyle w:val="Tabela-Siatka"/>
        <w:tblW w:w="90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513"/>
        <w:gridCol w:w="4512"/>
      </w:tblGrid>
      <w:tr>
        <w:trPr/>
        <w:tc>
          <w:tcPr>
            <w:tcW w:w="45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Laboratorium Nr 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Data 12.04.2025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Temat: "Metoda PCA na podstawie SVD”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Wariant 12</w:t>
            </w:r>
          </w:p>
        </w:tc>
        <w:tc>
          <w:tcPr>
            <w:tcW w:w="45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Daria Krecichwost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Informatyka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 xml:space="preserve">II stopień, </w:t>
            </w: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 xml:space="preserve">nie </w:t>
            </w: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stacjonarne,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 xml:space="preserve">2 </w:t>
            </w: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semestr, gr. 1b</w:t>
            </w:r>
          </w:p>
        </w:tc>
      </w:tr>
    </w:tbl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p>
      <w:pPr>
        <w:pStyle w:val="Heading1"/>
        <w:rPr/>
      </w:pPr>
      <w:r>
        <w:rPr/>
        <w:t>1. Wczytanie danych</w:t>
      </w:r>
    </w:p>
    <w:p>
      <w:pPr>
        <w:pStyle w:val="Normal"/>
        <w:rPr/>
      </w:pPr>
      <w:r>
        <w:rPr/>
        <w:t>Dane zostały wczytane z pliku CSV i zorganizowane w pary (x, y). Dane należało spłaszczyc ponieważ nie zawierały odpowieniej formy (między innymi nie było nagłówków)</w:t>
      </w:r>
    </w:p>
    <w:p>
      <w:pPr>
        <w:pStyle w:val="Heading1"/>
        <w:rPr/>
      </w:pPr>
      <w:r>
        <w:rPr/>
        <w:t>2. Obliczenia statystyczne</w:t>
      </w:r>
    </w:p>
    <w:p>
      <w:pPr>
        <w:pStyle w:val="Normal"/>
        <w:rPr/>
      </w:pPr>
      <w:r>
        <w:rPr/>
        <w:t>Środek danych (średnia):</w:t>
        <w:br/>
        <w:t>x̄ = 0.9726</w:t>
        <w:br/>
        <w:t>ȳ = 1.5310</w:t>
      </w:r>
    </w:p>
    <w:p>
      <w:pPr>
        <w:pStyle w:val="Heading1"/>
        <w:rPr/>
      </w:pPr>
      <w:r>
        <w:rPr/>
        <w:t>3. Osie główne (PCA)</w:t>
      </w:r>
    </w:p>
    <w:p>
      <w:pPr>
        <w:pStyle w:val="Normal"/>
        <w:rPr/>
      </w:pPr>
      <w:r>
        <w:rPr/>
        <w:t>Główne osie (wektory jednostkowe):</w:t>
        <w:br/>
        <w:t>Pierwsza oś (v1): [-0.92139248 -0.38863338]</w:t>
        <w:br/>
        <w:t>Druga oś (v2): [-0.38863338  0.92139248]</w:t>
      </w:r>
    </w:p>
    <w:p>
      <w:pPr>
        <w:pStyle w:val="Heading1"/>
        <w:rPr/>
      </w:pPr>
      <w:r>
        <w:rPr/>
        <w:t>4. Kąt obrotu</w:t>
      </w:r>
    </w:p>
    <w:p>
      <w:pPr>
        <w:pStyle w:val="Normal"/>
        <w:rPr/>
      </w:pPr>
      <w:r>
        <w:rPr/>
        <w:t>Kąt obrotu pierwszej osi względem osi x wynosi:</w:t>
        <w:br/>
        <w:t>θ = -157.13° (-2.7424 rad)</w:t>
      </w:r>
    </w:p>
    <w:p>
      <w:pPr>
        <w:pStyle w:val="Heading1"/>
        <w:rPr/>
      </w:pPr>
      <w:r>
        <w:rPr/>
        <w:t>5. Wykres</w:t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Poniżej znajduje się wykres punktów oraz wyznaczonych głównych osi PCA:</w:t>
      </w:r>
    </w:p>
    <w:p>
      <w:pPr>
        <w:pStyle w:val="Heading1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201795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1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Wnioski</w:t>
      </w:r>
    </w:p>
    <w:p>
      <w:pPr>
        <w:pStyle w:val="BodyText"/>
        <w:rPr/>
      </w:pPr>
      <w:r>
        <w:rPr/>
        <w:t>Na podstawie przeprowadzonej analizy PCA dla zbioru dwuwymiarowego można sformułować następujące wnioski: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Środek danych</w:t>
      </w:r>
      <w:r>
        <w:rPr/>
        <w:t xml:space="preserve"> został poprawnie wyznaczony i odpowiada przeciętnemu położeniu punktów w przestrzeni 2D.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Główne osie PCA</w:t>
      </w:r>
      <w:r>
        <w:rPr/>
        <w:t xml:space="preserve"> wskazują kierunki największej zmienności w danych. Pierwsza oś reprezentuje kierunek, w którym dane są najbardziej rozproszone, natomiast druga oś jest do niej ortogonalna.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Kąt obrotu</w:t>
      </w:r>
      <w:r>
        <w:rPr/>
        <w:t xml:space="preserve"> pierwszej osi PCA względem osi X pokazuje, w jakim kierunku przeważnie są ułożone dane. Może to być przydatne np. do rotacji danych w celu uproszczenia dalszej analizy.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Wizualizacja danych wraz z nałożonymi osiami głównymi pozwala łatwo zauważyć kierunki zmienności oraz potencjalne odchylenia od rozkładu symetrycznego.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Analiza PCA</w:t>
      </w:r>
      <w:r>
        <w:rPr/>
        <w:t xml:space="preserve"> może posłużyć do redukcji wymiarowości lub dalszego grupowania/klasyfikacji, jeśli dane zostaną rozszerzone.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Link do repozytorium GitHub</w:t>
      </w:r>
    </w:p>
    <w:p>
      <w:pPr>
        <w:pStyle w:val="Normal"/>
        <w:spacing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https://github.com/DariaKrecichwostQA/StudiaMagisterskie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2ca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agwekuser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qFormat/>
    <w:rPr>
      <w:b/>
      <w:bCs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c4051c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agwekuser">
    <w:name w:val="Nagłówek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Indeksuser">
    <w:name w:val="Indeks (user)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43277"/>
    <w:pPr>
      <w:spacing w:before="0" w:after="160"/>
      <w:ind w:left="720"/>
      <w:contextualSpacing/>
    </w:pPr>
    <w:rPr/>
  </w:style>
  <w:style w:type="numbering" w:styleId="Bezlisty" w:default="1">
    <w:name w:val="Bez listy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Application>LibreOffice/24.8.5.1$Windows_x86 LibreOffice_project/8e3f91296d65a47712b8a390b4731fa5a2f6c9af</Application>
  <AppVersion>15.0000</AppVersion>
  <Pages>2</Pages>
  <Words>243</Words>
  <Characters>1532</Characters>
  <CharactersWithSpaces>1741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2024-09-28T13:29:00Z</dcterms:created>
  <dc:creator>Vasyl Martsenyuk</dc:creator>
  <dc:description/>
  <dc:language>pl-PL</dc:language>
  <cp:lastModifiedBy/>
  <cp:lastPrinted>2025-01-19T11:17:00Z</cp:lastPrinted>
  <dcterms:modified xsi:type="dcterms:W3CDTF">2025-06-21T14:37:36Z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