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2DE1" w14:textId="3DB94598" w:rsidR="00D660D0" w:rsidRPr="00D908C3" w:rsidRDefault="00D908C3">
      <w:r>
        <w:rPr>
          <w:rStyle w:val="a3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- это текст-"рыба", часто используемый в печати и вэб-дизайне. Lorem Ipsum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Lorem Ipsum для распечатки образцов. Lorem Ipsum не только успешно пережил без заметных изменений пять веков, но и перешагнул в электронный дизайн. Его популяризации в новое время послужили публикация листов Letraset с образцами Lorem Ipsum в 60-х годах и, в более недавнее время, программы электронной вёрстки типа Aldus PageMaker, в шаблонах которых используется Lorem Ipsum.</w:t>
      </w:r>
    </w:p>
    <w:sectPr w:rsidR="00D660D0" w:rsidRPr="00D90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5D"/>
    <w:rsid w:val="00D660D0"/>
    <w:rsid w:val="00D908C3"/>
    <w:rsid w:val="00FA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C03E"/>
  <w15:chartTrackingRefBased/>
  <w15:docId w15:val="{536F3FA4-B048-4BB2-A85D-C3102A8B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08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Obedkina</dc:creator>
  <cp:keywords/>
  <dc:description/>
  <cp:lastModifiedBy>Daria Obedkina</cp:lastModifiedBy>
  <cp:revision>2</cp:revision>
  <dcterms:created xsi:type="dcterms:W3CDTF">2021-09-21T18:39:00Z</dcterms:created>
  <dcterms:modified xsi:type="dcterms:W3CDTF">2021-09-21T18:39:00Z</dcterms:modified>
</cp:coreProperties>
</file>