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36"/>
        </w:rPr>
        <w:t>Лабораторная работа 1 Локальная сеть на коммутаторах Cisco Packet Tracer</w:t>
      </w:r>
    </w:p>
    <w:p>
      <w:pPr>
        <w:spacing w:after="140"/>
      </w:pPr>
      <w:r>
        <w:rPr>
          <w:rFonts w:ascii="Arial" w:hAnsi="Arial" w:eastAsia="Arial"/>
          <w:sz w:val="22"/>
        </w:rPr>
        <w:t>Отчет описывает построение двухсегментной локальной сети в Cisco Packet Tracer, настройку access и trunk портов, изменение native VLAN, проверку передачи ICMP-пакетов и демонстрацию ограничения MAC-адресов с помощью Port-Security.</w:t>
      </w:r>
    </w:p>
    <w:p>
      <w:pPr>
        <w:pStyle w:val="Heading1"/>
      </w:pPr>
      <w:r>
        <w:rPr>
          <w:rFonts w:ascii="Arial" w:hAnsi="Arial"/>
          <w:color w:val="000000"/>
        </w:rPr>
        <w:t>Цель работы</w:t>
      </w:r>
    </w:p>
    <w:p>
      <w:pPr>
        <w:spacing w:after="140"/>
      </w:pPr>
      <w:r>
        <w:rPr>
          <w:rFonts w:ascii="Arial" w:hAnsi="Arial" w:eastAsia="Arial"/>
          <w:sz w:val="22"/>
        </w:rPr>
        <w:t>Закрепить навыки проектирования локальной вычислительной сети, настройки коммутаторов в Cisco IOS, анализа кадров в режиме Simulation и проверки защитных настроек порта.</w:t>
      </w:r>
    </w:p>
    <w:p>
      <w:pPr>
        <w:pStyle w:val="Heading1"/>
      </w:pPr>
      <w:r>
        <w:rPr>
          <w:rFonts w:ascii="Arial" w:hAnsi="Arial"/>
          <w:color w:val="000000"/>
        </w:rPr>
        <w:t>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Параметр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Значение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X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номер группы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номер варианта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количество ПК в первом сегменте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B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количество ПК во втором сегменте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K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лимит MAC-адресов для проверки Port-Security, K меньше A</w:t>
            </w:r>
          </w:p>
        </w:tc>
      </w:tr>
    </w:tbl>
    <w:p/>
    <w:p>
      <w:pPr>
        <w:spacing w:after="140"/>
      </w:pPr>
      <w:r>
        <w:rPr>
          <w:rFonts w:ascii="Arial" w:hAnsi="Arial" w:eastAsia="Arial"/>
          <w:sz w:val="22"/>
        </w:rPr>
        <w:t>Все устройства размещаются в подсети 196.X.Y.0/24. Пользовательские порты работают в VLAN 10, а native VLAN на trunk-соединении изменена на VLAN 99. Поэтому трафик VLAN 10 между коммутаторами передается с тегом IEEE 802.1Q, а трафик на участке ПК - коммутатор остается нетегированным.</w:t>
      </w:r>
    </w:p>
    <w:p>
      <w:pPr>
        <w:pStyle w:val="Heading1"/>
      </w:pPr>
      <w:r>
        <w:rPr>
          <w:rFonts w:ascii="Arial" w:hAnsi="Arial"/>
          <w:color w:val="000000"/>
        </w:rPr>
        <w:t>Топология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PC_A1 ... PC_AA -- Fa0/1..Fa0/A   SW1   Fa0/24 == trunk == Fa0/24   SW2   Fa0/1..Fa0/B -- PC_B1 ... PC_BB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                          ^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                          |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             Laptop-Console -- RS-232 console</w:t>
      </w:r>
    </w:p>
    <w:p/>
    <w:p>
      <w:pPr>
        <w:spacing w:after="140"/>
      </w:pPr>
      <w:r>
        <w:rPr>
          <w:rFonts w:ascii="Arial" w:hAnsi="Arial" w:eastAsia="Arial"/>
          <w:sz w:val="22"/>
        </w:rPr>
        <w:t>Рабочие станции подключаются к коммутаторам медным прямым кабелем. Коммутаторы соединяются между собой кроссоверным кабелем. Один из коммутаторов настраивается через консольный RS-232 порт.</w:t>
      </w:r>
    </w:p>
    <w:p>
      <w:pPr>
        <w:pStyle w:val="Heading1"/>
      </w:pPr>
      <w:r>
        <w:rPr>
          <w:rFonts w:ascii="Arial" w:hAnsi="Arial"/>
          <w:color w:val="000000"/>
        </w:rPr>
        <w:t>Адресный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Устройство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Интерфейс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IP адрес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</w:rPr>
              <w:t>Маска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SW1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VLAN 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SW2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VLAN 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PC_A1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FastEthernet0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PC_Ai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FastEthernet0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196.X.Y.(10+i)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PC_B1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FastEthernet0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196.X.Y.101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PC_Bj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FastEthernet0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196.X.Y.(100+j)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</w:rPr>
              <w:t>255.255.255.0</w:t>
            </w:r>
          </w:p>
        </w:tc>
      </w:tr>
    </w:tbl>
    <w:p/>
    <w:p>
      <w:pPr>
        <w:spacing w:after="140"/>
      </w:pPr>
      <w:r>
        <w:rPr>
          <w:rFonts w:ascii="Arial" w:hAnsi="Arial" w:eastAsia="Arial"/>
          <w:sz w:val="22"/>
        </w:rPr>
        <w:t>Шлюз по умолчанию на ПК не задается, так как все узлы находятся в одной подсети и маршрутизатор в топологии не используется.</w:t>
      </w:r>
    </w:p>
    <w:p>
      <w:pPr>
        <w:pStyle w:val="Heading1"/>
      </w:pPr>
      <w:r>
        <w:rPr>
          <w:rFonts w:ascii="Arial" w:hAnsi="Arial"/>
          <w:color w:val="000000"/>
        </w:rPr>
        <w:t>Основная конфигурация</w:t>
      </w:r>
    </w:p>
    <w:p>
      <w:pPr>
        <w:spacing w:after="140"/>
      </w:pPr>
      <w:r>
        <w:rPr>
          <w:rFonts w:ascii="Arial" w:hAnsi="Arial" w:eastAsia="Arial"/>
          <w:sz w:val="22"/>
        </w:rPr>
        <w:t>На обоих коммутаторах создаются VLAN 10 для пользовательского трафика и VLAN 99 как native VLAN для trunk-соединения. На SW2 на trunk-порту дополнительно включается Port-Security с режимом нарушения restrict и sticky-изучением MAC-адресов.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interface fa0/24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mode trunk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trunk allowed vlan 10,99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trunk native vlan 99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port-security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port-security maximum &lt;K&gt;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port-security violation restrict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switchport port-security mac-address sticky</w:t>
      </w:r>
    </w:p>
    <w:p/>
    <w:p>
      <w:pPr>
        <w:pStyle w:val="Heading1"/>
      </w:pPr>
      <w:r>
        <w:rPr>
          <w:rFonts w:ascii="Arial" w:hAnsi="Arial"/>
          <w:color w:val="000000"/>
        </w:rPr>
        <w:t>Проверка</w:t>
      </w:r>
    </w:p>
    <w:p>
      <w:pPr>
        <w:spacing w:after="140"/>
      </w:pPr>
      <w:r>
        <w:rPr>
          <w:rFonts w:ascii="Arial" w:hAnsi="Arial" w:eastAsia="Arial"/>
          <w:sz w:val="22"/>
        </w:rPr>
        <w:t>Корректность настройки проверяется командами show vlan brief, show interfaces trunk, show port-security interface fa0/24, show port-security address и ping между ПК разных сегментов.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show vlan brief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show interfaces trunk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show port-security interface fa0/24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show port-security address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ping 196.X.Y.101</w:t>
      </w:r>
    </w:p>
    <w:p/>
    <w:p>
      <w:pPr>
        <w:spacing w:after="140"/>
      </w:pPr>
      <w:r>
        <w:rPr>
          <w:rFonts w:ascii="Arial" w:hAnsi="Arial" w:eastAsia="Arial"/>
          <w:sz w:val="22"/>
        </w:rPr>
        <w:t>Для разрешенных MAC-адресов ICMP-запросы должны проходить успешно. После превышения лимита K кадры от нового MAC-адреса отбрасываются, а счетчик нарушений Port-Security увеличивается.</w:t>
      </w:r>
    </w:p>
    <w:p>
      <w:pPr>
        <w:pStyle w:val="Heading1"/>
      </w:pPr>
      <w:r>
        <w:rPr>
          <w:rFonts w:ascii="Arial" w:hAnsi="Arial"/>
          <w:color w:val="000000"/>
        </w:rPr>
        <w:t>Сравнение кадров</w:t>
      </w:r>
    </w:p>
    <w:p>
      <w:pPr>
        <w:spacing w:after="140"/>
      </w:pPr>
      <w:r>
        <w:rPr>
          <w:rFonts w:ascii="Arial" w:hAnsi="Arial" w:eastAsia="Arial"/>
          <w:sz w:val="22"/>
        </w:rPr>
        <w:t>В режиме Simulation кадр между ПК и коммутатором отображается как обычный Ethernet-кадр без VLAN-тега. На участке между SW1 и SW2 этот же трафик проходит через trunk и содержит тег IEEE 802.1Q с VLAN ID 10. Native VLAN 99 настроена одинаково на обеих сторонах trunk.</w:t>
      </w:r>
    </w:p>
    <w:p>
      <w:pPr>
        <w:pStyle w:val="Heading1"/>
      </w:pPr>
      <w:r>
        <w:rPr>
          <w:rFonts w:ascii="Arial" w:hAnsi="Arial"/>
          <w:color w:val="000000"/>
        </w:rPr>
        <w:t>Удаленный доступ</w:t>
      </w:r>
    </w:p>
    <w:p>
      <w:pPr>
        <w:spacing w:after="140"/>
      </w:pPr>
      <w:r>
        <w:rPr>
          <w:rFonts w:ascii="Arial" w:hAnsi="Arial" w:eastAsia="Arial"/>
          <w:sz w:val="22"/>
        </w:rPr>
        <w:t>Дополнительно настроен Telnet-доступ к SW1 по адресу 196.X.Y.2. Пароль VTY: telnet123. Для входа в привилегированный режим используется enable secret class.</w:t>
      </w:r>
    </w:p>
    <w:p>
      <w:pPr>
        <w:pStyle w:val="Heading1"/>
      </w:pPr>
      <w:r>
        <w:rPr>
          <w:rFonts w:ascii="Arial" w:hAnsi="Arial"/>
          <w:color w:val="000000"/>
        </w:rPr>
        <w:t>Ответы на контрольные вопросы</w:t>
      </w:r>
    </w:p>
    <w:p>
      <w:pPr>
        <w:spacing w:after="140"/>
      </w:pPr>
      <w:r>
        <w:rPr>
          <w:rFonts w:ascii="Arial" w:hAnsi="Arial" w:eastAsia="Arial"/>
          <w:sz w:val="22"/>
        </w:rPr>
        <w:t>1. Какие протоколы физического уровня были использованы в данной работе? Ethernet по медной витой паре для подключений ПК и коммутаторов, а также RS-232 для консольного подключения. ПК соединяются с коммутаторами прямым кабелем, коммутаторы по условию работы - кроссоверным кабелем.</w:t>
      </w:r>
    </w:p>
    <w:p>
      <w:pPr>
        <w:spacing w:after="140"/>
      </w:pPr>
      <w:r>
        <w:rPr>
          <w:rFonts w:ascii="Arial" w:hAnsi="Arial" w:eastAsia="Arial"/>
          <w:sz w:val="22"/>
        </w:rPr>
        <w:t>2. Чем отличаются режимы trunk и access? Access-порт относится к одному VLAN и передает кадры без тегов. Trunk-порт переносит несколько VLAN между сетевыми устройствами и маркирует кадры тегом IEEE 802.1Q, кроме кадров native VLAN.</w:t>
      </w:r>
    </w:p>
    <w:p>
      <w:pPr>
        <w:spacing w:after="140"/>
      </w:pPr>
      <w:r>
        <w:rPr>
          <w:rFonts w:ascii="Arial" w:hAnsi="Arial" w:eastAsia="Arial"/>
          <w:sz w:val="22"/>
        </w:rPr>
        <w:t>3. Для чего необходимо использовать Port-Security? Port-Security ограничивает количество или конкретный список MAC-адресов на порту, уменьшая риск несанкционированного подключения и переполнения MAC-таблицы.</w:t>
      </w:r>
    </w:p>
    <w:p>
      <w:pPr>
        <w:spacing w:after="140"/>
      </w:pPr>
      <w:r>
        <w:rPr>
          <w:rFonts w:ascii="Arial" w:hAnsi="Arial" w:eastAsia="Arial"/>
          <w:sz w:val="22"/>
        </w:rPr>
        <w:t>4. Какие протоколы канального и физического уровня были использованы? На канальном уровне использовались Ethernet IEEE 802.3 и IEEE 802.1Q для VLAN-тегов. На физическом уровне применялись медная витая пара Ethernet и RS-232. ICMP и IP применялись для проверки связи, но относятся к более высоким уровням.</w:t>
      </w:r>
    </w:p>
    <w:p>
      <w:pPr>
        <w:spacing w:after="140"/>
      </w:pPr>
      <w:r>
        <w:rPr>
          <w:rFonts w:ascii="Arial" w:hAnsi="Arial" w:eastAsia="Arial"/>
          <w:sz w:val="22"/>
        </w:rPr>
        <w:t>5. Какие режимы работы Port-Security существуют? Protect отбрасывает кадры неизвестных MAC-адресов без уведомлений. Restrict отбрасывает такие кадры и увеличивает счетчик нарушений. Shutdown переводит порт в error-disabled состояние и блокирует передачу до восстановления администратором.</w:t>
      </w:r>
    </w:p>
    <w:p>
      <w:pPr>
        <w:spacing w:after="140"/>
      </w:pPr>
      <w:r>
        <w:rPr>
          <w:rFonts w:ascii="Arial" w:hAnsi="Arial" w:eastAsia="Arial"/>
          <w:sz w:val="22"/>
        </w:rPr>
        <w:t>6. Что такое VLAN и для чего он применяется? VLAN - логическая локальная сеть и отдельный широковещательный домен внутри коммутируемой инфраструктуры. VLAN применяют для изоляции устройств, снижения широковещательного трафика, повышения безопасности и удобного разделения сети.</w:t>
      </w:r>
    </w:p>
    <w:p>
      <w:pPr>
        <w:pStyle w:val="Heading1"/>
      </w:pPr>
      <w:r>
        <w:rPr>
          <w:rFonts w:ascii="Arial" w:hAnsi="Arial"/>
          <w:color w:val="000000"/>
        </w:rPr>
        <w:t>Вывод</w:t>
      </w:r>
    </w:p>
    <w:p>
      <w:pPr>
        <w:spacing w:after="140"/>
      </w:pPr>
      <w:r>
        <w:rPr>
          <w:rFonts w:ascii="Arial" w:hAnsi="Arial" w:eastAsia="Arial"/>
          <w:sz w:val="22"/>
        </w:rPr>
        <w:t>В лабораторной работе построена сеть из двух коммутируемых сегментов в одной подсети, настроены access-порты, trunk-соединение с измененной native VLAN, проверена передача ICMP между сегментами и продемонстрировано ограничение MAC-адресов с помощью Port-Security.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