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39A9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4C0DD98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601B17C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3A02D4C3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91A47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0761DCAE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505BAC3E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67EBA6BB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084684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8240" behindDoc="0" locked="0" layoutInCell="1" allowOverlap="1" wp14:anchorId="2F0DC13B" wp14:editId="3DBABC97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DBAB3" id="Группа 1" o:spid="_x0000_s1026" style="position:absolute;margin-left:144.65pt;margin-top:7.45pt;width:199.5pt;height:8.5pt;z-index:251658240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56683677" w14:textId="77777777" w:rsidR="001B6EEF" w:rsidRPr="00084684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76FE4799" w14:textId="77777777" w:rsidR="001B6EEF" w:rsidRPr="00084684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40DA6A8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6ABF2810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4270CE05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7C9C7858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19C1C2B4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39573B3F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6288C124" w14:textId="2693F462" w:rsidR="001B6EEF" w:rsidRPr="00084684" w:rsidRDefault="001B6EEF" w:rsidP="001B6EEF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 w:rsidR="00A861DF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3</w:t>
      </w: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РАЗРАБОТКА </w:t>
      </w:r>
      <w:r w:rsidR="00084684"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ЛИЦЕНЗИОННОГО СОГЛАШЕНИЯ</w:t>
      </w:r>
    </w:p>
    <w:p w14:paraId="33667971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D4DA516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26C3304F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14:paraId="29210F28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БИ-33</w:t>
      </w:r>
    </w:p>
    <w:p w14:paraId="744F3DCE" w14:textId="4A3AADDA" w:rsidR="001B6EEF" w:rsidRPr="00084684" w:rsidRDefault="004F7D27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Тимошенко Д.С</w:t>
      </w:r>
      <w:r w:rsidR="001B6EEF"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1F030498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1D3FF54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CF717A0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3E52345C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старший преподаватель кафедры ПИиИС</w:t>
      </w:r>
    </w:p>
    <w:p w14:paraId="72AF8217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521E8FEF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984AD18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1F179C9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DA0ED3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77A9C3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2022</w:t>
      </w:r>
    </w:p>
    <w:p w14:paraId="00B89A60" w14:textId="7C043974" w:rsidR="001B6EEF" w:rsidRPr="00084684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Цель работы: </w:t>
      </w:r>
      <w:r w:rsidR="00084684"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текст лицензионного соглашения</w:t>
      </w: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45070401" w14:textId="77777777" w:rsidR="001B6EEF" w:rsidRPr="00084684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9317DDF" w14:textId="77777777" w:rsidR="001B6EEF" w:rsidRPr="00084684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работы:</w:t>
      </w:r>
    </w:p>
    <w:p w14:paraId="1BEC25E1" w14:textId="0F311CDA" w:rsidR="00084684" w:rsidRPr="00084684" w:rsidRDefault="00084684" w:rsidP="0008468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текст лицензионного соглашения.</w:t>
      </w:r>
    </w:p>
    <w:p w14:paraId="5F52D40B" w14:textId="77777777" w:rsidR="001B6EEF" w:rsidRPr="00084684" w:rsidRDefault="001B6EEF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14:paraId="079D8EC7" w14:textId="77777777" w:rsidR="00932814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14:paraId="427B2788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B7BD1E5" w14:textId="77777777" w:rsidR="00084684" w:rsidRPr="00084684" w:rsidRDefault="00084684" w:rsidP="00084684">
      <w:pPr>
        <w:spacing w:before="100" w:beforeAutospacing="1" w:after="600" w:line="435" w:lineRule="atLeast"/>
        <w:ind w:firstLine="567"/>
        <w:jc w:val="center"/>
        <w:outlineLvl w:val="4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Лицензионный договор на использование программного продукта (неисключительная лицензия) № _____</w:t>
      </w:r>
    </w:p>
    <w:p w14:paraId="1830199B" w14:textId="1F85074A" w:rsidR="00084684" w:rsidRPr="00084684" w:rsidRDefault="00084684" w:rsidP="00084684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г. Новосибирск</w:t>
      </w:r>
      <w:r w:rsidRPr="00084684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10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» 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ноября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2022 г. </w:t>
      </w:r>
    </w:p>
    <w:p w14:paraId="085319DE" w14:textId="31BD36A1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OOO «СГУГиТ» в лице 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Тимошенко Д.С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, действующего на основании Устава, именуемый в дальнейшем «Лицензиат», с одной стороны, и гражданин Шарапов А.А., паспорт (серия, номер, выдан) 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5234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761689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ОВД Ленинского района г. Новосибирск, проживающий по адресу Плахотного 8а, именуемый в дальнейшем «Лицензиар»,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771402DB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1. ПРЕДМЕТ ДОГОВОРА</w:t>
      </w:r>
    </w:p>
    <w:p w14:paraId="55BE8803" w14:textId="10DF5AB0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1.1. По настоящему Договору Лицензиар передает, а Лицензиат принимает неисключительное право использования Программного продукта «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Port</w:t>
      </w:r>
      <w:r w:rsidR="004F7D27" w:rsidRPr="004F7D2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Cy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» (далее «Программный продукт» или «Модуль»).</w:t>
      </w:r>
    </w:p>
    <w:p w14:paraId="0974D00E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1.2. Все положения настоящего Договора относятся к Программному продукту в целом и ко всем его компонентам в отдельности, включая документацию на Программный продукт.</w:t>
      </w:r>
    </w:p>
    <w:p w14:paraId="615E7151" w14:textId="6E54D9CC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1.3. Лицензиар является автором и обладателем всех прав на Программный продукт, включая документацию и исходный текст, на основании свидетельства о государственной регистрации программы для ЭВМ №</w:t>
      </w:r>
      <w:r w:rsidR="004F7D27" w:rsidRPr="004F7D27">
        <w:rPr>
          <w:rFonts w:ascii="Times New Roman" w:hAnsi="Times New Roman" w:cs="Times New Roman"/>
          <w:color w:val="333333"/>
          <w:sz w:val="28"/>
          <w:szCs w:val="28"/>
        </w:rPr>
        <w:t>13260986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от «01» Сентября 2022 года.</w:t>
      </w:r>
    </w:p>
    <w:p w14:paraId="7F2E0E28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2. СРОК ДОГОВОРА</w:t>
      </w:r>
    </w:p>
    <w:p w14:paraId="24E21DA7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2.1. Договор вступает в законную силу с даты подписания его обеими Сторонами.</w:t>
      </w:r>
    </w:p>
    <w:p w14:paraId="119852BB" w14:textId="443956C6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2.2. Договор заключается сроком на 5 лет.</w:t>
      </w:r>
    </w:p>
    <w:p w14:paraId="1BAA9937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2.3. Передаваемые Лицензиату неисключительные права на Программный продукт действуют до прекращения действия исключительных прав на Программный продукт.</w:t>
      </w:r>
    </w:p>
    <w:p w14:paraId="1275FFA9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3. ЦЕНА ДОГОВОРА</w:t>
      </w:r>
    </w:p>
    <w:p w14:paraId="53DDA6CC" w14:textId="66C2B2E8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3.1. Лицензиат обязуется уплатить Лицензиару вознаграждение в сумме 20000 рублей до удержания НДФЛ (налога на доходы физических лиц). Передача прав на использование Программного продукта НДС не облагается в соответствии с пп. 26 п.2 ст.149 НК РФ.</w:t>
      </w:r>
    </w:p>
    <w:p w14:paraId="7954C6FC" w14:textId="6ED5B098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3.2. В соответствие со ст. 226 и ст. 224 НК РФ Лицензиар обязуется удержать и перечислить НДФЛ в бюджет.</w:t>
      </w:r>
    </w:p>
    <w:p w14:paraId="44629A72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4. ПОРЯДОК РАСЧЕТОВ</w:t>
      </w:r>
    </w:p>
    <w:p w14:paraId="15CBECA5" w14:textId="587AAC9E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4.1. Лицензиат оплачивает Лицензию в течение 7 календарных дней с даты подписания настоящего Договора путем перевода денежных средств на счет Лицензиара, указанный в п.11 настоящего Договора.</w:t>
      </w:r>
    </w:p>
    <w:p w14:paraId="4B4238A1" w14:textId="49F92E22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4.2. В течение 7 календарных дней с момента оплаты Лицензиар передает Лицензиату права на использование Программного продукта.</w:t>
      </w:r>
    </w:p>
    <w:p w14:paraId="4683454A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4.3. Право использования Программного продукта предоставляется Лицензиату путем подписания Сторонами Акта приема-передачи прав. С момента подписания право использования Программного продукта считается предоставленным Лицензиату.</w:t>
      </w:r>
    </w:p>
    <w:p w14:paraId="350608B1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4.4. Одновременно с предоставлением прав Лицензиар открывает доступ к использованию Программного продукта путем передачи Лицензиату экземпляров Программного продукта включая документацию по электронной почте, адрес которой указан в п.11 настоящего Договора.</w:t>
      </w:r>
    </w:p>
    <w:p w14:paraId="43883BDA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lastRenderedPageBreak/>
        <w:t>5. УСЛОВИЯ ДОГОВОРА</w:t>
      </w:r>
    </w:p>
    <w:p w14:paraId="5C6CF3F5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 Лицензиат получает право:</w:t>
      </w:r>
    </w:p>
    <w:p w14:paraId="5AD7EF12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5.1.1. Использовать Модуль по назначению.</w:t>
      </w:r>
    </w:p>
    <w:p w14:paraId="28FB630D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5.1.2. Копировать Модуль и передавать его по каналам связи.</w:t>
      </w:r>
    </w:p>
    <w:p w14:paraId="4F13B793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5.1.3. Использовать результаты работы Модуля любым способом.</w:t>
      </w:r>
    </w:p>
    <w:p w14:paraId="427651AD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5.2. Все договоренности между Лицензиаром и Лицензиатом касательно Программного продукта, устные и письменные, предшествовавшие заключению данного Договора, считаются недействительными.</w:t>
      </w:r>
    </w:p>
    <w:p w14:paraId="50283A6E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5.3. В случае если суд признает какие-либо положения настоящего Договора недействительными, Договор продолжает действовать в остальной части.</w:t>
      </w:r>
    </w:p>
    <w:p w14:paraId="32566CF9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5.4. Лицензиат получает право включать (встраивать) Модуль в состав только тех программных продуктов, исключительные права на которые принадлежат Лицензиату (далее – «ПО»). </w:t>
      </w:r>
    </w:p>
    <w:p w14:paraId="389F4C39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5.5. При передаче Лицензиатом своих исключительных прав на программные продукты, в которые встроен Модуль, Лицензиат обязан за   7     календарных дней до предполагаемой даты передачи прав письменно уведомить Лицензиара о своем намерении произвести передачу исключительных прав на соответствующие Программные продукты. Если на момент заключения Договора передача прав уже состоялась или до предполагаемой передачи осталось менее   7     календарных дней, Лицензиат обязан уведомить об этом Лицензиара до заключения данного Договора. Новый правообладатель может использовать Модуль только после заключения нового лицензионного договора с Лицензиаром.</w:t>
      </w:r>
    </w:p>
    <w:p w14:paraId="523BF049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5.6. Лицензиат обязуется не распространять Программный продукт отдельно от принадлежащего Лицензиату ПО. Под распространением Программного продукта понимается предоставление доступа третьим лицам к воспроизведенному в любой форме Программному продукту. Под третьими лицами понимаются все лица, исключая Стороны данного Договора и 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работников, нанятых Лицензиатом по трудовому договору или договору подряда.</w:t>
      </w:r>
    </w:p>
    <w:p w14:paraId="607E0898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5.7. Лицензиат не имеет права предоставлять функции склонения по падежам, реализованные при помощи Программного продукта в виде программного интерфейса (API), другим программным системам, правообладателем которых он не является. В случае возникновения такой необходимости правообладатели вышеназванных систем должны сначала получить права на использование Программного продукта.</w:t>
      </w:r>
    </w:p>
    <w:p w14:paraId="5E1C9485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5.8. При передаче Лицензиатом неисключительных прав на программные продукты, в которые встроен Модуль, Лицензиат не обязан уведомлять об этом Лицензиара.</w:t>
      </w:r>
    </w:p>
    <w:p w14:paraId="097AA256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5.9. Лицензиат не обязан предоставлять Лицензиару отчеты по использованию Модуля.</w:t>
      </w:r>
    </w:p>
    <w:p w14:paraId="40B285EC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6. ГАРАНТИЙНЫЕ ОБЯЗАТЕЛЬСТВА И ТЕХНИЧЕСКАЯ ПОДДЕРЖКА</w:t>
      </w:r>
    </w:p>
    <w:p w14:paraId="1BC88FEB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6.1. Лицензиар гарантирует отсутствие в Модуле технических дефектов, приводящих к возникновению недокументированных исключений (exceptions), утечкам памяти или «зависаниям» вызывающей программы.</w:t>
      </w:r>
    </w:p>
    <w:p w14:paraId="7845F466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6.2. В случае обнаружения в Модуле дефектов, перечисленных в п.6.1, Лицензиар обязуется устранить эти дефекты в недельный срок при условии предоставления Лицензиатом способа воспроизведения указанных дефектов.</w:t>
      </w:r>
    </w:p>
    <w:p w14:paraId="2EBDD894" w14:textId="4F1B1DF1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6.3. Лицензиар обязуется в течение 1 года с даты заключения Договора без дополнительной платы предоставлять Лицензиату техническую поддержку в виде консультаций по вопросам, касающимся использования Модуля, по электронной почте Лицензиар обязуется отвечать на запросы Лицензиата в течение 5 календарных дней с момента обращения.</w:t>
      </w:r>
    </w:p>
    <w:p w14:paraId="442A726B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7. ПРИОБРЕТЕНИЕ НОВЫХ ВЕРСИЙ МОДУЛЯ</w:t>
      </w:r>
    </w:p>
    <w:p w14:paraId="2B7445BE" w14:textId="46AC3199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>7.1. В течение 1 года с момента передачи прав на Модуль Лицензиат имеет право получать новые версии Модуля бесплатно. Для этого достаточно направить Лицензиару запрос по электронной почте, указанной в п.11 настоящего Договора. Лицензиар обязуется удовлетворить запрос в течение 5 календарных дней.</w:t>
      </w:r>
    </w:p>
    <w:p w14:paraId="26A45FD1" w14:textId="7FB5E375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7.2. По истечении 30 дней с момента передачи прав на Модуль Лицензиат имеет право на продление периода получения новых версий за дополнительную плату, равную 25 % от цены данного договора. </w:t>
      </w:r>
    </w:p>
    <w:p w14:paraId="0AFCADF2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8. ОТВЕТСТВЕННОСТЬ</w:t>
      </w:r>
    </w:p>
    <w:p w14:paraId="1AA9C84D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8.1. Лицензиар не несет ответственности за какой-либо ущерб, связанный с использованием или невозможностью использования Модуля.</w:t>
      </w:r>
    </w:p>
    <w:p w14:paraId="7E75EBF7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9. ИЗМЕНЕНИЕ И РАСТОРЖЕНИЕ ДОГОВОРА</w:t>
      </w:r>
    </w:p>
    <w:p w14:paraId="0CEA5334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9.1. Договор может быть расторгнут по взаимному письменному соглашению Сторон.</w:t>
      </w:r>
    </w:p>
    <w:p w14:paraId="148697BB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9.2. В случае установления факта нарушения Лицензиатом условий данного Договора или законодательства Российской Федерации в отношении Программного продукта, Лицензиар обязуется известить об этом Лицензиата. Лицензиат обязуется в тридцатидневный срок устранить нарушения, либо представить доказательства отсутствия вины Лицензиата в указанном нарушении. Лицензиар в случае отсутствия подобной информации имеет право в любой момент в одностороннем порядке расторгнуть настоящий Договор, уведомив об этом Лицензиата.</w:t>
      </w:r>
    </w:p>
    <w:p w14:paraId="0A77B05C" w14:textId="77777777" w:rsidR="00084684" w:rsidRPr="00084684" w:rsidRDefault="00084684" w:rsidP="00084684">
      <w:pPr>
        <w:spacing w:line="336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>9.3. При расторжении настоящего Договора или в случае, если Договор будет признан недействительным, Лицензиат обязан прекратить использование Модуля, удалить все имеющиеся в его распоряжении копии Модуля и известить об этом Лицензиара.</w:t>
      </w:r>
    </w:p>
    <w:p w14:paraId="2CB58194" w14:textId="77777777" w:rsidR="00084684" w:rsidRPr="00084684" w:rsidRDefault="00084684" w:rsidP="00084684">
      <w:pPr>
        <w:spacing w:before="450" w:after="150" w:line="336" w:lineRule="auto"/>
        <w:ind w:firstLine="567"/>
        <w:jc w:val="center"/>
        <w:outlineLvl w:val="5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aps/>
          <w:color w:val="333333"/>
          <w:sz w:val="28"/>
          <w:szCs w:val="28"/>
        </w:rPr>
        <w:t>10. РЕКВИЗИТЫ И ПОДПИСИ СТОРОН</w:t>
      </w:r>
    </w:p>
    <w:p w14:paraId="4A38E188" w14:textId="77777777" w:rsidR="00084684" w:rsidRPr="00084684" w:rsidRDefault="00084684" w:rsidP="00084684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Лицензиат </w:t>
      </w:r>
    </w:p>
    <w:p w14:paraId="03310549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Юридический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Плахотного 8а</w:t>
      </w:r>
    </w:p>
    <w:p w14:paraId="0AA4840F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Почтовый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Sharapov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@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mail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ru</w:t>
      </w:r>
    </w:p>
    <w:p w14:paraId="646AF251" w14:textId="0075E731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Телефон/факс: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+7(383)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454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-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54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3-00</w:t>
      </w:r>
    </w:p>
    <w:p w14:paraId="75DEE71A" w14:textId="5A31A545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ИНН/КПП: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68357293284</w:t>
      </w:r>
    </w:p>
    <w:p w14:paraId="0354D1A0" w14:textId="695B30F4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Расчетный счет: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114488587869</w:t>
      </w:r>
    </w:p>
    <w:p w14:paraId="67FAA04B" w14:textId="77777777" w:rsidR="00084684" w:rsidRPr="00084684" w:rsidRDefault="00084684" w:rsidP="00084684">
      <w:pPr>
        <w:numPr>
          <w:ilvl w:val="0"/>
          <w:numId w:val="13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Банк: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Сбербанк</w:t>
      </w:r>
    </w:p>
    <w:p w14:paraId="14E44DCB" w14:textId="77777777" w:rsidR="00084684" w:rsidRPr="00084684" w:rsidRDefault="00084684" w:rsidP="00084684">
      <w:pPr>
        <w:pStyle w:val="signatura1"/>
        <w:numPr>
          <w:ilvl w:val="0"/>
          <w:numId w:val="13"/>
        </w:numPr>
        <w:spacing w:line="336" w:lineRule="auto"/>
        <w:ind w:firstLine="567"/>
        <w:rPr>
          <w:color w:val="333333"/>
          <w:sz w:val="28"/>
          <w:szCs w:val="28"/>
        </w:rPr>
      </w:pPr>
      <w:r w:rsidRPr="00084684">
        <w:rPr>
          <w:rStyle w:val="pole1"/>
          <w:color w:val="333333"/>
          <w:sz w:val="28"/>
          <w:szCs w:val="28"/>
        </w:rPr>
        <w:t xml:space="preserve">Подпись: </w:t>
      </w:r>
      <w:r w:rsidRPr="00084684">
        <w:rPr>
          <w:color w:val="333333"/>
          <w:sz w:val="28"/>
          <w:szCs w:val="28"/>
        </w:rPr>
        <w:t>Шарапов</w:t>
      </w:r>
    </w:p>
    <w:p w14:paraId="1589287C" w14:textId="77777777" w:rsidR="00084684" w:rsidRPr="00084684" w:rsidRDefault="00084684" w:rsidP="00084684">
      <w:pPr>
        <w:spacing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Лицензиар </w:t>
      </w:r>
    </w:p>
    <w:p w14:paraId="49E2D851" w14:textId="727A021A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Адрес регистрации: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Котовского, 18/2</w:t>
      </w:r>
    </w:p>
    <w:p w14:paraId="1E9168E7" w14:textId="4EF94F8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Почтовый адрес: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dashatimoshenko90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@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gmail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com</w:t>
      </w:r>
    </w:p>
    <w:p w14:paraId="4B7238B7" w14:textId="326B55AD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Телефон/факс: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+7(953)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868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1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6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3</w:t>
      </w:r>
      <w:r w:rsidRPr="00084684">
        <w:rPr>
          <w:rFonts w:ascii="Times New Roman" w:hAnsi="Times New Roman" w:cs="Times New Roman"/>
          <w:color w:val="333333"/>
          <w:sz w:val="28"/>
          <w:szCs w:val="28"/>
          <w:lang w:val="en-US"/>
        </w:rPr>
        <w:t>9</w:t>
      </w:r>
    </w:p>
    <w:p w14:paraId="77F6934D" w14:textId="6FA60885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Паспорт серия, номер: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6578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="004F7D27">
        <w:rPr>
          <w:rFonts w:ascii="Times New Roman" w:hAnsi="Times New Roman" w:cs="Times New Roman"/>
          <w:color w:val="333333"/>
          <w:sz w:val="28"/>
          <w:szCs w:val="28"/>
          <w:lang w:val="en-US"/>
        </w:rPr>
        <w:t>761689</w:t>
      </w:r>
    </w:p>
    <w:p w14:paraId="497DF479" w14:textId="77777777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Кем выдан: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ГУ МВД России по Новосибирской области</w:t>
      </w:r>
    </w:p>
    <w:p w14:paraId="00189769" w14:textId="7F301B7A" w:rsidR="00084684" w:rsidRPr="00084684" w:rsidRDefault="00084684" w:rsidP="00084684">
      <w:pPr>
        <w:numPr>
          <w:ilvl w:val="0"/>
          <w:numId w:val="14"/>
        </w:numPr>
        <w:spacing w:before="100" w:beforeAutospacing="1" w:after="100" w:afterAutospacing="1" w:line="336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84684">
        <w:rPr>
          <w:rStyle w:val="pole1"/>
          <w:rFonts w:ascii="Times New Roman" w:hAnsi="Times New Roman"/>
          <w:color w:val="333333"/>
          <w:sz w:val="28"/>
          <w:szCs w:val="28"/>
        </w:rPr>
        <w:t>Когда выдан: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29</w:t>
      </w:r>
      <w:r w:rsidRPr="0008468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12</w:t>
      </w:r>
      <w:bookmarkStart w:id="0" w:name="_GoBack"/>
      <w:bookmarkEnd w:id="0"/>
      <w:r w:rsidRPr="00084684">
        <w:rPr>
          <w:rFonts w:ascii="Times New Roman" w:hAnsi="Times New Roman" w:cs="Times New Roman"/>
          <w:color w:val="333333"/>
          <w:sz w:val="28"/>
          <w:szCs w:val="28"/>
        </w:rPr>
        <w:t>.20</w:t>
      </w:r>
      <w:r w:rsidR="004F7D27">
        <w:rPr>
          <w:rFonts w:ascii="Times New Roman" w:hAnsi="Times New Roman" w:cs="Times New Roman"/>
          <w:color w:val="333333"/>
          <w:sz w:val="28"/>
          <w:szCs w:val="28"/>
        </w:rPr>
        <w:t>21</w:t>
      </w:r>
    </w:p>
    <w:p w14:paraId="4A753544" w14:textId="0E00A45F" w:rsidR="00084684" w:rsidRPr="00084684" w:rsidRDefault="00084684" w:rsidP="00084684">
      <w:pPr>
        <w:pStyle w:val="signatura1"/>
        <w:numPr>
          <w:ilvl w:val="0"/>
          <w:numId w:val="14"/>
        </w:numPr>
        <w:spacing w:line="336" w:lineRule="auto"/>
        <w:ind w:firstLine="567"/>
        <w:rPr>
          <w:color w:val="333333"/>
          <w:sz w:val="28"/>
          <w:szCs w:val="28"/>
        </w:rPr>
      </w:pPr>
      <w:r w:rsidRPr="00084684">
        <w:rPr>
          <w:rStyle w:val="pole1"/>
          <w:color w:val="333333"/>
          <w:sz w:val="28"/>
          <w:szCs w:val="28"/>
        </w:rPr>
        <w:t>Подпись:</w:t>
      </w:r>
      <w:r w:rsidRPr="00084684">
        <w:rPr>
          <w:color w:val="333333"/>
          <w:sz w:val="28"/>
          <w:szCs w:val="28"/>
        </w:rPr>
        <w:t xml:space="preserve"> </w:t>
      </w:r>
      <w:r w:rsidR="004F7D27">
        <w:rPr>
          <w:color w:val="333333"/>
          <w:sz w:val="28"/>
          <w:szCs w:val="28"/>
        </w:rPr>
        <w:t>Тимошенко Д.С</w:t>
      </w:r>
      <w:r w:rsidRPr="00084684">
        <w:rPr>
          <w:color w:val="333333"/>
          <w:sz w:val="28"/>
          <w:szCs w:val="28"/>
        </w:rPr>
        <w:t>.</w:t>
      </w:r>
    </w:p>
    <w:p w14:paraId="7F605E47" w14:textId="5ACE7953" w:rsidR="001B6EEF" w:rsidRPr="00084684" w:rsidRDefault="001B6EEF" w:rsidP="00084684">
      <w:pPr>
        <w:pStyle w:val="a3"/>
        <w:spacing w:after="0" w:line="360" w:lineRule="auto"/>
        <w:ind w:left="92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sectPr w:rsidR="001B6EEF" w:rsidRPr="0008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3D3"/>
    <w:multiLevelType w:val="multilevel"/>
    <w:tmpl w:val="C9F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539"/>
    <w:multiLevelType w:val="hybridMultilevel"/>
    <w:tmpl w:val="4BCEA9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94924"/>
    <w:multiLevelType w:val="hybridMultilevel"/>
    <w:tmpl w:val="1D5E0230"/>
    <w:lvl w:ilvl="0" w:tplc="E46C8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A6CDF"/>
    <w:multiLevelType w:val="hybridMultilevel"/>
    <w:tmpl w:val="BAA49BF0"/>
    <w:lvl w:ilvl="0" w:tplc="0ED69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883349"/>
    <w:multiLevelType w:val="multilevel"/>
    <w:tmpl w:val="6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010765"/>
    <w:multiLevelType w:val="multilevel"/>
    <w:tmpl w:val="A77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74F"/>
    <w:multiLevelType w:val="hybridMultilevel"/>
    <w:tmpl w:val="FA8EDEAC"/>
    <w:lvl w:ilvl="0" w:tplc="BD168C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EF"/>
    <w:rsid w:val="00084684"/>
    <w:rsid w:val="000E1A30"/>
    <w:rsid w:val="0015224C"/>
    <w:rsid w:val="001832CF"/>
    <w:rsid w:val="00184CED"/>
    <w:rsid w:val="001B6EEF"/>
    <w:rsid w:val="00215113"/>
    <w:rsid w:val="0038565A"/>
    <w:rsid w:val="003C1A3D"/>
    <w:rsid w:val="003D6252"/>
    <w:rsid w:val="00412F24"/>
    <w:rsid w:val="00436CF8"/>
    <w:rsid w:val="00476C54"/>
    <w:rsid w:val="004F7D27"/>
    <w:rsid w:val="00532862"/>
    <w:rsid w:val="005D751E"/>
    <w:rsid w:val="0062394D"/>
    <w:rsid w:val="00632447"/>
    <w:rsid w:val="0073348A"/>
    <w:rsid w:val="00735B4A"/>
    <w:rsid w:val="00760C64"/>
    <w:rsid w:val="008A3A3E"/>
    <w:rsid w:val="008A7681"/>
    <w:rsid w:val="008E03EF"/>
    <w:rsid w:val="00932814"/>
    <w:rsid w:val="009B3EA0"/>
    <w:rsid w:val="00A203EB"/>
    <w:rsid w:val="00A3040A"/>
    <w:rsid w:val="00A861DF"/>
    <w:rsid w:val="00B94B9D"/>
    <w:rsid w:val="00BF3D16"/>
    <w:rsid w:val="00CC02A3"/>
    <w:rsid w:val="00F5698D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4C4"/>
  <w15:docId w15:val="{2B7DB25D-D360-477B-A608-AEE8D74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57F86"/>
    <w:rPr>
      <w:color w:val="0563C1" w:themeColor="hyperlink"/>
      <w:u w:val="single"/>
    </w:rPr>
  </w:style>
  <w:style w:type="paragraph" w:customStyle="1" w:styleId="signatura1">
    <w:name w:val="signatura1"/>
    <w:basedOn w:val="a"/>
    <w:uiPriority w:val="99"/>
    <w:semiHidden/>
    <w:rsid w:val="00084684"/>
    <w:pPr>
      <w:spacing w:before="300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pole1">
    <w:name w:val="pole1"/>
    <w:basedOn w:val="a0"/>
    <w:rsid w:val="00084684"/>
    <w:rPr>
      <w:rFonts w:cs="Times New Roman"/>
      <w:shd w:val="clear" w:color="auto" w:fill="FFFFFF"/>
    </w:rPr>
  </w:style>
  <w:style w:type="character" w:customStyle="1" w:styleId="nowrap2">
    <w:name w:val="nowrap2"/>
    <w:basedOn w:val="a0"/>
    <w:rsid w:val="0008468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7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407E-9F89-4589-87B9-604328ED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Дари Тим</cp:lastModifiedBy>
  <cp:revision>17</cp:revision>
  <dcterms:created xsi:type="dcterms:W3CDTF">2022-09-13T03:28:00Z</dcterms:created>
  <dcterms:modified xsi:type="dcterms:W3CDTF">2022-11-18T03:22:00Z</dcterms:modified>
</cp:coreProperties>
</file>