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D0" w:rsidRPr="00E80EC8" w:rsidRDefault="001711D0" w:rsidP="001711D0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:rsidR="001711D0" w:rsidRPr="00E80EC8" w:rsidRDefault="001711D0" w:rsidP="001711D0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1711D0" w:rsidRPr="00E80EC8" w:rsidRDefault="001711D0" w:rsidP="001711D0">
      <w:pPr>
        <w:spacing w:after="0" w:line="360" w:lineRule="auto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:rsidR="001711D0" w:rsidRPr="00E80EC8" w:rsidRDefault="001711D0" w:rsidP="001711D0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:rsidR="001711D0" w:rsidRPr="00E80EC8" w:rsidRDefault="001711D0" w:rsidP="001711D0">
      <w:pPr>
        <w:spacing w:after="0" w:line="360" w:lineRule="auto"/>
        <w:rPr>
          <w:rFonts w:eastAsia="Times New Roman"/>
          <w:lang w:val="ru-RU" w:eastAsia="ru-RU"/>
        </w:rPr>
      </w:pPr>
    </w:p>
    <w:p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«Половник»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:rsidR="001711D0" w:rsidRPr="00E80EC8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_________Зорина Д.С</w:t>
      </w:r>
      <w:r w:rsidRPr="00E80EC8">
        <w:rPr>
          <w:rFonts w:eastAsia="Times New Roman"/>
          <w:lang w:val="ru-RU" w:eastAsia="ru-RU"/>
        </w:rPr>
        <w:t>.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1711D0" w:rsidRPr="00E80EC8" w:rsidRDefault="001711D0" w:rsidP="001711D0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1711D0" w:rsidRPr="00E80EC8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:rsidR="001711D0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:rsidR="001711D0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:rsidR="001711D0" w:rsidRPr="000D0C2D" w:rsidRDefault="001711D0" w:rsidP="001711D0">
      <w:pPr>
        <w:jc w:val="center"/>
        <w:sectPr w:rsidR="001711D0" w:rsidRPr="000D0C2D" w:rsidSect="001C41B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11D0" w:rsidRPr="009A47C6" w:rsidRDefault="001711D0" w:rsidP="001711D0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1711D0" w:rsidRDefault="001711D0" w:rsidP="001711D0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Pr="00B70625">
              <w:rPr>
                <w:rStyle w:val="a6"/>
                <w:noProof/>
              </w:rPr>
              <w:t>1.1.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Pr="00B70625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Pr="00B70625">
              <w:rPr>
                <w:rStyle w:val="a6"/>
                <w:noProof/>
                <w:lang w:val="ru-RU"/>
              </w:rPr>
              <w:t>1.3.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Pr="00B70625">
              <w:rPr>
                <w:rStyle w:val="a6"/>
                <w:noProof/>
              </w:rPr>
              <w:t>2.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Pr="00B70625">
              <w:rPr>
                <w:rStyle w:val="a6"/>
                <w:noProof/>
              </w:rPr>
              <w:t>3.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Pr="00B70625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r>
            <w:rPr>
              <w:b/>
              <w:bCs/>
            </w:rPr>
            <w:fldChar w:fldCharType="end"/>
          </w:r>
        </w:p>
      </w:sdtContent>
    </w:sdt>
    <w:p w:rsidR="001711D0" w:rsidRDefault="001711D0" w:rsidP="001711D0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1711D0" w:rsidRPr="00EB3FA7" w:rsidRDefault="001711D0" w:rsidP="001711D0">
      <w:pPr>
        <w:pStyle w:val="1"/>
        <w:spacing w:line="360" w:lineRule="auto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:rsidR="001711D0" w:rsidRPr="00984A9B" w:rsidRDefault="001711D0" w:rsidP="001711D0">
      <w:pPr>
        <w:pStyle w:val="2"/>
        <w:spacing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:rsidR="001711D0" w:rsidRPr="00770B26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Особенностью продукта является использование российского геометрического ядра </w:t>
      </w:r>
      <w:r>
        <w:t>C</w:t>
      </w:r>
      <w:r w:rsidRPr="00EB3FA7">
        <w:rPr>
          <w:lang w:val="ru-RU"/>
        </w:rPr>
        <w:t>3</w:t>
      </w:r>
      <w:r>
        <w:t>D</w:t>
      </w:r>
      <w:r>
        <w:rPr>
          <w:lang w:val="ru-RU"/>
        </w:rPr>
        <w:t xml:space="preserve"> и собственных программных технологий. КОМПАС-3</w:t>
      </w:r>
      <w:r>
        <w:t>D</w:t>
      </w:r>
      <w:r w:rsidRPr="00EB3FA7">
        <w:rPr>
          <w:lang w:val="ru-RU"/>
        </w:rPr>
        <w:t xml:space="preserve"> </w:t>
      </w:r>
      <w:r>
        <w:rPr>
          <w:lang w:val="ru-RU"/>
        </w:rPr>
        <w:t xml:space="preserve">обеспечивает поддержку файлов наиболее распространённых </w:t>
      </w:r>
      <w:r>
        <w:t>CAD</w:t>
      </w:r>
      <w:r w:rsidRPr="00EB3FA7">
        <w:rPr>
          <w:lang w:val="ru-RU"/>
        </w:rPr>
        <w:t>-</w:t>
      </w:r>
      <w:r>
        <w:rPr>
          <w:lang w:val="ru-RU"/>
        </w:rPr>
        <w:t>систем (</w:t>
      </w:r>
      <w:proofErr w:type="spellStart"/>
      <w:r w:rsidRPr="00EB3FA7">
        <w:rPr>
          <w:lang w:val="ru-RU"/>
        </w:rPr>
        <w:t>SolidWorks</w:t>
      </w:r>
      <w:proofErr w:type="spellEnd"/>
      <w:r w:rsidRPr="00EB3FA7">
        <w:rPr>
          <w:lang w:val="ru-RU"/>
        </w:rPr>
        <w:t xml:space="preserve">, </w:t>
      </w:r>
      <w:proofErr w:type="spellStart"/>
      <w:r w:rsidRPr="00EB3FA7">
        <w:rPr>
          <w:lang w:val="ru-RU"/>
        </w:rPr>
        <w:t>Autodesk</w:t>
      </w:r>
      <w:proofErr w:type="spellEnd"/>
      <w:r w:rsidRPr="00EB3FA7">
        <w:rPr>
          <w:lang w:val="ru-RU"/>
        </w:rPr>
        <w:t xml:space="preserve"> </w:t>
      </w:r>
      <w:proofErr w:type="spellStart"/>
      <w:r w:rsidRPr="00EB3FA7">
        <w:rPr>
          <w:lang w:val="ru-RU"/>
        </w:rPr>
        <w:t>Invento</w:t>
      </w:r>
      <w:r>
        <w:rPr>
          <w:lang w:val="ru-RU"/>
        </w:rPr>
        <w:t>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Solid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Edge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Creo</w:t>
      </w:r>
      <w:proofErr w:type="spellEnd"/>
      <w:r>
        <w:rPr>
          <w:lang w:val="ru-RU"/>
        </w:rPr>
        <w:t xml:space="preserve">, NX, </w:t>
      </w:r>
      <w:proofErr w:type="spellStart"/>
      <w:r>
        <w:rPr>
          <w:lang w:val="ru-RU"/>
        </w:rPr>
        <w:t>Catia</w:t>
      </w:r>
      <w:proofErr w:type="spellEnd"/>
      <w:r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Pr="00770B26">
        <w:rPr>
          <w:lang w:val="ru-RU"/>
        </w:rPr>
        <w:t>[1]</w:t>
      </w:r>
    </w:p>
    <w:p w:rsidR="001711D0" w:rsidRPr="004809FF" w:rsidRDefault="001711D0" w:rsidP="001711D0">
      <w:pPr>
        <w:pStyle w:val="2"/>
        <w:spacing w:line="360" w:lineRule="auto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1711D0" w:rsidRPr="004809FF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 xml:space="preserve">().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lang w:val="ru-RU"/>
        </w:rPr>
        <w:t xml:space="preserve"> </w:t>
      </w:r>
      <w:r w:rsidRPr="004809FF">
        <w:rPr>
          <w:lang w:val="ru-RU"/>
        </w:rPr>
        <w:t>[2]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lastRenderedPageBreak/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1711D0" w:rsidTr="00C44285">
        <w:tc>
          <w:tcPr>
            <w:tcW w:w="2891" w:type="dxa"/>
            <w:vAlign w:val="center"/>
          </w:tcPr>
          <w:p w:rsidR="001711D0" w:rsidRPr="0049608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45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6E35D8" w:rsidTr="00C44285">
        <w:trPr>
          <w:trHeight w:val="1266"/>
        </w:trPr>
        <w:tc>
          <w:tcPr>
            <w:tcW w:w="2891" w:type="dxa"/>
          </w:tcPr>
          <w:p w:rsidR="001711D0" w:rsidRPr="00496084" w:rsidRDefault="001711D0" w:rsidP="00C44285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2145" w:type="dxa"/>
          </w:tcPr>
          <w:p w:rsidR="001711D0" w:rsidRPr="00496084" w:rsidRDefault="001711D0" w:rsidP="00C44285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:rsidR="001711D0" w:rsidRPr="00496084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1711D0" w:rsidRPr="006E35D8" w:rsidTr="00C44285">
        <w:tc>
          <w:tcPr>
            <w:tcW w:w="2891" w:type="dxa"/>
          </w:tcPr>
          <w:p w:rsidR="001711D0" w:rsidRPr="002D5402" w:rsidRDefault="001711D0" w:rsidP="00C44285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2145" w:type="dxa"/>
          </w:tcPr>
          <w:p w:rsidR="001711D0" w:rsidRDefault="001711D0" w:rsidP="00C44285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:rsidR="001711D0" w:rsidRDefault="001711D0" w:rsidP="00C44285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:rsidR="001711D0" w:rsidRPr="00B927DB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proofErr w:type="spellStart"/>
            <w:r>
              <w:t>ksDynamicArray</w:t>
            </w:r>
            <w:proofErr w:type="spellEnd"/>
          </w:p>
        </w:tc>
      </w:tr>
      <w:tr w:rsidR="001711D0" w:rsidRPr="006E35D8" w:rsidTr="00C44285">
        <w:tc>
          <w:tcPr>
            <w:tcW w:w="2891" w:type="dxa"/>
          </w:tcPr>
          <w:p w:rsidR="001711D0" w:rsidRDefault="001711D0" w:rsidP="00C44285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:rsidR="001711D0" w:rsidRPr="002D5402" w:rsidRDefault="001711D0" w:rsidP="00C44285">
            <w:pPr>
              <w:spacing w:line="360" w:lineRule="auto"/>
              <w:ind w:firstLine="709"/>
              <w:contextualSpacing/>
            </w:pPr>
          </w:p>
        </w:tc>
        <w:tc>
          <w:tcPr>
            <w:tcW w:w="2145" w:type="dxa"/>
          </w:tcPr>
          <w:p w:rsidR="001711D0" w:rsidRDefault="001711D0" w:rsidP="00C44285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:rsidR="001711D0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1711D0" w:rsidTr="00C44285">
        <w:tc>
          <w:tcPr>
            <w:tcW w:w="2891" w:type="dxa"/>
          </w:tcPr>
          <w:p w:rsidR="001711D0" w:rsidRPr="002D5402" w:rsidRDefault="001711D0" w:rsidP="00C44285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2145" w:type="dxa"/>
          </w:tcPr>
          <w:p w:rsidR="001711D0" w:rsidRDefault="001711D0" w:rsidP="00C44285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:rsidR="001711D0" w:rsidRPr="002D5402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:rsidR="001711D0" w:rsidRDefault="001711D0" w:rsidP="001711D0">
      <w:pPr>
        <w:contextualSpacing/>
        <w:rPr>
          <w:lang w:val="ru-RU"/>
        </w:rPr>
      </w:pPr>
    </w:p>
    <w:p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1711D0" w:rsidTr="00C44285">
        <w:tc>
          <w:tcPr>
            <w:tcW w:w="3115" w:type="dxa"/>
            <w:vAlign w:val="center"/>
          </w:tcPr>
          <w:p w:rsidR="001711D0" w:rsidRPr="0021166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6E35D8" w:rsidTr="00C44285">
        <w:tc>
          <w:tcPr>
            <w:tcW w:w="3115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1711D0" w:rsidRPr="006E35D8" w:rsidTr="00C44285">
        <w:tc>
          <w:tcPr>
            <w:tcW w:w="3115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1711D0" w:rsidRPr="006E35D8" w:rsidTr="00C44285">
        <w:tc>
          <w:tcPr>
            <w:tcW w:w="3115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>
        <w:t>ksPart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1711D0" w:rsidTr="00C44285">
        <w:tc>
          <w:tcPr>
            <w:tcW w:w="2145" w:type="dxa"/>
            <w:vAlign w:val="center"/>
          </w:tcPr>
          <w:p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6E35D8" w:rsidTr="00C44285">
        <w:tc>
          <w:tcPr>
            <w:tcW w:w="2145" w:type="dxa"/>
          </w:tcPr>
          <w:p w:rsidR="001711D0" w:rsidRPr="00890F14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:rsidR="001711D0" w:rsidRPr="00890F14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711D0" w:rsidRPr="006E35D8" w:rsidTr="00C44285">
        <w:tc>
          <w:tcPr>
            <w:tcW w:w="2145" w:type="dxa"/>
          </w:tcPr>
          <w:p w:rsidR="001711D0" w:rsidRPr="00890F14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1711D0" w:rsidRPr="006E35D8" w:rsidTr="00C44285">
        <w:tc>
          <w:tcPr>
            <w:tcW w:w="2145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1711D0" w:rsidRPr="006E35D8" w:rsidTr="00C44285">
        <w:tc>
          <w:tcPr>
            <w:tcW w:w="2145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>
        <w:t>ksEntity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1711D0" w:rsidRDefault="001711D0" w:rsidP="001711D0">
      <w:pPr>
        <w:contextualSpacing/>
        <w:rPr>
          <w:lang w:val="ru-RU"/>
        </w:rPr>
      </w:pPr>
    </w:p>
    <w:p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>
        <w:t>ksEntity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1711D0" w:rsidTr="00C44285">
        <w:tc>
          <w:tcPr>
            <w:tcW w:w="2043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Tr="00C44285">
        <w:tc>
          <w:tcPr>
            <w:tcW w:w="2043" w:type="dxa"/>
          </w:tcPr>
          <w:p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1711D0" w:rsidRPr="006E35D8" w:rsidTr="00C44285">
        <w:tc>
          <w:tcPr>
            <w:tcW w:w="2043" w:type="dxa"/>
          </w:tcPr>
          <w:p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1711D0" w:rsidRPr="006E35D8" w:rsidTr="00C44285">
        <w:tc>
          <w:tcPr>
            <w:tcW w:w="2043" w:type="dxa"/>
          </w:tcPr>
          <w:p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 1.5 и 1.6 представлены методы</w:t>
      </w:r>
      <w:r w:rsidRPr="00BC777F">
        <w:rPr>
          <w:lang w:val="ru-RU"/>
        </w:rPr>
        <w:t xml:space="preserve"> </w:t>
      </w:r>
      <w:r>
        <w:rPr>
          <w:lang w:val="ru-RU"/>
        </w:rPr>
        <w:t xml:space="preserve">и свойства интерфейса </w:t>
      </w:r>
      <w:proofErr w:type="spellStart"/>
      <w:r>
        <w:t>ksPlaneOffsetDefinition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1711D0" w:rsidRDefault="001711D0" w:rsidP="001711D0">
      <w:pPr>
        <w:rPr>
          <w:lang w:val="ru-RU"/>
        </w:rPr>
      </w:pPr>
      <w:r>
        <w:rPr>
          <w:lang w:val="ru-RU"/>
        </w:rPr>
        <w:br w:type="page"/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Pr="00944DF7" w:rsidRDefault="001711D0" w:rsidP="001711D0">
      <w:pPr>
        <w:spacing w:line="360" w:lineRule="auto"/>
        <w:contextualSpacing/>
      </w:pPr>
      <w:r>
        <w:rPr>
          <w:lang w:val="ru-RU"/>
        </w:rPr>
        <w:t xml:space="preserve">Таблица 1.5 – Свойства интерфейса </w:t>
      </w:r>
      <w:proofErr w:type="spellStart"/>
      <w:r>
        <w:t>ksPlaneOffsetDefinition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711D0" w:rsidTr="00C44285">
        <w:tc>
          <w:tcPr>
            <w:tcW w:w="2043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6E35D8" w:rsidTr="00C44285">
        <w:tc>
          <w:tcPr>
            <w:tcW w:w="2043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711D0" w:rsidRPr="006E35D8" w:rsidTr="00C44285">
        <w:tc>
          <w:tcPr>
            <w:tcW w:w="2043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Pr="00127556" w:rsidRDefault="001711D0" w:rsidP="001711D0">
      <w:pPr>
        <w:spacing w:line="360" w:lineRule="auto"/>
        <w:contextualSpacing/>
        <w:rPr>
          <w:lang w:val="ru-RU"/>
        </w:rPr>
      </w:pPr>
      <w:r>
        <w:rPr>
          <w:lang w:val="ru-RU"/>
        </w:rPr>
        <w:t xml:space="preserve">Таблица 1.6 – Методы интерфейса </w:t>
      </w:r>
      <w:proofErr w:type="spellStart"/>
      <w:r>
        <w:t>ksPlaneOffsetDefinition</w:t>
      </w:r>
      <w:proofErr w:type="spellEnd"/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711D0" w:rsidTr="00C44285">
        <w:tc>
          <w:tcPr>
            <w:tcW w:w="1335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6E35D8" w:rsidTr="00C44285">
        <w:tc>
          <w:tcPr>
            <w:tcW w:w="1335" w:type="dxa"/>
            <w:vAlign w:val="center"/>
          </w:tcPr>
          <w:p w:rsidR="001711D0" w:rsidRPr="00BC777F" w:rsidRDefault="001711D0" w:rsidP="00C44285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proofErr w:type="spellStart"/>
            <w:r w:rsidRPr="00E6715F">
              <w:t>ksEntity</w:t>
            </w:r>
            <w:proofErr w:type="spellEnd"/>
            <w:r w:rsidRPr="00127556">
              <w:rPr>
                <w:lang w:val="ru-RU"/>
              </w:rPr>
              <w:t xml:space="preserve"> или </w:t>
            </w:r>
            <w:proofErr w:type="spellStart"/>
            <w:r w:rsidRPr="00E6715F">
              <w:t>IEntity</w:t>
            </w:r>
            <w:proofErr w:type="spellEnd"/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1711D0" w:rsidRPr="006E35D8" w:rsidTr="00C44285">
        <w:tc>
          <w:tcPr>
            <w:tcW w:w="1335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:rsidR="001711D0" w:rsidRPr="00944DF7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:rsidR="001711D0" w:rsidRPr="004809FF" w:rsidRDefault="001711D0" w:rsidP="001711D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:rsidR="001711D0" w:rsidRDefault="001711D0" w:rsidP="001711D0">
      <w:pPr>
        <w:pStyle w:val="2"/>
        <w:spacing w:line="360" w:lineRule="auto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:rsidR="001711D0" w:rsidRPr="000D0C2D" w:rsidRDefault="001711D0" w:rsidP="001711D0">
      <w:pPr>
        <w:tabs>
          <w:tab w:val="left" w:pos="1092"/>
        </w:tabs>
        <w:spacing w:after="0" w:line="360" w:lineRule="auto"/>
        <w:jc w:val="center"/>
        <w:rPr>
          <w:b/>
          <w:lang w:val="ru-RU"/>
        </w:rPr>
      </w:pPr>
      <w:r w:rsidRPr="000D0C2D">
        <w:rPr>
          <w:b/>
        </w:rPr>
        <w:t>Model</w:t>
      </w:r>
      <w:r w:rsidRPr="000D0C2D">
        <w:rPr>
          <w:b/>
          <w:lang w:val="ru-RU"/>
        </w:rPr>
        <w:t xml:space="preserve"> </w:t>
      </w:r>
      <w:proofErr w:type="spellStart"/>
      <w:r w:rsidRPr="000D0C2D">
        <w:rPr>
          <w:b/>
        </w:rPr>
        <w:t>ChemLab</w:t>
      </w:r>
      <w:proofErr w:type="spellEnd"/>
    </w:p>
    <w:p w:rsidR="001711D0" w:rsidRPr="000D0C2D" w:rsidRDefault="001711D0" w:rsidP="001711D0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 w:rsidRPr="000D0C2D">
        <w:rPr>
          <w:rFonts w:eastAsia="Calibri"/>
          <w:szCs w:val="21"/>
          <w:lang w:val="ru-RU"/>
        </w:rPr>
        <w:t xml:space="preserve">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используется для моделирования. [3]</w:t>
      </w:r>
    </w:p>
    <w:p w:rsidR="001711D0" w:rsidRPr="000D0C2D" w:rsidRDefault="001711D0" w:rsidP="001711D0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szCs w:val="21"/>
          <w:lang w:val="ru-RU"/>
        </w:rPr>
        <w:t>Интерфейс приложения представлен на рисунке 1.1</w:t>
      </w:r>
    </w:p>
    <w:p w:rsidR="001711D0" w:rsidRPr="000D0C2D" w:rsidRDefault="001711D0" w:rsidP="001711D0">
      <w:pPr>
        <w:tabs>
          <w:tab w:val="left" w:pos="1092"/>
        </w:tabs>
        <w:spacing w:after="0" w:line="360" w:lineRule="auto"/>
        <w:jc w:val="center"/>
        <w:rPr>
          <w:rFonts w:eastAsia="Calibri"/>
          <w:szCs w:val="21"/>
          <w:lang w:val="ru-RU"/>
        </w:rPr>
      </w:pPr>
      <w:r w:rsidRPr="000D0C2D">
        <w:rPr>
          <w:rFonts w:eastAsia="Calibri"/>
          <w:noProof/>
          <w:szCs w:val="21"/>
          <w:lang w:val="ru-RU" w:eastAsia="ru-RU"/>
        </w:rPr>
        <w:drawing>
          <wp:inline distT="0" distB="0" distL="0" distR="0" wp14:anchorId="6B71E30A" wp14:editId="0B1FE5C1">
            <wp:extent cx="4838700" cy="3724275"/>
            <wp:effectExtent l="0" t="0" r="0" b="9525"/>
            <wp:docPr id="6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contextualSpacing/>
        <w:jc w:val="center"/>
        <w:rPr>
          <w:lang w:val="ru-RU"/>
        </w:rPr>
      </w:pPr>
      <w:r w:rsidRPr="000D0C2D">
        <w:rPr>
          <w:rFonts w:eastAsia="Calibri"/>
          <w:szCs w:val="21"/>
          <w:lang w:val="ru-RU"/>
        </w:rPr>
        <w:t xml:space="preserve">Рисунок 1.1 – Интерфейс приложения </w:t>
      </w: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>
        <w:rPr>
          <w:lang w:val="ru-RU"/>
        </w:rPr>
        <w:br w:type="page"/>
      </w:r>
    </w:p>
    <w:p w:rsidR="001711D0" w:rsidRDefault="001711D0" w:rsidP="001711D0">
      <w:pPr>
        <w:pStyle w:val="1"/>
        <w:spacing w:line="360" w:lineRule="auto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половника. Данная модель имеет 6 основных параметров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:rsidR="001711D0" w:rsidRPr="00D20D54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половника.</w:t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2F313E">
        <w:rPr>
          <w:noProof/>
          <w:lang w:val="ru-RU" w:eastAsia="ru-RU"/>
        </w:rPr>
        <w:drawing>
          <wp:inline distT="0" distB="0" distL="0" distR="0" wp14:anchorId="61BDDEF9" wp14:editId="4C1FE9B2">
            <wp:extent cx="4076700" cy="522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41" cy="5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2.1 – Чертёж половника.</w:t>
      </w:r>
    </w:p>
    <w:p w:rsidR="001711D0" w:rsidRDefault="001711D0" w:rsidP="001711D0">
      <w:pPr>
        <w:pStyle w:val="1"/>
        <w:spacing w:line="360" w:lineRule="auto"/>
        <w:contextualSpacing/>
      </w:pPr>
      <w:bookmarkStart w:id="5" w:name="_Toc86356826"/>
      <w:r>
        <w:lastRenderedPageBreak/>
        <w:t>3. Проект программы</w:t>
      </w:r>
      <w:bookmarkEnd w:id="5"/>
    </w:p>
    <w:p w:rsidR="001711D0" w:rsidRDefault="001711D0" w:rsidP="001711D0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:rsidR="001711D0" w:rsidRDefault="001711D0" w:rsidP="001711D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:rsidR="001711D0" w:rsidRDefault="001711D0" w:rsidP="001711D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3781425"/>
            <wp:effectExtent l="0" t="0" r="0" b="9525"/>
            <wp:docPr id="8" name="Рисунок 8" descr="Star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«Половник»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интерфейсе, в классе находятся метод для демонстрации корректного и некорректного ввода в текстовые поля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CheckValue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>, также обработчики ввода с клавиатуры (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2302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KeyPress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2302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LadleParametersCollection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половника для построения, которые проверяются на правильность с помощью свойств использующих методы шаблонного класса;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LadleBuilder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выполняет построение детали, в данном классе находятся поля и методы, которые будут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2230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для построения основных примитивов(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CreateSemiCircle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CreateRectangle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т.д.), с помощью которых будет строиться деталь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BuildLadle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6" w:name="_Toc86356827"/>
      <w:r w:rsidRPr="008F0F08">
        <w:rPr>
          <w:rFonts w:ascii="Times New Roman" w:hAnsi="Times New Roman" w:cs="Times New Roman"/>
          <w:sz w:val="28"/>
          <w:szCs w:val="28"/>
        </w:rPr>
        <w:t xml:space="preserve">класс связи с КОМПАС – 3D, который будет вызывать метод </w:t>
      </w:r>
      <w:proofErr w:type="spellStart"/>
      <w:r w:rsidRPr="008F0F0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() при</w:t>
      </w:r>
      <w:r>
        <w:rPr>
          <w:rFonts w:ascii="Times New Roman" w:hAnsi="Times New Roman" w:cs="Times New Roman"/>
          <w:sz w:val="28"/>
          <w:szCs w:val="28"/>
        </w:rPr>
        <w:t xml:space="preserve"> каждом построении новой детали. В</w:t>
      </w:r>
      <w:r w:rsidRPr="008F0F08">
        <w:rPr>
          <w:rFonts w:ascii="Times New Roman" w:hAnsi="Times New Roman" w:cs="Times New Roman"/>
          <w:sz w:val="28"/>
          <w:szCs w:val="28"/>
        </w:rPr>
        <w:t xml:space="preserve"> данном методе сначала </w:t>
      </w:r>
      <w:r>
        <w:rPr>
          <w:rFonts w:ascii="Times New Roman" w:hAnsi="Times New Roman" w:cs="Times New Roman"/>
          <w:sz w:val="28"/>
          <w:szCs w:val="28"/>
        </w:rPr>
        <w:t xml:space="preserve">будет происходить </w:t>
      </w:r>
      <w:r w:rsidRPr="008F0F08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GetActiveKompas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8F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</w:t>
      </w:r>
      <w:r w:rsidRPr="008F0F08">
        <w:rPr>
          <w:rFonts w:ascii="Times New Roman" w:hAnsi="Times New Roman" w:cs="Times New Roman"/>
          <w:sz w:val="28"/>
          <w:szCs w:val="28"/>
        </w:rPr>
        <w:t xml:space="preserve"> экземпляр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F0F08">
        <w:rPr>
          <w:rFonts w:ascii="Times New Roman" w:hAnsi="Times New Roman" w:cs="Times New Roman"/>
          <w:sz w:val="28"/>
          <w:szCs w:val="28"/>
        </w:rPr>
        <w:t xml:space="preserve"> объекта КОМПАС – 3D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F08">
        <w:rPr>
          <w:rFonts w:ascii="Times New Roman" w:hAnsi="Times New Roman" w:cs="Times New Roman"/>
          <w:sz w:val="28"/>
          <w:szCs w:val="28"/>
        </w:rPr>
        <w:t>из таблицы всех запущенных о</w:t>
      </w:r>
      <w:r>
        <w:rPr>
          <w:rFonts w:ascii="Times New Roman" w:hAnsi="Times New Roman" w:cs="Times New Roman"/>
          <w:sz w:val="28"/>
          <w:szCs w:val="28"/>
        </w:rPr>
        <w:t>бъектов. В случае провала</w:t>
      </w:r>
      <w:r w:rsidRPr="008F0F08">
        <w:rPr>
          <w:rFonts w:ascii="Times New Roman" w:hAnsi="Times New Roman" w:cs="Times New Roman"/>
          <w:sz w:val="28"/>
          <w:szCs w:val="28"/>
        </w:rPr>
        <w:t xml:space="preserve">, будет вызываться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OpenKompas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(), кото</w:t>
      </w:r>
      <w:r>
        <w:rPr>
          <w:rFonts w:ascii="Times New Roman" w:hAnsi="Times New Roman" w:cs="Times New Roman"/>
          <w:sz w:val="28"/>
          <w:szCs w:val="28"/>
        </w:rPr>
        <w:t>рый будет открывать КОМПАС – 3D.</w:t>
      </w:r>
      <w:r w:rsidRPr="008F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Указатели</w:t>
      </w:r>
      <w:r w:rsidRPr="008F0F08">
        <w:rPr>
          <w:rFonts w:ascii="Times New Roman" w:hAnsi="Times New Roman" w:cs="Times New Roman"/>
          <w:sz w:val="28"/>
          <w:szCs w:val="28"/>
        </w:rPr>
        <w:t xml:space="preserve"> в данных методах </w:t>
      </w:r>
      <w:proofErr w:type="spellStart"/>
      <w:r w:rsidRPr="008F0F08">
        <w:rPr>
          <w:rFonts w:ascii="Times New Roman" w:hAnsi="Times New Roman" w:cs="Times New Roman"/>
          <w:sz w:val="28"/>
          <w:szCs w:val="28"/>
        </w:rPr>
        <w:t>нуж</w:t>
      </w:r>
      <w:r>
        <w:rPr>
          <w:rFonts w:ascii="Times New Roman" w:hAnsi="Times New Roman" w:cs="Times New Roman"/>
          <w:sz w:val="28"/>
          <w:szCs w:val="28"/>
        </w:rPr>
        <w:t>ены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 xml:space="preserve">, чтобы не запускать каждый раз новый КОМПАС – </w:t>
      </w:r>
      <w:r>
        <w:rPr>
          <w:rFonts w:ascii="Times New Roman" w:hAnsi="Times New Roman" w:cs="Times New Roman"/>
          <w:sz w:val="28"/>
          <w:szCs w:val="28"/>
        </w:rPr>
        <w:t>3D, а активировать уже открытый. М</w:t>
      </w:r>
      <w:r w:rsidRPr="008F0F08">
        <w:rPr>
          <w:rFonts w:ascii="Times New Roman" w:hAnsi="Times New Roman" w:cs="Times New Roman"/>
          <w:sz w:val="28"/>
          <w:szCs w:val="28"/>
        </w:rPr>
        <w:t>етод CreateDocument3D() будет запускать окно создания 3D-мод</w:t>
      </w:r>
      <w:r>
        <w:rPr>
          <w:rFonts w:ascii="Times New Roman" w:hAnsi="Times New Roman" w:cs="Times New Roman"/>
          <w:sz w:val="28"/>
          <w:szCs w:val="28"/>
        </w:rPr>
        <w:t>ели для построения в нём детали;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DC07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перечисление имён параметров половника, для предотвращения ошибок и удобной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DC0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0F08">
        <w:rPr>
          <w:rFonts w:ascii="Times New Roman" w:hAnsi="Times New Roman" w:cs="Times New Roman"/>
          <w:sz w:val="28"/>
          <w:szCs w:val="28"/>
        </w:rPr>
        <w:t xml:space="preserve">данный шаблонный класс будет создаваться для каждого параметра, нужен для хранения в себе основной информации о параметре, при этом в методе </w:t>
      </w:r>
      <w:proofErr w:type="spellStart"/>
      <w:r w:rsidRPr="008F0F0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 xml:space="preserve">() максимальное значение будет сверяться с минимальным, чтобы точно быть больше него, а метод </w:t>
      </w:r>
      <w:proofErr w:type="spellStart"/>
      <w:r w:rsidRPr="008F0F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() будет проверять введенное значение на 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заданному</w:t>
      </w:r>
      <w:r w:rsidRPr="008F0F08">
        <w:rPr>
          <w:rFonts w:ascii="Times New Roman" w:hAnsi="Times New Roman" w:cs="Times New Roman"/>
          <w:sz w:val="28"/>
          <w:szCs w:val="28"/>
        </w:rPr>
        <w:t xml:space="preserve"> диапазону, т.е. больше минимально возможного значения и меньше максимального возможного значения;</w:t>
      </w:r>
    </w:p>
    <w:p w:rsidR="001711D0" w:rsidRPr="00A44BF9" w:rsidRDefault="001711D0" w:rsidP="001711D0">
      <w:pPr>
        <w:rPr>
          <w:lang w:val="ru-RU"/>
        </w:rPr>
      </w:pPr>
      <w:r w:rsidRPr="006E35D8">
        <w:rPr>
          <w:lang w:val="ru-RU"/>
        </w:rPr>
        <w:br w:type="page"/>
      </w:r>
    </w:p>
    <w:p w:rsidR="001711D0" w:rsidRDefault="001711D0" w:rsidP="001711D0">
      <w:pPr>
        <w:pStyle w:val="2"/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6"/>
    </w:p>
    <w:p w:rsidR="001711D0" w:rsidRPr="00223027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полями для ввода 6 геометрических параметров: «Внешний диаметр», «Внутренний диаметр», «Ширина ручки», «Толщина ручки», «Длина ручки», «Радиус </w:t>
      </w:r>
      <w:proofErr w:type="spellStart"/>
      <w:r>
        <w:rPr>
          <w:lang w:val="ru-RU"/>
        </w:rPr>
        <w:t>скругления</w:t>
      </w:r>
      <w:proofErr w:type="spellEnd"/>
      <w:r>
        <w:rPr>
          <w:lang w:val="ru-RU"/>
        </w:rPr>
        <w:t xml:space="preserve"> ручки». Ниже располагаются кнопки для запуска построения и возврата к стандартным параметрам. Справа находится изображение, демонстрирующее пример модели.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7F553970" wp14:editId="03896D7C">
            <wp:extent cx="4210638" cy="319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lastRenderedPageBreak/>
        <w:drawing>
          <wp:inline distT="0" distB="0" distL="0" distR="0" wp14:anchorId="4A39E1D2" wp14:editId="299922D6">
            <wp:extent cx="4210638" cy="319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Pr="003E42CE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72DA34A5" wp14:editId="38229407">
            <wp:extent cx="3162741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:rsidR="001711D0" w:rsidRDefault="001711D0" w:rsidP="001711D0">
      <w:pPr>
        <w:rPr>
          <w:b/>
          <w:lang w:val="ru-RU"/>
        </w:rPr>
      </w:pPr>
      <w:bookmarkStart w:id="7" w:name="_Toc86356828"/>
      <w:r w:rsidRPr="00E43297">
        <w:rPr>
          <w:lang w:val="ru-RU"/>
        </w:rPr>
        <w:br w:type="page"/>
      </w:r>
    </w:p>
    <w:p w:rsidR="001711D0" w:rsidRDefault="001711D0" w:rsidP="001711D0">
      <w:pPr>
        <w:pStyle w:val="1"/>
      </w:pPr>
      <w:r>
        <w:lastRenderedPageBreak/>
        <w:t>Список литературы</w:t>
      </w:r>
      <w:bookmarkEnd w:id="7"/>
    </w:p>
    <w:p w:rsidR="001711D0" w:rsidRPr="000D0C2D" w:rsidRDefault="001711D0" w:rsidP="001711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Система трёхмерного моделирования КОМПАС-3D [электронный ресурс]. – URL: </w:t>
      </w:r>
      <w:hyperlink r:id="rId15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https://ascon.ru/products/7/review/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1711D0" w:rsidRPr="000D0C2D" w:rsidRDefault="001711D0" w:rsidP="001711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Базовые интерфейсы API системы КОМПАС [электронный ресурс]. – URL: </w:t>
      </w:r>
      <w:hyperlink r:id="rId16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https://it.wikireading.ru/23741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1711D0" w:rsidRPr="000D0C2D" w:rsidRDefault="001711D0" w:rsidP="001711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ChemLab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[электронный ресурс]. – URL: </w:t>
      </w:r>
      <w:hyperlink r:id="rId17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https://www.modelscience.com/products.html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27.10.2021).</w:t>
      </w:r>
    </w:p>
    <w:p w:rsidR="001711D0" w:rsidRPr="000D0C2D" w:rsidRDefault="001711D0" w:rsidP="001711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09.11.2021).</w:t>
      </w:r>
    </w:p>
    <w:p w:rsidR="00503A1F" w:rsidRPr="001711D0" w:rsidRDefault="00503A1F" w:rsidP="001711D0">
      <w:pPr>
        <w:rPr>
          <w:lang w:val="ru-RU"/>
        </w:rPr>
      </w:pPr>
      <w:bookmarkStart w:id="8" w:name="_GoBack"/>
      <w:bookmarkEnd w:id="8"/>
    </w:p>
    <w:sectPr w:rsidR="00503A1F" w:rsidRPr="001711D0" w:rsidSect="004809FF">
      <w:headerReference w:type="default" r:id="rId18"/>
      <w:footerReference w:type="default" r:id="rId19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B97" w:rsidRDefault="00DD4B97">
      <w:pPr>
        <w:spacing w:after="0" w:line="240" w:lineRule="auto"/>
      </w:pPr>
      <w:r>
        <w:separator/>
      </w:r>
    </w:p>
  </w:endnote>
  <w:endnote w:type="continuationSeparator" w:id="0">
    <w:p w:rsidR="00DD4B97" w:rsidRDefault="00DD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1365929"/>
      <w:docPartObj>
        <w:docPartGallery w:val="Page Numbers (Bottom of Page)"/>
        <w:docPartUnique/>
      </w:docPartObj>
    </w:sdtPr>
    <w:sdtContent>
      <w:p w:rsidR="001711D0" w:rsidRDefault="001711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35D8">
          <w:rPr>
            <w:noProof/>
            <w:lang w:val="ru-RU"/>
          </w:rPr>
          <w:t>13</w:t>
        </w:r>
        <w:r>
          <w:fldChar w:fldCharType="end"/>
        </w:r>
      </w:p>
    </w:sdtContent>
  </w:sdt>
  <w:p w:rsidR="001711D0" w:rsidRDefault="001711D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257430"/>
      <w:docPartObj>
        <w:docPartGallery w:val="Page Numbers (Bottom of Page)"/>
        <w:docPartUnique/>
      </w:docPartObj>
    </w:sdtPr>
    <w:sdtEndPr/>
    <w:sdtContent>
      <w:p w:rsidR="003E7204" w:rsidRDefault="00BE4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1D0" w:rsidRPr="001711D0">
          <w:rPr>
            <w:noProof/>
            <w:lang w:val="ru-RU"/>
          </w:rPr>
          <w:t>13</w:t>
        </w:r>
        <w:r>
          <w:fldChar w:fldCharType="end"/>
        </w:r>
      </w:p>
    </w:sdtContent>
  </w:sdt>
  <w:p w:rsidR="003E7204" w:rsidRDefault="00DD4B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B97" w:rsidRDefault="00DD4B97">
      <w:pPr>
        <w:spacing w:after="0" w:line="240" w:lineRule="auto"/>
      </w:pPr>
      <w:r>
        <w:separator/>
      </w:r>
    </w:p>
  </w:footnote>
  <w:footnote w:type="continuationSeparator" w:id="0">
    <w:p w:rsidR="00DD4B97" w:rsidRDefault="00DD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1D0" w:rsidRDefault="001711D0" w:rsidP="003E7204">
    <w:pPr>
      <w:pStyle w:val="a8"/>
      <w:jc w:val="center"/>
    </w:pPr>
  </w:p>
  <w:p w:rsidR="001711D0" w:rsidRDefault="001711D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9FF" w:rsidRDefault="00DD4B97" w:rsidP="003E7204">
    <w:pPr>
      <w:pStyle w:val="a8"/>
      <w:jc w:val="center"/>
    </w:pPr>
  </w:p>
  <w:p w:rsidR="004809FF" w:rsidRDefault="00DD4B9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1216"/>
    <w:multiLevelType w:val="hybridMultilevel"/>
    <w:tmpl w:val="747073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14"/>
    <w:rsid w:val="000707B2"/>
    <w:rsid w:val="000C6349"/>
    <w:rsid w:val="001711D0"/>
    <w:rsid w:val="001D271B"/>
    <w:rsid w:val="00494EFE"/>
    <w:rsid w:val="00503A1F"/>
    <w:rsid w:val="005F6514"/>
    <w:rsid w:val="008B0DCD"/>
    <w:rsid w:val="0094612B"/>
    <w:rsid w:val="009F4144"/>
    <w:rsid w:val="00BE4839"/>
    <w:rsid w:val="00D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3A2C8-C38E-47C2-BD18-05C0FFA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4839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483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83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483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BE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BE4839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BE4839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4839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E483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8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4839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BE4839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modelscience.com/produ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.wikireading.ru/2374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scon.ru/products/7/review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2022-03-09T05:21:00Z</dcterms:created>
  <dcterms:modified xsi:type="dcterms:W3CDTF">2022-03-24T05:50:00Z</dcterms:modified>
</cp:coreProperties>
</file>