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A4E" w:rsidRPr="00B35DE6" w:rsidRDefault="006A5A4E" w:rsidP="00416C82">
      <w:pPr>
        <w:pStyle w:val="NormalWeb"/>
        <w:shd w:val="clear" w:color="auto" w:fill="FFFFFF"/>
        <w:spacing w:before="120" w:beforeAutospacing="0" w:after="120" w:afterAutospacing="0"/>
        <w:rPr>
          <w:rFonts w:ascii="Bookman Old Style" w:eastAsiaTheme="minorHAnsi" w:hAnsi="Bookman Old Style"/>
          <w:lang w:val="en-US" w:eastAsia="en-US"/>
        </w:rPr>
      </w:pPr>
      <w:r w:rsidRPr="00B35DE6">
        <w:rPr>
          <w:rFonts w:ascii="Bookman Old Style" w:eastAsiaTheme="minorHAnsi" w:hAnsi="Bookman Old Style"/>
          <w:lang w:val="en-US" w:eastAsia="en-US"/>
        </w:rPr>
        <w:t>JavaFX is software for making desktop applications, it is thought to be the substitute for Swing as a standard library for Java. It has support for mobile devices and desktop computers. Applications that use JavaFX are written in Java.</w:t>
      </w:r>
      <w:r w:rsidRPr="00B35DE6">
        <w:rPr>
          <w:rFonts w:ascii="Bookman Old Style" w:eastAsiaTheme="minorHAnsi" w:hAnsi="Bookman Old Style"/>
          <w:lang w:val="en-US" w:eastAsia="en-US"/>
        </w:rPr>
        <w:t xml:space="preserve"> </w:t>
      </w:r>
    </w:p>
    <w:p w:rsidR="006A5A4E" w:rsidRPr="00B35DE6" w:rsidRDefault="006A5A4E" w:rsidP="00416C82">
      <w:pPr>
        <w:pStyle w:val="NormalWeb"/>
        <w:shd w:val="clear" w:color="auto" w:fill="FFFFFF"/>
        <w:spacing w:before="120" w:beforeAutospacing="0" w:after="120" w:afterAutospacing="0"/>
        <w:rPr>
          <w:rFonts w:ascii="Bookman Old Style" w:hAnsi="Bookman Old Style"/>
          <w:lang w:val="en-US"/>
        </w:rPr>
      </w:pPr>
      <w:r w:rsidRPr="00B35DE6">
        <w:rPr>
          <w:rFonts w:ascii="Bookman Old Style" w:hAnsi="Bookman Old Style"/>
          <w:lang w:val="en-US"/>
        </w:rPr>
        <w:t>“</w:t>
      </w:r>
      <w:r w:rsidRPr="00B35DE6">
        <w:rPr>
          <w:rFonts w:ascii="Bookman Old Style" w:hAnsi="Bookman Old Style"/>
          <w:lang w:val="en-US"/>
        </w:rPr>
        <w:t>Qt Jambi is a Java binding of the cross-platform application framework </w:t>
      </w:r>
      <w:hyperlink r:id="rId5" w:tooltip="Qt (software)" w:history="1">
        <w:r w:rsidRPr="00B35DE6">
          <w:rPr>
            <w:rStyle w:val="Hipervnculo"/>
            <w:rFonts w:ascii="Bookman Old Style" w:eastAsiaTheme="majorEastAsia" w:hAnsi="Bookman Old Style"/>
            <w:color w:val="auto"/>
            <w:u w:val="none"/>
            <w:lang w:val="en-US"/>
          </w:rPr>
          <w:t>Qt</w:t>
        </w:r>
      </w:hyperlink>
      <w:r w:rsidRPr="00B35DE6">
        <w:rPr>
          <w:rFonts w:ascii="Bookman Old Style" w:hAnsi="Bookman Old Style"/>
          <w:lang w:val="en-US"/>
        </w:rPr>
        <w:t xml:space="preserve">. It enables Java developers to use Qt within Java programming language. In addition, Qt Jambi generator can be used to </w:t>
      </w:r>
      <w:bookmarkStart w:id="0" w:name="_GoBack"/>
      <w:bookmarkEnd w:id="0"/>
      <w:r w:rsidRPr="00B35DE6">
        <w:rPr>
          <w:rFonts w:ascii="Bookman Old Style" w:hAnsi="Bookman Old Style"/>
          <w:lang w:val="en-US"/>
        </w:rPr>
        <w:t>create Java bindings for other Qt libraries and future versions of Qt. Unlike GTK there are no Swing LAF implementations that use Qt for rendering.</w:t>
      </w:r>
      <w:r w:rsidR="00280D68" w:rsidRPr="00B35DE6">
        <w:rPr>
          <w:rFonts w:ascii="Bookman Old Style" w:hAnsi="Bookman Old Style"/>
          <w:lang w:val="en-US"/>
        </w:rPr>
        <w:t xml:space="preserve"> </w:t>
      </w:r>
      <w:r w:rsidRPr="00B35DE6">
        <w:rPr>
          <w:rFonts w:ascii="Bookman Old Style" w:hAnsi="Bookman Old Style"/>
          <w:lang w:val="en-US"/>
        </w:rPr>
        <w:t>Qt Jambi supports </w:t>
      </w:r>
      <w:hyperlink r:id="rId6" w:tooltip="Linux" w:history="1">
        <w:r w:rsidRPr="00B35DE6">
          <w:rPr>
            <w:rStyle w:val="Hipervnculo"/>
            <w:rFonts w:ascii="Bookman Old Style" w:eastAsiaTheme="majorEastAsia" w:hAnsi="Bookman Old Style"/>
            <w:color w:val="auto"/>
            <w:u w:val="none"/>
            <w:lang w:val="en-US"/>
          </w:rPr>
          <w:t>Linux</w:t>
        </w:r>
      </w:hyperlink>
      <w:r w:rsidRPr="00B35DE6">
        <w:rPr>
          <w:rFonts w:ascii="Bookman Old Style" w:hAnsi="Bookman Old Style"/>
          <w:lang w:val="en-US"/>
        </w:rPr>
        <w:t> and other flavours of </w:t>
      </w:r>
      <w:hyperlink r:id="rId7" w:tooltip="Unix" w:history="1">
        <w:r w:rsidRPr="00B35DE6">
          <w:rPr>
            <w:rStyle w:val="Hipervnculo"/>
            <w:rFonts w:ascii="Bookman Old Style" w:eastAsiaTheme="majorEastAsia" w:hAnsi="Bookman Old Style"/>
            <w:color w:val="auto"/>
            <w:u w:val="none"/>
            <w:lang w:val="en-US"/>
          </w:rPr>
          <w:t>Unix</w:t>
        </w:r>
      </w:hyperlink>
      <w:r w:rsidRPr="00B35DE6">
        <w:rPr>
          <w:rFonts w:ascii="Bookman Old Style" w:hAnsi="Bookman Old Style"/>
          <w:lang w:val="en-US"/>
        </w:rPr>
        <w:t> such as </w:t>
      </w:r>
      <w:hyperlink r:id="rId8" w:tooltip="OS X" w:history="1">
        <w:r w:rsidRPr="00B35DE6">
          <w:rPr>
            <w:rStyle w:val="Hipervnculo"/>
            <w:rFonts w:ascii="Bookman Old Style" w:eastAsiaTheme="majorEastAsia" w:hAnsi="Bookman Old Style"/>
            <w:color w:val="auto"/>
            <w:u w:val="none"/>
            <w:lang w:val="en-US"/>
          </w:rPr>
          <w:t>OS X</w:t>
        </w:r>
      </w:hyperlink>
      <w:r w:rsidRPr="00B35DE6">
        <w:rPr>
          <w:rFonts w:ascii="Bookman Old Style" w:hAnsi="Bookman Old Style"/>
          <w:lang w:val="en-US"/>
        </w:rPr>
        <w:t>, as well as </w:t>
      </w:r>
      <w:hyperlink r:id="rId9" w:tooltip="Microsoft Windows" w:history="1">
        <w:r w:rsidRPr="00B35DE6">
          <w:rPr>
            <w:rStyle w:val="Hipervnculo"/>
            <w:rFonts w:ascii="Bookman Old Style" w:eastAsiaTheme="majorEastAsia" w:hAnsi="Bookman Old Style"/>
            <w:color w:val="auto"/>
            <w:u w:val="none"/>
            <w:lang w:val="en-US"/>
          </w:rPr>
          <w:t>Microsoft Windows</w:t>
        </w:r>
      </w:hyperlink>
      <w:r w:rsidRPr="00B35DE6">
        <w:rPr>
          <w:rFonts w:ascii="Bookman Old Style" w:hAnsi="Bookman Old Style"/>
          <w:lang w:val="en-US"/>
        </w:rPr>
        <w:t>.</w:t>
      </w:r>
      <w:r w:rsidR="00280D68" w:rsidRPr="00B35DE6">
        <w:rPr>
          <w:rFonts w:ascii="Bookman Old Style" w:hAnsi="Bookman Old Style"/>
          <w:lang w:val="en-US"/>
        </w:rPr>
        <w:t xml:space="preserve"> </w:t>
      </w:r>
      <w:r w:rsidRPr="00B35DE6">
        <w:rPr>
          <w:rFonts w:ascii="Bookman Old Style" w:hAnsi="Bookman Old Style"/>
          <w:lang w:val="en-US"/>
        </w:rPr>
        <w:t>Official support for Qt Jambi by </w:t>
      </w:r>
      <w:hyperlink r:id="rId10" w:tooltip="Nokia" w:history="1">
        <w:r w:rsidRPr="00B35DE6">
          <w:rPr>
            <w:rStyle w:val="Hipervnculo"/>
            <w:rFonts w:ascii="Bookman Old Style" w:eastAsiaTheme="majorEastAsia" w:hAnsi="Bookman Old Style"/>
            <w:color w:val="auto"/>
            <w:u w:val="none"/>
            <w:lang w:val="en-US"/>
          </w:rPr>
          <w:t>Nokia</w:t>
        </w:r>
      </w:hyperlink>
      <w:r w:rsidRPr="00B35DE6">
        <w:rPr>
          <w:rFonts w:ascii="Bookman Old Style" w:hAnsi="Bookman Old Style"/>
          <w:lang w:val="en-US"/>
        </w:rPr>
        <w:t> ended in March 2010, and the project is now maintained by an open source community.</w:t>
      </w:r>
      <w:r w:rsidRPr="00B35DE6">
        <w:rPr>
          <w:rFonts w:ascii="Bookman Old Style" w:hAnsi="Bookman Old Style"/>
          <w:lang w:val="en-US"/>
        </w:rPr>
        <w:t xml:space="preserve">” </w:t>
      </w:r>
      <w:r w:rsidRPr="00B35DE6">
        <w:rPr>
          <w:rFonts w:ascii="Bookman Old Style" w:hAnsi="Bookman Old Style"/>
          <w:lang w:val="en-US"/>
        </w:rPr>
        <w:t xml:space="preserve">taken from </w:t>
      </w:r>
      <w:r w:rsidRPr="00B35DE6">
        <w:rPr>
          <w:rFonts w:ascii="Bookman Old Style" w:hAnsi="Bookman Old Style"/>
          <w:lang w:val="en-US"/>
        </w:rPr>
        <w:t>Wikipedia.</w:t>
      </w:r>
    </w:p>
    <w:p w:rsidR="006A5A4E" w:rsidRPr="00B35DE6" w:rsidRDefault="006A5A4E" w:rsidP="00416C82">
      <w:pPr>
        <w:pStyle w:val="NormalWeb"/>
        <w:shd w:val="clear" w:color="auto" w:fill="FFFFFF"/>
        <w:spacing w:before="120" w:beforeAutospacing="0" w:after="120" w:afterAutospacing="0"/>
        <w:rPr>
          <w:rFonts w:ascii="Bookman Old Style" w:hAnsi="Bookman Old Style"/>
          <w:lang w:val="en-US"/>
        </w:rPr>
      </w:pPr>
      <w:r w:rsidRPr="00B35DE6">
        <w:rPr>
          <w:rFonts w:ascii="Bookman Old Style" w:hAnsi="Bookman Old Style"/>
          <w:lang w:val="en-US"/>
        </w:rPr>
        <w:t xml:space="preserve">Pivot Apache is an open source platform to create web applications in any JVM compatible languages. Widget Toolkit </w:t>
      </w:r>
      <w:r w:rsidR="00B35DE6" w:rsidRPr="00B35DE6">
        <w:rPr>
          <w:rFonts w:ascii="Bookman Old Style" w:hAnsi="Bookman Old Style"/>
          <w:lang w:val="en-US"/>
        </w:rPr>
        <w:t>Kit (</w:t>
      </w:r>
      <w:r w:rsidRPr="00B35DE6">
        <w:rPr>
          <w:rFonts w:ascii="Bookman Old Style" w:hAnsi="Bookman Old Style"/>
          <w:lang w:val="en-US"/>
        </w:rPr>
        <w:t>WTK) are graphic components where we will see more widgets than in other libraries, based on Java2D and they allow you to customize them</w:t>
      </w:r>
      <w:r w:rsidR="00416C82" w:rsidRPr="00B35DE6">
        <w:rPr>
          <w:rFonts w:ascii="Bookman Old Style" w:hAnsi="Bookman Old Style"/>
          <w:lang w:val="en-US"/>
        </w:rPr>
        <w:t>.</w:t>
      </w:r>
    </w:p>
    <w:p w:rsidR="006A5A4E" w:rsidRPr="00B35DE6" w:rsidRDefault="00416C82" w:rsidP="00416C82">
      <w:pPr>
        <w:pStyle w:val="NormalWeb"/>
        <w:shd w:val="clear" w:color="auto" w:fill="FFFFFF"/>
        <w:spacing w:before="120" w:after="120"/>
        <w:rPr>
          <w:rFonts w:ascii="Bookman Old Style" w:hAnsi="Bookman Old Style"/>
          <w:lang w:val="en-US"/>
        </w:rPr>
      </w:pPr>
      <w:r w:rsidRPr="00B35DE6">
        <w:rPr>
          <w:rFonts w:ascii="Bookman Old Style" w:hAnsi="Bookman Old Style"/>
          <w:lang w:val="en-US"/>
        </w:rPr>
        <w:t>“</w:t>
      </w:r>
      <w:r w:rsidRPr="00B35DE6">
        <w:rPr>
          <w:rFonts w:ascii="Bookman Old Style" w:hAnsi="Bookman Old Style"/>
          <w:lang w:val="en-US"/>
        </w:rPr>
        <w:t>SWT (Standard Widget Toolkit) is a set of components for building Java graphical interfaces (widgets) developed by the Eclipse project.</w:t>
      </w:r>
      <w:r w:rsidRPr="00B35DE6">
        <w:rPr>
          <w:rFonts w:ascii="Bookman Old Style" w:hAnsi="Bookman Old Style"/>
          <w:lang w:val="en-US"/>
        </w:rPr>
        <w:t xml:space="preserve"> </w:t>
      </w:r>
      <w:r w:rsidRPr="00B35DE6">
        <w:rPr>
          <w:rFonts w:ascii="Bookman Old Style" w:hAnsi="Bookman Old Style"/>
          <w:lang w:val="en-US"/>
        </w:rPr>
        <w:t>It recovers the original idea of the AWT library to use native components, thus adopting a more consistent style on all platforms, but avoiding falling into its limitations. The eclipse workbench interface also relies on a graphical user interface (GUI) layer called JFace that simplifies building SWT-based applications.</w:t>
      </w:r>
      <w:r w:rsidRPr="00B35DE6">
        <w:rPr>
          <w:rFonts w:ascii="Bookman Old Style" w:hAnsi="Bookman Old Style"/>
          <w:lang w:val="en-US"/>
        </w:rPr>
        <w:t xml:space="preserve">” </w:t>
      </w:r>
      <w:r w:rsidRPr="00B35DE6">
        <w:rPr>
          <w:rFonts w:ascii="Bookman Old Style" w:hAnsi="Bookman Old Style"/>
          <w:lang w:val="en-US"/>
        </w:rPr>
        <w:t>taken from Wikipedia.</w:t>
      </w:r>
    </w:p>
    <w:p w:rsidR="00416C82" w:rsidRPr="00B35DE6" w:rsidRDefault="00416C82" w:rsidP="00416C82">
      <w:pPr>
        <w:pStyle w:val="NormalWeb"/>
        <w:shd w:val="clear" w:color="auto" w:fill="FFFFFF"/>
        <w:spacing w:before="120" w:after="120"/>
        <w:rPr>
          <w:rFonts w:ascii="Bookman Old Style" w:hAnsi="Bookman Old Style"/>
          <w:lang w:val="en-US"/>
        </w:rPr>
      </w:pPr>
      <w:r w:rsidRPr="00B35DE6">
        <w:rPr>
          <w:rFonts w:ascii="Bookman Old Style" w:hAnsi="Bookman Old Style"/>
          <w:lang w:val="en-US"/>
        </w:rPr>
        <w:t>SwingX is an extension of the Swing API. The code is published as open source in Sun SwingLabs. The parts of the API that are mature are supposed to appear in Java 7. It's a great way to take a look at the new components and technologies the Swing team is working on, but it's not ready for an official release, what takes time etc.</w:t>
      </w:r>
      <w:r w:rsidRPr="00B35DE6">
        <w:rPr>
          <w:rFonts w:ascii="Bookman Old Style" w:hAnsi="Bookman Old Style"/>
          <w:lang w:val="en-US"/>
        </w:rPr>
        <w:t xml:space="preserve"> </w:t>
      </w:r>
      <w:r w:rsidRPr="00B35DE6">
        <w:rPr>
          <w:rFonts w:ascii="Bookman Old Style" w:hAnsi="Bookman Old Style"/>
          <w:lang w:val="en-US"/>
        </w:rPr>
        <w:t>One of the biggest changes with the SwingX API is the use of painters. Painters give you the ability to use Java2D code to quickly define what your component looks like.</w:t>
      </w:r>
    </w:p>
    <w:sectPr w:rsidR="00416C82" w:rsidRPr="00B35D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4E"/>
    <w:rsid w:val="00280D68"/>
    <w:rsid w:val="00416C82"/>
    <w:rsid w:val="006A5A4E"/>
    <w:rsid w:val="00B35DE6"/>
    <w:rsid w:val="00C6313B"/>
    <w:rsid w:val="00E03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CAA6"/>
  <w15:chartTrackingRefBased/>
  <w15:docId w15:val="{ADC471EA-CAF2-4EA5-A2F0-9BAE1AF9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DBC"/>
    <w:pPr>
      <w:spacing w:after="0" w:line="360" w:lineRule="auto"/>
      <w:ind w:firstLine="284"/>
    </w:pPr>
    <w:rPr>
      <w:rFonts w:ascii="Times New Roman" w:hAnsi="Times New Roman"/>
      <w:sz w:val="24"/>
    </w:rPr>
  </w:style>
  <w:style w:type="paragraph" w:styleId="Ttulo1">
    <w:name w:val="heading 1"/>
    <w:basedOn w:val="Normal"/>
    <w:next w:val="Normal"/>
    <w:link w:val="Ttulo1Car"/>
    <w:uiPriority w:val="9"/>
    <w:qFormat/>
    <w:rsid w:val="00E03DBC"/>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3DBC"/>
    <w:pPr>
      <w:keepNext/>
      <w:keepLines/>
      <w:spacing w:line="48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03DBC"/>
    <w:pPr>
      <w:keepNext/>
      <w:keepLines/>
      <w:spacing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B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E03DBC"/>
    <w:rPr>
      <w:rFonts w:ascii="Times New Roman" w:eastAsiaTheme="majorEastAsia" w:hAnsi="Times New Roman" w:cstheme="majorBidi"/>
      <w:b/>
      <w:sz w:val="24"/>
      <w:szCs w:val="24"/>
    </w:rPr>
  </w:style>
  <w:style w:type="character" w:customStyle="1" w:styleId="Ttulo2Car">
    <w:name w:val="Título 2 Car"/>
    <w:basedOn w:val="Fuentedeprrafopredeter"/>
    <w:link w:val="Ttulo2"/>
    <w:uiPriority w:val="9"/>
    <w:rsid w:val="00E03DBC"/>
    <w:rPr>
      <w:rFonts w:ascii="Times New Roman" w:eastAsiaTheme="majorEastAsia" w:hAnsi="Times New Roman" w:cstheme="majorBidi"/>
      <w:b/>
      <w:sz w:val="24"/>
      <w:szCs w:val="26"/>
    </w:rPr>
  </w:style>
  <w:style w:type="paragraph" w:styleId="NormalWeb">
    <w:name w:val="Normal (Web)"/>
    <w:basedOn w:val="Normal"/>
    <w:uiPriority w:val="99"/>
    <w:unhideWhenUsed/>
    <w:rsid w:val="006A5A4E"/>
    <w:pPr>
      <w:spacing w:before="100" w:beforeAutospacing="1" w:after="100" w:afterAutospacing="1" w:line="240" w:lineRule="auto"/>
      <w:ind w:firstLine="0"/>
    </w:pPr>
    <w:rPr>
      <w:rFonts w:eastAsia="Times New Roman" w:cs="Times New Roman"/>
      <w:szCs w:val="24"/>
      <w:lang w:eastAsia="es-EC"/>
    </w:rPr>
  </w:style>
  <w:style w:type="character" w:styleId="Hipervnculo">
    <w:name w:val="Hyperlink"/>
    <w:basedOn w:val="Fuentedeprrafopredeter"/>
    <w:uiPriority w:val="99"/>
    <w:semiHidden/>
    <w:unhideWhenUsed/>
    <w:rsid w:val="006A5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0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_X" TargetMode="External"/><Relationship Id="rId3" Type="http://schemas.openxmlformats.org/officeDocument/2006/relationships/settings" Target="settings.xml"/><Relationship Id="rId7" Type="http://schemas.openxmlformats.org/officeDocument/2006/relationships/hyperlink" Target="https://en.wikipedia.org/wiki/Un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Linux" TargetMode="External"/><Relationship Id="rId11" Type="http://schemas.openxmlformats.org/officeDocument/2006/relationships/fontTable" Target="fontTable.xml"/><Relationship Id="rId5" Type="http://schemas.openxmlformats.org/officeDocument/2006/relationships/hyperlink" Target="https://en.wikipedia.org/wiki/Qt_(software)" TargetMode="External"/><Relationship Id="rId10" Type="http://schemas.openxmlformats.org/officeDocument/2006/relationships/hyperlink" Target="https://en.wikipedia.org/wiki/Nokia" TargetMode="External"/><Relationship Id="rId4" Type="http://schemas.openxmlformats.org/officeDocument/2006/relationships/webSettings" Target="webSettings.xml"/><Relationship Id="rId9" Type="http://schemas.openxmlformats.org/officeDocument/2006/relationships/hyperlink" Target="https://en.wikipedia.org/wiki/Microsoft_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54C9-724B-4D2E-A6B4-995999BC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Martinez</dc:creator>
  <cp:keywords/>
  <dc:description/>
  <cp:lastModifiedBy>Michael Martinez</cp:lastModifiedBy>
  <cp:revision>1</cp:revision>
  <dcterms:created xsi:type="dcterms:W3CDTF">2020-07-31T11:05:00Z</dcterms:created>
  <dcterms:modified xsi:type="dcterms:W3CDTF">2020-07-31T11:53:00Z</dcterms:modified>
</cp:coreProperties>
</file>