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1D3C" w14:textId="77777777" w:rsidR="008E019D" w:rsidRPr="008E019D" w:rsidRDefault="008E019D" w:rsidP="008E019D">
      <w:pPr>
        <w:spacing w:line="480" w:lineRule="auto"/>
        <w:rPr>
          <w:b/>
          <w:bCs/>
        </w:rPr>
      </w:pPr>
      <w:r w:rsidRPr="008E019D">
        <w:rPr>
          <w:b/>
          <w:bCs/>
        </w:rPr>
        <w:t>Artifact Description</w:t>
      </w:r>
    </w:p>
    <w:p w14:paraId="1A84E703" w14:textId="51DA8B1F" w:rsidR="00143314" w:rsidRDefault="008E019D" w:rsidP="008E019D">
      <w:pPr>
        <w:spacing w:line="480" w:lineRule="auto"/>
      </w:pPr>
      <w:r>
        <w:t>The artifact for this enhancement is a C++ course planning application originally developed as the final project for CS-300: Data Structures and Algorithms. The program allows users to load a list of computer science courses from a CSV file, store them in a custom hash table, and interact with the data through a menu-driven interface that supports printing an alphanumerically sorted course list and searching for a specific course by ID to view its prerequisites. The project was completed as a single-file C++ program and represented my first full implementation of a custom hash map data structure in an applied setting.</w:t>
      </w:r>
    </w:p>
    <w:p w14:paraId="3A74DE43" w14:textId="77777777" w:rsidR="008E019D" w:rsidRPr="008E019D" w:rsidRDefault="008E019D" w:rsidP="008E019D">
      <w:pPr>
        <w:spacing w:line="480" w:lineRule="auto"/>
        <w:rPr>
          <w:b/>
          <w:bCs/>
        </w:rPr>
      </w:pPr>
      <w:r w:rsidRPr="008E019D">
        <w:rPr>
          <w:b/>
          <w:bCs/>
        </w:rPr>
        <w:t>Justification and Artifact Improvements</w:t>
      </w:r>
    </w:p>
    <w:p w14:paraId="307F8C94" w14:textId="26842225" w:rsidR="008E019D" w:rsidRDefault="008E019D" w:rsidP="008E019D">
      <w:pPr>
        <w:spacing w:line="480" w:lineRule="auto"/>
      </w:pPr>
      <w:r>
        <w:t xml:space="preserve">I selected this artifact because it provided a strong, realistic foundation for demonstrating growth across all three enhancement categories. The original code was functional but written entirely in a single file with no separation of concerns, minimal error handling, and no input </w:t>
      </w:r>
      <w:r>
        <w:t>validation, making</w:t>
      </w:r>
      <w:r>
        <w:t xml:space="preserve"> it an ideal candidate for meaningful software engineering improvements rather than cosmetic ones.</w:t>
      </w:r>
    </w:p>
    <w:p w14:paraId="2840D43F" w14:textId="7FFFBDC0" w:rsidR="008E019D" w:rsidRDefault="008E019D" w:rsidP="008E019D">
      <w:pPr>
        <w:spacing w:line="480" w:lineRule="auto"/>
      </w:pPr>
      <w:r>
        <w:t xml:space="preserve">For this milestone, the artifact was improved in two significant ways. First, the monolithic </w:t>
      </w:r>
      <w:r w:rsidR="00554A8A">
        <w:t>single-file</w:t>
      </w:r>
      <w:r>
        <w:t xml:space="preserve"> structure was refactored into a modular, object-oriented design. The code is now organized across six dedicated files: </w:t>
      </w:r>
      <w:proofErr w:type="spellStart"/>
      <w:r>
        <w:t>Course.h</w:t>
      </w:r>
      <w:proofErr w:type="spellEnd"/>
      <w:r>
        <w:t xml:space="preserve"> defines the Course data structure, </w:t>
      </w:r>
      <w:proofErr w:type="spellStart"/>
      <w:r>
        <w:t>HashMap.h</w:t>
      </w:r>
      <w:proofErr w:type="spellEnd"/>
      <w:r>
        <w:t xml:space="preserve"> and HashMap.cpp encapsulate the hash table implementation, </w:t>
      </w:r>
      <w:proofErr w:type="spellStart"/>
      <w:r>
        <w:t>CourseManager.h</w:t>
      </w:r>
      <w:proofErr w:type="spellEnd"/>
      <w:r>
        <w:t xml:space="preserve"> and CourseManager.cpp </w:t>
      </w:r>
      <w:proofErr w:type="gramStart"/>
      <w:r>
        <w:t>manage</w:t>
      </w:r>
      <w:proofErr w:type="gramEnd"/>
      <w:r>
        <w:t xml:space="preserve"> all application logic and </w:t>
      </w:r>
      <w:proofErr w:type="gramStart"/>
      <w:r>
        <w:t>serve</w:t>
      </w:r>
      <w:proofErr w:type="gramEnd"/>
      <w:r>
        <w:t xml:space="preserve"> as the interface between the data layer and the user interface, and main.cpp handles only the menu loop and user interaction. This separation of concerns makes the codebase significantly easier to read, maintain, and extend.</w:t>
      </w:r>
    </w:p>
    <w:p w14:paraId="2156FCAB" w14:textId="59DB7129" w:rsidR="008E019D" w:rsidRDefault="008E019D" w:rsidP="008E019D">
      <w:pPr>
        <w:spacing w:line="480" w:lineRule="auto"/>
      </w:pPr>
      <w:r>
        <w:lastRenderedPageBreak/>
        <w:t>Second, comprehensive input validation and error handling were implemented throughout every user-facing and file-facing interaction point. The original code had no protection against invalid menu input, which caused the program to enter an infinite loop</w:t>
      </w:r>
      <w:r>
        <w:t xml:space="preserve"> </w:t>
      </w:r>
      <w:r w:rsidRPr="008E019D">
        <w:t xml:space="preserve">when a user typed letters instead of a number. The enhanced version clears and recovers the input stream on failure. CSV row validation was added to skip malformed or empty rows with descriptive warnings rather than silently inserting corrupt data. An </w:t>
      </w:r>
      <w:proofErr w:type="spellStart"/>
      <w:r w:rsidRPr="008E019D">
        <w:t>isLoaded</w:t>
      </w:r>
      <w:proofErr w:type="spellEnd"/>
      <w:r w:rsidRPr="008E019D">
        <w:t xml:space="preserve"> flag now prevents options two and three from executing before data has been loaded, giving the user a clear, actionable message. Duplicate </w:t>
      </w:r>
      <w:proofErr w:type="spellStart"/>
      <w:r w:rsidRPr="008E019D">
        <w:t>courseID</w:t>
      </w:r>
      <w:proofErr w:type="spellEnd"/>
      <w:r w:rsidRPr="008E019D">
        <w:t xml:space="preserve"> detection was added to the insert method, and whitespace trimming was applied to all parsed CSV fields to prevent silent lookup mismatches.</w:t>
      </w:r>
    </w:p>
    <w:p w14:paraId="454F04D1" w14:textId="77777777" w:rsidR="008E019D" w:rsidRPr="008E019D" w:rsidRDefault="008E019D" w:rsidP="008E019D">
      <w:pPr>
        <w:spacing w:line="480" w:lineRule="auto"/>
        <w:rPr>
          <w:b/>
          <w:bCs/>
        </w:rPr>
      </w:pPr>
      <w:r w:rsidRPr="008E019D">
        <w:rPr>
          <w:b/>
          <w:bCs/>
        </w:rPr>
        <w:t>Course Outcomes</w:t>
      </w:r>
    </w:p>
    <w:p w14:paraId="0378A829" w14:textId="51FE8704" w:rsidR="008E019D" w:rsidRDefault="008E019D" w:rsidP="008E019D">
      <w:pPr>
        <w:spacing w:line="480" w:lineRule="auto"/>
      </w:pPr>
      <w:r>
        <w:t>This enhancement met the two course outcomes I planned to address in Module One. The modular refactor directly supports Course Outcome 1 by building collaborative environments, restructuring the codebase into clearly separated, independently maintainable components that a development team can work on in parallel without conflicts. The use of header files with documented public interfaces further supports this by making the code’s contracts explicit and readable to any contributor.</w:t>
      </w:r>
    </w:p>
    <w:p w14:paraId="2444DCE6" w14:textId="080CEB08" w:rsidR="008E019D" w:rsidRDefault="008E019D" w:rsidP="008E019D">
      <w:pPr>
        <w:spacing w:line="480" w:lineRule="auto"/>
      </w:pPr>
      <w:r>
        <w:t xml:space="preserve">The input validation and error handling enhancements directly support Course Outcome 5, which focuses on developing a security mindset that anticipates potential exploits and mitigates design flaws. </w:t>
      </w:r>
      <w:r w:rsidR="00782E71" w:rsidRPr="00782E71">
        <w:t>Each failure mode addressed in this enhancement represents a real vulnerability that a security-conscious developer would identify and address before deployment: stream corruption from invalid input, malformed CSV injection, premature data access, and duplicate insertion.</w:t>
      </w:r>
      <w:r w:rsidR="00782E71">
        <w:t xml:space="preserve"> </w:t>
      </w:r>
      <w:r>
        <w:t>Currently, there are no updates to my outcome-coverage plans. The remaining outcomes will be addressed through algorithms and database enhancements in the upcoming milestones.</w:t>
      </w:r>
    </w:p>
    <w:p w14:paraId="793B9482" w14:textId="77777777" w:rsidR="008E019D" w:rsidRPr="008E019D" w:rsidRDefault="008E019D" w:rsidP="008E019D">
      <w:pPr>
        <w:spacing w:line="480" w:lineRule="auto"/>
        <w:rPr>
          <w:b/>
          <w:bCs/>
        </w:rPr>
      </w:pPr>
      <w:r w:rsidRPr="008E019D">
        <w:rPr>
          <w:b/>
          <w:bCs/>
        </w:rPr>
        <w:lastRenderedPageBreak/>
        <w:t>Reflection</w:t>
      </w:r>
    </w:p>
    <w:p w14:paraId="7DBD2547" w14:textId="280D3E83" w:rsidR="008E019D" w:rsidRDefault="008E019D" w:rsidP="008E019D">
      <w:pPr>
        <w:spacing w:line="480" w:lineRule="auto"/>
      </w:pPr>
      <w:r>
        <w:t>The most valuable learning from this enhancement came not from writing new features but from critically examining code I had considered complete. Revisiting the original project revealed how much had been left unguarded</w:t>
      </w:r>
      <w:r>
        <w:t>,</w:t>
      </w:r>
      <w:r>
        <w:t xml:space="preserve"> failure states I had not thought to test, data assumptions I had not validated, and structural decisions that made sense for a homework submission but would be problematic in a real codebase. Working through each of those gaps systematically gave me a much clearer sense of what separates functional code from production-ready code.</w:t>
      </w:r>
    </w:p>
    <w:p w14:paraId="5C4BFDEA" w14:textId="7D3D6BC5" w:rsidR="008E019D" w:rsidRDefault="008E019D" w:rsidP="008E019D">
      <w:pPr>
        <w:spacing w:line="480" w:lineRule="auto"/>
      </w:pPr>
      <w:r>
        <w:t xml:space="preserve">The refactoring process itself reinforced the value of separation of concerns in a practical way. Breaking a 150-line single file into six dedicated files forced me to think carefully about what each component should own and what it should expose to the rest of the application. Deciding where the </w:t>
      </w:r>
      <w:proofErr w:type="spellStart"/>
      <w:r>
        <w:t>isLoaded</w:t>
      </w:r>
      <w:proofErr w:type="spellEnd"/>
      <w:r>
        <w:t xml:space="preserve"> flag should live, for example</w:t>
      </w:r>
      <w:r>
        <w:t>,</w:t>
      </w:r>
      <w:r>
        <w:t xml:space="preserve"> and recognizing it belonged in </w:t>
      </w:r>
      <w:proofErr w:type="spellStart"/>
      <w:r>
        <w:t>CourseManager</w:t>
      </w:r>
      <w:proofErr w:type="spellEnd"/>
      <w:r>
        <w:t xml:space="preserve"> rather than in main</w:t>
      </w:r>
      <w:r>
        <w:t xml:space="preserve">, </w:t>
      </w:r>
      <w:r>
        <w:t>was a small but meaningful design decision that reflects genuine software engineering thinking.</w:t>
      </w:r>
    </w:p>
    <w:p w14:paraId="72F27224" w14:textId="5DA5341B" w:rsidR="008E019D" w:rsidRDefault="008E019D" w:rsidP="008E019D">
      <w:pPr>
        <w:spacing w:line="480" w:lineRule="auto"/>
      </w:pPr>
      <w:r>
        <w:t>The main challenge I faced was ensuring all the files linked and compiled correctly as a multi-file project, particularly managing the header guards and include dependencies to avoid circular references. This was more involved than working in a single file</w:t>
      </w:r>
      <w:r>
        <w:t>,</w:t>
      </w:r>
      <w:r>
        <w:t xml:space="preserve"> but </w:t>
      </w:r>
      <w:r>
        <w:t xml:space="preserve">it </w:t>
      </w:r>
      <w:r>
        <w:t>reinforced why proper file organization matters for larger projects. Overall, this milestone strengthened my confidence in applying professional software engineering standards to code I have written, not just to new work from scratch.</w:t>
      </w:r>
    </w:p>
    <w:sectPr w:rsidR="008E019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1F6F6" w14:textId="77777777" w:rsidR="00857611" w:rsidRDefault="00857611" w:rsidP="005B2617">
      <w:pPr>
        <w:spacing w:after="0" w:line="240" w:lineRule="auto"/>
      </w:pPr>
      <w:r>
        <w:separator/>
      </w:r>
    </w:p>
  </w:endnote>
  <w:endnote w:type="continuationSeparator" w:id="0">
    <w:p w14:paraId="125B81EF" w14:textId="77777777" w:rsidR="00857611" w:rsidRDefault="00857611" w:rsidP="005B2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B99DF" w14:textId="77777777" w:rsidR="00857611" w:rsidRDefault="00857611" w:rsidP="005B2617">
      <w:pPr>
        <w:spacing w:after="0" w:line="240" w:lineRule="auto"/>
      </w:pPr>
      <w:r>
        <w:separator/>
      </w:r>
    </w:p>
  </w:footnote>
  <w:footnote w:type="continuationSeparator" w:id="0">
    <w:p w14:paraId="590DDFD5" w14:textId="77777777" w:rsidR="00857611" w:rsidRDefault="00857611" w:rsidP="005B2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3681" w14:textId="53F08C5F" w:rsidR="005B2617" w:rsidRDefault="005B2617">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626D3073182F48E7B1295BF11D1F69EB"/>
        </w:placeholde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rPr>
          <w:t>CS-499</w:t>
        </w:r>
      </w:sdtContent>
    </w:sdt>
    <w:r>
      <w:rPr>
        <w:color w:val="156082" w:themeColor="accent1"/>
      </w:rPr>
      <w:t xml:space="preserve"> | </w:t>
    </w:r>
    <w:sdt>
      <w:sdtPr>
        <w:rPr>
          <w:color w:val="156082" w:themeColor="accent1"/>
        </w:rPr>
        <w:alias w:val="Author"/>
        <w:tag w:val=""/>
        <w:id w:val="-1677181147"/>
        <w:placeholder>
          <w:docPart w:val="6ABFC77D2B9F478C9CB6CD2CEB365360"/>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rPr>
          <w:t>Gernand, Darian</w:t>
        </w:r>
      </w:sdtContent>
    </w:sdt>
  </w:p>
  <w:p w14:paraId="53F1A64D" w14:textId="77777777" w:rsidR="005B2617" w:rsidRDefault="005B26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9D"/>
    <w:rsid w:val="00143314"/>
    <w:rsid w:val="0038618F"/>
    <w:rsid w:val="00554A8A"/>
    <w:rsid w:val="005B2617"/>
    <w:rsid w:val="005E7BC7"/>
    <w:rsid w:val="00782E71"/>
    <w:rsid w:val="008274CE"/>
    <w:rsid w:val="00857611"/>
    <w:rsid w:val="008E019D"/>
    <w:rsid w:val="00CF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8BA81"/>
  <w15:chartTrackingRefBased/>
  <w15:docId w15:val="{68A65A80-A9E5-4BBA-9904-AB61C3A7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1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1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01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01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01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01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01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1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1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01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01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01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01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01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1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1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019D"/>
    <w:pPr>
      <w:spacing w:before="160"/>
      <w:jc w:val="center"/>
    </w:pPr>
    <w:rPr>
      <w:i/>
      <w:iCs/>
      <w:color w:val="404040" w:themeColor="text1" w:themeTint="BF"/>
    </w:rPr>
  </w:style>
  <w:style w:type="character" w:customStyle="1" w:styleId="QuoteChar">
    <w:name w:val="Quote Char"/>
    <w:basedOn w:val="DefaultParagraphFont"/>
    <w:link w:val="Quote"/>
    <w:uiPriority w:val="29"/>
    <w:rsid w:val="008E019D"/>
    <w:rPr>
      <w:i/>
      <w:iCs/>
      <w:color w:val="404040" w:themeColor="text1" w:themeTint="BF"/>
    </w:rPr>
  </w:style>
  <w:style w:type="paragraph" w:styleId="ListParagraph">
    <w:name w:val="List Paragraph"/>
    <w:basedOn w:val="Normal"/>
    <w:uiPriority w:val="34"/>
    <w:qFormat/>
    <w:rsid w:val="008E019D"/>
    <w:pPr>
      <w:ind w:left="720"/>
      <w:contextualSpacing/>
    </w:pPr>
  </w:style>
  <w:style w:type="character" w:styleId="IntenseEmphasis">
    <w:name w:val="Intense Emphasis"/>
    <w:basedOn w:val="DefaultParagraphFont"/>
    <w:uiPriority w:val="21"/>
    <w:qFormat/>
    <w:rsid w:val="008E019D"/>
    <w:rPr>
      <w:i/>
      <w:iCs/>
      <w:color w:val="0F4761" w:themeColor="accent1" w:themeShade="BF"/>
    </w:rPr>
  </w:style>
  <w:style w:type="paragraph" w:styleId="IntenseQuote">
    <w:name w:val="Intense Quote"/>
    <w:basedOn w:val="Normal"/>
    <w:next w:val="Normal"/>
    <w:link w:val="IntenseQuoteChar"/>
    <w:uiPriority w:val="30"/>
    <w:qFormat/>
    <w:rsid w:val="008E0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19D"/>
    <w:rPr>
      <w:i/>
      <w:iCs/>
      <w:color w:val="0F4761" w:themeColor="accent1" w:themeShade="BF"/>
    </w:rPr>
  </w:style>
  <w:style w:type="character" w:styleId="IntenseReference">
    <w:name w:val="Intense Reference"/>
    <w:basedOn w:val="DefaultParagraphFont"/>
    <w:uiPriority w:val="32"/>
    <w:qFormat/>
    <w:rsid w:val="008E019D"/>
    <w:rPr>
      <w:b/>
      <w:bCs/>
      <w:smallCaps/>
      <w:color w:val="0F4761" w:themeColor="accent1" w:themeShade="BF"/>
      <w:spacing w:val="5"/>
    </w:rPr>
  </w:style>
  <w:style w:type="paragraph" w:styleId="Header">
    <w:name w:val="header"/>
    <w:basedOn w:val="Normal"/>
    <w:link w:val="HeaderChar"/>
    <w:uiPriority w:val="99"/>
    <w:unhideWhenUsed/>
    <w:rsid w:val="005B2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617"/>
  </w:style>
  <w:style w:type="paragraph" w:styleId="Footer">
    <w:name w:val="footer"/>
    <w:basedOn w:val="Normal"/>
    <w:link w:val="FooterChar"/>
    <w:uiPriority w:val="99"/>
    <w:unhideWhenUsed/>
    <w:rsid w:val="005B2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6D3073182F48E7B1295BF11D1F69EB"/>
        <w:category>
          <w:name w:val="General"/>
          <w:gallery w:val="placeholder"/>
        </w:category>
        <w:types>
          <w:type w:val="bbPlcHdr"/>
        </w:types>
        <w:behaviors>
          <w:behavior w:val="content"/>
        </w:behaviors>
        <w:guid w:val="{61EB1755-ADF8-4836-88E9-2790FD451B81}"/>
      </w:docPartPr>
      <w:docPartBody>
        <w:p w:rsidR="00000000" w:rsidRDefault="004F5C11" w:rsidP="004F5C11">
          <w:pPr>
            <w:pStyle w:val="626D3073182F48E7B1295BF11D1F69EB"/>
          </w:pPr>
          <w:r>
            <w:rPr>
              <w:color w:val="156082" w:themeColor="accent1"/>
            </w:rPr>
            <w:t>[Document title]</w:t>
          </w:r>
        </w:p>
      </w:docPartBody>
    </w:docPart>
    <w:docPart>
      <w:docPartPr>
        <w:name w:val="6ABFC77D2B9F478C9CB6CD2CEB365360"/>
        <w:category>
          <w:name w:val="General"/>
          <w:gallery w:val="placeholder"/>
        </w:category>
        <w:types>
          <w:type w:val="bbPlcHdr"/>
        </w:types>
        <w:behaviors>
          <w:behavior w:val="content"/>
        </w:behaviors>
        <w:guid w:val="{ACB880E5-41DE-44E0-9617-FB6A1FC827DB}"/>
      </w:docPartPr>
      <w:docPartBody>
        <w:p w:rsidR="00000000" w:rsidRDefault="004F5C11" w:rsidP="004F5C11">
          <w:pPr>
            <w:pStyle w:val="6ABFC77D2B9F478C9CB6CD2CEB36536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11"/>
    <w:rsid w:val="0038618F"/>
    <w:rsid w:val="004F5C11"/>
    <w:rsid w:val="00F06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6D3073182F48E7B1295BF11D1F69EB">
    <w:name w:val="626D3073182F48E7B1295BF11D1F69EB"/>
    <w:rsid w:val="004F5C11"/>
  </w:style>
  <w:style w:type="paragraph" w:customStyle="1" w:styleId="6ABFC77D2B9F478C9CB6CD2CEB365360">
    <w:name w:val="6ABFC77D2B9F478C9CB6CD2CEB365360"/>
    <w:rsid w:val="004F5C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782</Words>
  <Characters>4461</Characters>
  <Application>Microsoft Office Word</Application>
  <DocSecurity>0</DocSecurity>
  <Lines>37</Lines>
  <Paragraphs>10</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CS-499</dc:title>
  <dc:subject/>
  <dc:creator>Gernand, Darian</dc:creator>
  <cp:keywords/>
  <dc:description/>
  <cp:lastModifiedBy>Gernand, Darian</cp:lastModifiedBy>
  <cp:revision>4</cp:revision>
  <dcterms:created xsi:type="dcterms:W3CDTF">2026-05-24T14:33:00Z</dcterms:created>
  <dcterms:modified xsi:type="dcterms:W3CDTF">2026-05-24T14:44:00Z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15e33839-f727-4734-b054-f9b19eec6b33</vt:lpwstr>
  </property>
</Properties>
</file>