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BB73" w14:textId="77777777" w:rsidR="00A2465D" w:rsidRPr="00A2465D" w:rsidRDefault="00A2465D" w:rsidP="00115D20">
      <w:pPr>
        <w:spacing w:line="480" w:lineRule="auto"/>
        <w:rPr>
          <w:b/>
          <w:bCs/>
        </w:rPr>
      </w:pPr>
      <w:r w:rsidRPr="00A2465D">
        <w:rPr>
          <w:b/>
          <w:bCs/>
        </w:rPr>
        <w:t>Artifact Description</w:t>
      </w:r>
    </w:p>
    <w:p w14:paraId="0DFFD591" w14:textId="7935C726" w:rsidR="00A2465D" w:rsidRDefault="00A2465D" w:rsidP="00115D20">
      <w:pPr>
        <w:spacing w:line="480" w:lineRule="auto"/>
      </w:pPr>
      <w:r>
        <w:t xml:space="preserve">The artifact for this enhancement is the same C++ course planning application originally developed as the final project for CS-300: Data Structures and Algorithms. The program loads course data from a CSV file into a custom hash table and provides a menu-driven interface </w:t>
      </w:r>
      <w:r>
        <w:t>to print a sorted course list and search</w:t>
      </w:r>
      <w:r>
        <w:t xml:space="preserve"> for individual courses by ID. In Milestone Two, the project was refactored from a single-file structure into a modular, object-oriented design with comprehensive input validation. This milestone builds on that foundation by targeting the algorithmic weakness at the core of the hash table implementation.</w:t>
      </w:r>
    </w:p>
    <w:p w14:paraId="2AB0C44A" w14:textId="77777777" w:rsidR="00A2465D" w:rsidRPr="00A2465D" w:rsidRDefault="00A2465D" w:rsidP="00115D20">
      <w:pPr>
        <w:spacing w:line="480" w:lineRule="auto"/>
        <w:rPr>
          <w:b/>
          <w:bCs/>
        </w:rPr>
      </w:pPr>
      <w:r w:rsidRPr="00A2465D">
        <w:rPr>
          <w:b/>
          <w:bCs/>
        </w:rPr>
        <w:t>Justification and Artifact Improvements</w:t>
      </w:r>
    </w:p>
    <w:p w14:paraId="5A670F97" w14:textId="18CD6FB9" w:rsidR="00A2465D" w:rsidRDefault="00A2465D" w:rsidP="00115D20">
      <w:pPr>
        <w:spacing w:line="480" w:lineRule="auto"/>
      </w:pPr>
      <w:r>
        <w:t xml:space="preserve">I selected this artifact for Category Two because the original hash function </w:t>
      </w:r>
      <w:r>
        <w:t>exhibited a clear,</w:t>
      </w:r>
      <w:r>
        <w:t xml:space="preserve"> measurable algorithmic weakness that could be directly improved. The original implementation used a character-summation approach, accumulating the ASCII values of all characters in a </w:t>
      </w:r>
      <w:proofErr w:type="spellStart"/>
      <w:r>
        <w:t>courseID</w:t>
      </w:r>
      <w:proofErr w:type="spellEnd"/>
      <w:r>
        <w:t xml:space="preserve"> string and returning the result modulo 100. While simple, this method is not position-sensitive, meaning that the order of characters </w:t>
      </w:r>
      <w:r>
        <w:t>does not affect</w:t>
      </w:r>
      <w:r>
        <w:t xml:space="preserve"> the output. Course IDs like CS100, CS200, and CS300 differ by only a single character whose ASCII values are one apart, causing those keys to hash to neighboring buckets and cluster together. As the dataset grows, clustered buckets produce longer chains that degrade average search time from </w:t>
      </w:r>
      <w:proofErr w:type="gramStart"/>
      <w:r>
        <w:t>O(</w:t>
      </w:r>
      <w:proofErr w:type="gramEnd"/>
      <w:r>
        <w:t>1) toward O(n).</w:t>
      </w:r>
    </w:p>
    <w:p w14:paraId="6CE60B58" w14:textId="504E20C9" w:rsidR="00A2465D" w:rsidRDefault="00A2465D" w:rsidP="00115D20">
      <w:pPr>
        <w:spacing w:line="480" w:lineRule="auto"/>
      </w:pPr>
      <w:r>
        <w:t xml:space="preserve">The enhancement replaces the summation hash with the DJB2 algorithm in </w:t>
      </w:r>
      <w:proofErr w:type="spellStart"/>
      <w:r>
        <w:t>HashMap.h</w:t>
      </w:r>
      <w:proofErr w:type="spellEnd"/>
      <w:r>
        <w:t xml:space="preserve"> and HashMap.cpp. DJB2 uses the expression hash </w:t>
      </w:r>
      <w:proofErr w:type="gramStart"/>
      <w:r>
        <w:t>= ((</w:t>
      </w:r>
      <w:proofErr w:type="gramEnd"/>
      <w:r>
        <w:t xml:space="preserve">hash &lt;&lt; 5) + hash) + c for each character, which is equivalent to multiplying the running hash by 33 before adding the character value. This makes the result sensitive to character position, so structurally similar course IDs produce widely different hash values and distribute more evenly across the table. The seed value of 5381 is a </w:t>
      </w:r>
      <w:r>
        <w:lastRenderedPageBreak/>
        <w:t xml:space="preserve">prime chosen empirically by Daniel J. Bernstein for its favorable distribution properties. The return type was also updated from int to unsigned long to accommodate the larger intermediate values produced during the computation without undefined overflow behavior. The result is an average-case search time that stays closer to </w:t>
      </w:r>
      <w:proofErr w:type="gramStart"/>
      <w:r>
        <w:t>O(</w:t>
      </w:r>
      <w:proofErr w:type="gramEnd"/>
      <w:r>
        <w:t>1) as the dataset scales, which is the core performance guarantee a hash table is designed to provide.</w:t>
      </w:r>
    </w:p>
    <w:p w14:paraId="006351F7" w14:textId="77777777" w:rsidR="00A2465D" w:rsidRPr="00A2465D" w:rsidRDefault="00A2465D" w:rsidP="00115D20">
      <w:pPr>
        <w:spacing w:line="480" w:lineRule="auto"/>
        <w:rPr>
          <w:b/>
          <w:bCs/>
        </w:rPr>
      </w:pPr>
      <w:r w:rsidRPr="00A2465D">
        <w:rPr>
          <w:b/>
          <w:bCs/>
        </w:rPr>
        <w:t>Course Outcomes</w:t>
      </w:r>
    </w:p>
    <w:p w14:paraId="7D4C2208" w14:textId="42A6D3F7" w:rsidR="00A2465D" w:rsidRDefault="00A2465D" w:rsidP="00115D20">
      <w:pPr>
        <w:spacing w:line="480" w:lineRule="auto"/>
      </w:pPr>
      <w:r>
        <w:t>This enhancement met the course outcomes I planned to address in Module One. Course Outcome 3, designing and evaluating computing solutions using algorithmic principles while managing trade-offs in design choices, is directly demonstrated through the analysis of the original hash function's collision behavior and the decision to replace it with DJB2. Choosing DJB2 required understanding why the summation approach fails on structured keys, evaluating an alternative algorithm's distribution properties, and recognizing the trade-off between simplicity and performance. Course Outcome 4, demonstrating the use of well-founded and innovative techniques to implement solutions that deliver value, is supported by the selection of DJB2</w:t>
      </w:r>
      <w:r>
        <w:t>,</w:t>
      </w:r>
      <w:r>
        <w:t xml:space="preserve"> specifically, an industry-standard algorithm used in real production systems rather than a custom or arbitrary solution. There are no updates to my outcome-coverage plans </w:t>
      </w:r>
      <w:r>
        <w:t>currently</w:t>
      </w:r>
      <w:r>
        <w:t>. Course Outcomes 1 and 5 were addressed in Milestone Two, and Course Outcome 2 will be demonstrated cumulatively across the narratives and professional self-assessment.</w:t>
      </w:r>
    </w:p>
    <w:p w14:paraId="6CC27AAD" w14:textId="77777777" w:rsidR="00A2465D" w:rsidRPr="00A2465D" w:rsidRDefault="00A2465D" w:rsidP="00115D20">
      <w:pPr>
        <w:spacing w:line="480" w:lineRule="auto"/>
        <w:rPr>
          <w:b/>
          <w:bCs/>
        </w:rPr>
      </w:pPr>
      <w:r w:rsidRPr="00A2465D">
        <w:rPr>
          <w:b/>
          <w:bCs/>
        </w:rPr>
        <w:t>Reflection</w:t>
      </w:r>
    </w:p>
    <w:p w14:paraId="7BE92B1E" w14:textId="77777777" w:rsidR="00A2465D" w:rsidRDefault="00A2465D" w:rsidP="00115D20">
      <w:pPr>
        <w:spacing w:line="480" w:lineRule="auto"/>
      </w:pPr>
      <w:r>
        <w:t xml:space="preserve">The most valuable part of this enhancement was developing a concrete understanding of why hash function design matters beyond just getting the right answer. The original summation hash works correctly in the sense that it always returns a valid index and never loses data, but </w:t>
      </w:r>
      <w:r>
        <w:lastRenderedPageBreak/>
        <w:t>correctness and efficiency are different things. Understanding that CS100 and CS200 differ by exactly one ASCII value, and that this causes them to land in adjacent buckets under summation, made the performance argument for DJB2 tangible rather than theoretical. That kind of analysis, looking at the actual data and reasoning about how an algorithm behaves on it, is a skill I expect to use regularly in data-focused work.</w:t>
      </w:r>
    </w:p>
    <w:p w14:paraId="39DA3A11" w14:textId="151E8ACB" w:rsidR="00143314" w:rsidRDefault="00A2465D" w:rsidP="00115D20">
      <w:pPr>
        <w:spacing w:line="480" w:lineRule="auto"/>
      </w:pPr>
      <w:r>
        <w:t>The main challenge was getting the updated HashMap files into the correct Visual Studio project folder and resolving the include path errors that came with replacing them. Because the new files were initially saved in a different location than the project, Visual Studio could not locate the headers, which produced a cascade of errors across the build. Working through that process reinforced that managing file organization and project structure is just as important as the code itself, especially when working in a multi-file environment. Once the files were in the right place and re-added to the project, the build succeeded cleanly</w:t>
      </w:r>
      <w:r>
        <w:t>,</w:t>
      </w:r>
      <w:r>
        <w:t xml:space="preserve"> and the program ran exactly as expected.</w:t>
      </w:r>
    </w:p>
    <w:sectPr w:rsidR="0014331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072E" w14:textId="77777777" w:rsidR="003711CC" w:rsidRDefault="003711CC" w:rsidP="00A2465D">
      <w:pPr>
        <w:spacing w:after="0" w:line="240" w:lineRule="auto"/>
      </w:pPr>
      <w:r>
        <w:separator/>
      </w:r>
    </w:p>
  </w:endnote>
  <w:endnote w:type="continuationSeparator" w:id="0">
    <w:p w14:paraId="3B29991E" w14:textId="77777777" w:rsidR="003711CC" w:rsidRDefault="003711CC" w:rsidP="00A24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781E" w14:textId="77777777" w:rsidR="003711CC" w:rsidRDefault="003711CC" w:rsidP="00A2465D">
      <w:pPr>
        <w:spacing w:after="0" w:line="240" w:lineRule="auto"/>
      </w:pPr>
      <w:r>
        <w:separator/>
      </w:r>
    </w:p>
  </w:footnote>
  <w:footnote w:type="continuationSeparator" w:id="0">
    <w:p w14:paraId="5DE7E160" w14:textId="77777777" w:rsidR="003711CC" w:rsidRDefault="003711CC" w:rsidP="00A24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2E5F" w14:textId="72F144EC" w:rsidR="00A2465D" w:rsidRDefault="00A2465D">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87B5948823EA4E5A94349659C8A80B84"/>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CS-499</w:t>
        </w:r>
      </w:sdtContent>
    </w:sdt>
    <w:r>
      <w:rPr>
        <w:color w:val="156082" w:themeColor="accent1"/>
      </w:rPr>
      <w:t xml:space="preserve"> | </w:t>
    </w:r>
    <w:sdt>
      <w:sdtPr>
        <w:rPr>
          <w:color w:val="156082" w:themeColor="accent1"/>
        </w:rPr>
        <w:alias w:val="Author"/>
        <w:tag w:val=""/>
        <w:id w:val="-1677181147"/>
        <w:placeholder>
          <w:docPart w:val="8E02FAD5B3D3402DAC8716B9C3F93464"/>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Gernand, Darian</w:t>
        </w:r>
      </w:sdtContent>
    </w:sdt>
  </w:p>
  <w:p w14:paraId="107115B2" w14:textId="77777777" w:rsidR="00A2465D" w:rsidRDefault="00A246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5D"/>
    <w:rsid w:val="00115D20"/>
    <w:rsid w:val="00143314"/>
    <w:rsid w:val="003711CC"/>
    <w:rsid w:val="005E7BC7"/>
    <w:rsid w:val="008274CE"/>
    <w:rsid w:val="00A2465D"/>
    <w:rsid w:val="00CF0C78"/>
    <w:rsid w:val="00E3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C98F"/>
  <w15:chartTrackingRefBased/>
  <w15:docId w15:val="{311364DA-CBB2-4D7C-B0C1-399695A1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6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6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46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46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46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46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46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6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6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46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46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46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46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46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6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6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465D"/>
    <w:pPr>
      <w:spacing w:before="160"/>
      <w:jc w:val="center"/>
    </w:pPr>
    <w:rPr>
      <w:i/>
      <w:iCs/>
      <w:color w:val="404040" w:themeColor="text1" w:themeTint="BF"/>
    </w:rPr>
  </w:style>
  <w:style w:type="character" w:customStyle="1" w:styleId="QuoteChar">
    <w:name w:val="Quote Char"/>
    <w:basedOn w:val="DefaultParagraphFont"/>
    <w:link w:val="Quote"/>
    <w:uiPriority w:val="29"/>
    <w:rsid w:val="00A2465D"/>
    <w:rPr>
      <w:i/>
      <w:iCs/>
      <w:color w:val="404040" w:themeColor="text1" w:themeTint="BF"/>
    </w:rPr>
  </w:style>
  <w:style w:type="paragraph" w:styleId="ListParagraph">
    <w:name w:val="List Paragraph"/>
    <w:basedOn w:val="Normal"/>
    <w:uiPriority w:val="34"/>
    <w:qFormat/>
    <w:rsid w:val="00A2465D"/>
    <w:pPr>
      <w:ind w:left="720"/>
      <w:contextualSpacing/>
    </w:pPr>
  </w:style>
  <w:style w:type="character" w:styleId="IntenseEmphasis">
    <w:name w:val="Intense Emphasis"/>
    <w:basedOn w:val="DefaultParagraphFont"/>
    <w:uiPriority w:val="21"/>
    <w:qFormat/>
    <w:rsid w:val="00A2465D"/>
    <w:rPr>
      <w:i/>
      <w:iCs/>
      <w:color w:val="0F4761" w:themeColor="accent1" w:themeShade="BF"/>
    </w:rPr>
  </w:style>
  <w:style w:type="paragraph" w:styleId="IntenseQuote">
    <w:name w:val="Intense Quote"/>
    <w:basedOn w:val="Normal"/>
    <w:next w:val="Normal"/>
    <w:link w:val="IntenseQuoteChar"/>
    <w:uiPriority w:val="30"/>
    <w:qFormat/>
    <w:rsid w:val="00A24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65D"/>
    <w:rPr>
      <w:i/>
      <w:iCs/>
      <w:color w:val="0F4761" w:themeColor="accent1" w:themeShade="BF"/>
    </w:rPr>
  </w:style>
  <w:style w:type="character" w:styleId="IntenseReference">
    <w:name w:val="Intense Reference"/>
    <w:basedOn w:val="DefaultParagraphFont"/>
    <w:uiPriority w:val="32"/>
    <w:qFormat/>
    <w:rsid w:val="00A2465D"/>
    <w:rPr>
      <w:b/>
      <w:bCs/>
      <w:smallCaps/>
      <w:color w:val="0F4761" w:themeColor="accent1" w:themeShade="BF"/>
      <w:spacing w:val="5"/>
    </w:rPr>
  </w:style>
  <w:style w:type="paragraph" w:styleId="Header">
    <w:name w:val="header"/>
    <w:basedOn w:val="Normal"/>
    <w:link w:val="HeaderChar"/>
    <w:uiPriority w:val="99"/>
    <w:unhideWhenUsed/>
    <w:rsid w:val="00A24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65D"/>
  </w:style>
  <w:style w:type="paragraph" w:styleId="Footer">
    <w:name w:val="footer"/>
    <w:basedOn w:val="Normal"/>
    <w:link w:val="FooterChar"/>
    <w:uiPriority w:val="99"/>
    <w:unhideWhenUsed/>
    <w:rsid w:val="00A24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B5948823EA4E5A94349659C8A80B84"/>
        <w:category>
          <w:name w:val="General"/>
          <w:gallery w:val="placeholder"/>
        </w:category>
        <w:types>
          <w:type w:val="bbPlcHdr"/>
        </w:types>
        <w:behaviors>
          <w:behavior w:val="content"/>
        </w:behaviors>
        <w:guid w:val="{FC520990-95C0-4680-AD5A-04497D5A41F9}"/>
      </w:docPartPr>
      <w:docPartBody>
        <w:p w:rsidR="00000000" w:rsidRDefault="000A4015" w:rsidP="000A4015">
          <w:pPr>
            <w:pStyle w:val="87B5948823EA4E5A94349659C8A80B84"/>
          </w:pPr>
          <w:r>
            <w:rPr>
              <w:color w:val="156082" w:themeColor="accent1"/>
            </w:rPr>
            <w:t>[Document title]</w:t>
          </w:r>
        </w:p>
      </w:docPartBody>
    </w:docPart>
    <w:docPart>
      <w:docPartPr>
        <w:name w:val="8E02FAD5B3D3402DAC8716B9C3F93464"/>
        <w:category>
          <w:name w:val="General"/>
          <w:gallery w:val="placeholder"/>
        </w:category>
        <w:types>
          <w:type w:val="bbPlcHdr"/>
        </w:types>
        <w:behaviors>
          <w:behavior w:val="content"/>
        </w:behaviors>
        <w:guid w:val="{75A1B3A9-DCA8-433A-BE23-DDDDD9CE16AE}"/>
      </w:docPartPr>
      <w:docPartBody>
        <w:p w:rsidR="00000000" w:rsidRDefault="000A4015" w:rsidP="000A4015">
          <w:pPr>
            <w:pStyle w:val="8E02FAD5B3D3402DAC8716B9C3F9346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15"/>
    <w:rsid w:val="000A4015"/>
    <w:rsid w:val="002D7F70"/>
    <w:rsid w:val="00E3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B5948823EA4E5A94349659C8A80B84">
    <w:name w:val="87B5948823EA4E5A94349659C8A80B84"/>
    <w:rsid w:val="000A4015"/>
  </w:style>
  <w:style w:type="paragraph" w:customStyle="1" w:styleId="8E02FAD5B3D3402DAC8716B9C3F93464">
    <w:name w:val="8E02FAD5B3D3402DAC8716B9C3F93464"/>
    <w:rsid w:val="000A40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719</Words>
  <Characters>4103</Characters>
  <Application>Microsoft Office Word</Application>
  <DocSecurity>0</DocSecurity>
  <Lines>34</Lines>
  <Paragraphs>9</Paragraphs>
  <ScaleCrop>false</ScaleCrop>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dc:title>
  <dc:subject/>
  <dc:creator>Gernand, Darian</dc:creator>
  <cp:keywords/>
  <dc:description/>
  <cp:lastModifiedBy>Gernand, Darian</cp:lastModifiedBy>
  <cp:revision>2</cp:revision>
  <dcterms:created xsi:type="dcterms:W3CDTF">2026-05-31T15:35:00Z</dcterms:created>
  <dcterms:modified xsi:type="dcterms:W3CDTF">2026-05-31T15:45:00Z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951bbd9e-eb46-4ba6-8d19-41872bb3fe21</vt:lpwstr>
  </property>
</Properties>
</file>