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F8F0C">
      <w:pPr>
        <w:jc w:val="center"/>
      </w:pPr>
      <w:r>
        <w:rPr>
          <w:rFonts w:ascii="Times New Roman" w:hAnsi="Times New Roman"/>
          <w:b/>
          <w:color w:val="000000"/>
          <w:sz w:val="24"/>
        </w:rPr>
        <w:t>Tarea: aplicación de directorio con JSONPlaceholder</w:t>
      </w:r>
    </w:p>
    <w:p w14:paraId="5798B441">
      <w:pPr>
        <w:jc w:val="center"/>
      </w:pPr>
      <w:r>
        <w:rPr>
          <w:rFonts w:ascii="Times New Roman" w:hAnsi="Times New Roman"/>
          <w:b w:val="0"/>
          <w:color w:val="000000"/>
          <w:sz w:val="24"/>
        </w:rPr>
        <w:t>Documento técnico de la aplicación Android</w:t>
      </w:r>
    </w:p>
    <w:p w14:paraId="07AF4277">
      <w:r>
        <w:rPr>
          <w:rFonts w:ascii="Times New Roman" w:hAnsi="Times New Roman"/>
          <w:b/>
          <w:color w:val="000000"/>
          <w:sz w:val="24"/>
        </w:rPr>
        <w:t xml:space="preserve">Estado del documento: </w:t>
      </w:r>
      <w:r>
        <w:rPr>
          <w:rFonts w:ascii="Times New Roman" w:hAnsi="Times New Roman"/>
          <w:color w:val="000000"/>
          <w:sz w:val="24"/>
        </w:rPr>
        <w:t>Diseño y código de referencia preparados. Las capturas de ejecución y el enlace al repositorio se completarán después de compilar, ejecutar y publicar el proyecto.</w:t>
      </w:r>
    </w:p>
    <w:p w14:paraId="715E1973">
      <w:pPr>
        <w:pStyle w:val="2"/>
      </w:pPr>
      <w:r>
        <w:rPr>
          <w:rFonts w:ascii="Times New Roman" w:hAnsi="Times New Roman"/>
          <w:color w:val="000000"/>
          <w:sz w:val="24"/>
        </w:rPr>
        <w:t>1. Lista de usuarios</w:t>
      </w:r>
    </w:p>
    <w:p w14:paraId="20A35434">
      <w:r>
        <w:rPr>
          <w:rFonts w:ascii="Times New Roman" w:hAnsi="Times New Roman"/>
          <w:b w:val="0"/>
          <w:color w:val="000000"/>
          <w:sz w:val="24"/>
        </w:rPr>
        <w:t>La aplicación consumirá el recurso público https://jsonplaceholder.typicode.com/users mediante solicitudes HTTP GET. Cada elemento del listado mostrará el nombre del usuario, su dirección de correo electrónico y el nombre de su empresa, obtenido de la propiedad anidada company.name. La respuesta del servicio es un arreglo JSON cuyos objetos pueden convertirse en modelos Kotlin.</w:t>
      </w:r>
    </w:p>
    <w:p w14:paraId="7B32374E">
      <w:r>
        <w:rPr>
          <w:rFonts w:ascii="Times New Roman" w:hAnsi="Times New Roman"/>
          <w:b w:val="0"/>
          <w:color w:val="000000"/>
          <w:sz w:val="24"/>
        </w:rPr>
        <w:t>El listado se presentará mediante un componente desplazable, por ejemplo LazyColumn de Jetpack Compose. Cada fila tendrá un área táctil que permitirá abrir el detalle de su usuario. Para mantener una interfaz fluida, la petición se ejecutará con corrutinas fuera del hilo principal y los resultados se expondrán a la pantalla mediante un estado observable.</w:t>
      </w:r>
    </w:p>
    <w:p w14:paraId="256BF736">
      <w:pPr>
        <w:pStyle w:val="3"/>
      </w:pPr>
      <w:r>
        <w:rPr>
          <w:rFonts w:ascii="Times New Roman" w:hAnsi="Times New Roman"/>
          <w:color w:val="000000"/>
          <w:sz w:val="24"/>
        </w:rPr>
        <w:t>Modelos y consumo del recurso de usuarios</w:t>
      </w:r>
    </w:p>
    <w:p w14:paraId="10ED14DD">
      <w:pPr>
        <w:pStyle w:val="164"/>
      </w:pPr>
      <w:r>
        <w:rPr>
          <w:rFonts w:ascii="Times New Roman" w:hAnsi="Times New Roman"/>
          <w:b w:val="0"/>
          <w:color w:val="000000"/>
          <w:sz w:val="24"/>
        </w:rPr>
        <w:t>data class CompanyDto(val name: String)</w:t>
      </w:r>
    </w:p>
    <w:p w14:paraId="51A5682D">
      <w:pPr>
        <w:pStyle w:val="164"/>
      </w:pPr>
      <w:r>
        <w:rPr>
          <w:rFonts w:ascii="Times New Roman" w:hAnsi="Times New Roman"/>
          <w:b w:val="0"/>
          <w:color w:val="000000"/>
          <w:sz w:val="24"/>
        </w:rPr>
        <w:t xml:space="preserve"> </w:t>
      </w:r>
    </w:p>
    <w:p w14:paraId="705448E5">
      <w:pPr>
        <w:pStyle w:val="164"/>
      </w:pPr>
      <w:r>
        <w:rPr>
          <w:rFonts w:ascii="Times New Roman" w:hAnsi="Times New Roman"/>
          <w:b w:val="0"/>
          <w:color w:val="000000"/>
          <w:sz w:val="24"/>
        </w:rPr>
        <w:t>data class UserDto(</w:t>
      </w:r>
    </w:p>
    <w:p w14:paraId="54B15178">
      <w:pPr>
        <w:pStyle w:val="164"/>
      </w:pPr>
      <w:r>
        <w:rPr>
          <w:rFonts w:ascii="Times New Roman" w:hAnsi="Times New Roman"/>
          <w:b w:val="0"/>
          <w:color w:val="000000"/>
          <w:sz w:val="24"/>
        </w:rPr>
        <w:t xml:space="preserve">    val id: Int,</w:t>
      </w:r>
    </w:p>
    <w:p w14:paraId="2E5C8B5C">
      <w:pPr>
        <w:pStyle w:val="164"/>
      </w:pPr>
      <w:r>
        <w:rPr>
          <w:rFonts w:ascii="Times New Roman" w:hAnsi="Times New Roman"/>
          <w:b w:val="0"/>
          <w:color w:val="000000"/>
          <w:sz w:val="24"/>
        </w:rPr>
        <w:t xml:space="preserve">    val name: String,</w:t>
      </w:r>
    </w:p>
    <w:p w14:paraId="4089A3BD">
      <w:pPr>
        <w:pStyle w:val="164"/>
      </w:pPr>
      <w:r>
        <w:rPr>
          <w:rFonts w:ascii="Times New Roman" w:hAnsi="Times New Roman"/>
          <w:b w:val="0"/>
          <w:color w:val="000000"/>
          <w:sz w:val="24"/>
        </w:rPr>
        <w:t xml:space="preserve">    val email: String,</w:t>
      </w:r>
    </w:p>
    <w:p w14:paraId="158CF47A">
      <w:pPr>
        <w:pStyle w:val="164"/>
      </w:pPr>
      <w:r>
        <w:rPr>
          <w:rFonts w:ascii="Times New Roman" w:hAnsi="Times New Roman"/>
          <w:b w:val="0"/>
          <w:color w:val="000000"/>
          <w:sz w:val="24"/>
        </w:rPr>
        <w:t xml:space="preserve">    val company: CompanyDto</w:t>
      </w:r>
    </w:p>
    <w:p w14:paraId="55A4F445">
      <w:pPr>
        <w:pStyle w:val="164"/>
      </w:pPr>
      <w:r>
        <w:rPr>
          <w:rFonts w:ascii="Times New Roman" w:hAnsi="Times New Roman"/>
          <w:b w:val="0"/>
          <w:color w:val="000000"/>
          <w:sz w:val="24"/>
        </w:rPr>
        <w:t>)</w:t>
      </w:r>
    </w:p>
    <w:p w14:paraId="27CC700E">
      <w:pPr>
        <w:pStyle w:val="164"/>
      </w:pPr>
      <w:r>
        <w:rPr>
          <w:rFonts w:ascii="Times New Roman" w:hAnsi="Times New Roman"/>
          <w:b w:val="0"/>
          <w:color w:val="000000"/>
          <w:sz w:val="24"/>
        </w:rPr>
        <w:t xml:space="preserve"> </w:t>
      </w:r>
    </w:p>
    <w:p w14:paraId="57D0A50F">
      <w:pPr>
        <w:pStyle w:val="164"/>
      </w:pPr>
      <w:r>
        <w:rPr>
          <w:rFonts w:ascii="Times New Roman" w:hAnsi="Times New Roman"/>
          <w:b w:val="0"/>
          <w:color w:val="000000"/>
          <w:sz w:val="24"/>
        </w:rPr>
        <w:t>interface DirectoryApi {</w:t>
      </w:r>
    </w:p>
    <w:p w14:paraId="1815DC2A">
      <w:pPr>
        <w:pStyle w:val="164"/>
      </w:pPr>
      <w:r>
        <w:rPr>
          <w:rFonts w:ascii="Times New Roman" w:hAnsi="Times New Roman"/>
          <w:b w:val="0"/>
          <w:color w:val="000000"/>
          <w:sz w:val="24"/>
        </w:rPr>
        <w:t xml:space="preserve">    @GET("users")</w:t>
      </w:r>
    </w:p>
    <w:p w14:paraId="09EF05E7">
      <w:pPr>
        <w:pStyle w:val="164"/>
      </w:pPr>
      <w:r>
        <w:rPr>
          <w:rFonts w:ascii="Times New Roman" w:hAnsi="Times New Roman"/>
          <w:b w:val="0"/>
          <w:color w:val="000000"/>
          <w:sz w:val="24"/>
        </w:rPr>
        <w:t xml:space="preserve">    suspend fun getUsers(): List&lt;UserDto&gt;</w:t>
      </w:r>
    </w:p>
    <w:p w14:paraId="2C2F0AA4">
      <w:pPr>
        <w:pStyle w:val="164"/>
      </w:pPr>
      <w:r>
        <w:rPr>
          <w:rFonts w:ascii="Times New Roman" w:hAnsi="Times New Roman"/>
          <w:b w:val="0"/>
          <w:color w:val="000000"/>
          <w:sz w:val="24"/>
        </w:rPr>
        <w:t>}</w:t>
      </w:r>
    </w:p>
    <w:p w14:paraId="6A2A81C4">
      <w:r>
        <w:rPr>
          <w:rFonts w:ascii="Times New Roman" w:hAnsi="Times New Roman"/>
          <w:b w:val="0"/>
          <w:color w:val="000000"/>
          <w:sz w:val="24"/>
        </w:rPr>
        <w:t>Los campos definidos permiten representar los valores necesarios para esta pantalla. Si el detalle requiere información adicional, el modelo puede ampliarse para incluir username, phone, website y address. La anotación @GET indica a Retrofit que utilice el método GET sobre el recurso users.</w:t>
      </w:r>
    </w:p>
    <w:p w14:paraId="3A154A17">
      <w:pPr>
        <w:pStyle w:val="2"/>
      </w:pPr>
      <w:r>
        <w:rPr>
          <w:rFonts w:ascii="Times New Roman" w:hAnsi="Times New Roman"/>
          <w:color w:val="000000"/>
          <w:sz w:val="24"/>
        </w:rPr>
        <w:t>2. Detalle</w:t>
      </w:r>
    </w:p>
    <w:p w14:paraId="5A8B81DA">
      <w:r>
        <w:rPr>
          <w:rFonts w:ascii="Times New Roman" w:hAnsi="Times New Roman"/>
          <w:b w:val="0"/>
          <w:color w:val="000000"/>
          <w:sz w:val="24"/>
        </w:rPr>
        <w:t>Al seleccionar un usuario, la aplicación navegará a la pantalla de detalle incluyendo su identificador como argumento. La pantalla mostrará sus datos personales disponibles y sus publicaciones. Para recuperar las publicaciones del usuario seleccionado, se enviará una petición GET a https://jsonplaceholder.typicode.com/posts?userId={id}, sustituyendo {id} por el identificador real.</w:t>
      </w:r>
    </w:p>
    <w:p w14:paraId="22D42E39">
      <w:r>
        <w:rPr>
          <w:rFonts w:ascii="Times New Roman" w:hAnsi="Times New Roman"/>
          <w:b w:val="0"/>
          <w:color w:val="000000"/>
          <w:sz w:val="24"/>
        </w:rPr>
        <w:t>Cada publicación se presentará con su título y contenido. El ViewModel correspondiente será responsable de cargar la información, mantener el estado de la pantalla y mostrar los mensajes de error si una consulta falla. Si ya se dispone del usuario seleccionado en memoria, sus datos básicos pueden mostrarse inmediatamente mientras se descargan las publicaciones.</w:t>
      </w:r>
    </w:p>
    <w:p w14:paraId="0AFA1315">
      <w:pPr>
        <w:pStyle w:val="3"/>
      </w:pPr>
      <w:r>
        <w:rPr>
          <w:rFonts w:ascii="Times New Roman" w:hAnsi="Times New Roman"/>
          <w:color w:val="000000"/>
          <w:sz w:val="24"/>
        </w:rPr>
        <w:t>Modelo y endpoint de publicaciones</w:t>
      </w:r>
    </w:p>
    <w:p w14:paraId="667B123A">
      <w:pPr>
        <w:pStyle w:val="164"/>
      </w:pPr>
      <w:r>
        <w:rPr>
          <w:rFonts w:ascii="Times New Roman" w:hAnsi="Times New Roman"/>
          <w:b w:val="0"/>
          <w:color w:val="000000"/>
          <w:sz w:val="24"/>
        </w:rPr>
        <w:t>data class PostDto(</w:t>
      </w:r>
    </w:p>
    <w:p w14:paraId="5AD894EA">
      <w:pPr>
        <w:pStyle w:val="164"/>
      </w:pPr>
      <w:r>
        <w:rPr>
          <w:rFonts w:ascii="Times New Roman" w:hAnsi="Times New Roman"/>
          <w:b w:val="0"/>
          <w:color w:val="000000"/>
          <w:sz w:val="24"/>
        </w:rPr>
        <w:t xml:space="preserve">    val id: Int,</w:t>
      </w:r>
    </w:p>
    <w:p w14:paraId="1D96AD6B">
      <w:pPr>
        <w:pStyle w:val="164"/>
      </w:pPr>
      <w:r>
        <w:rPr>
          <w:rFonts w:ascii="Times New Roman" w:hAnsi="Times New Roman"/>
          <w:b w:val="0"/>
          <w:color w:val="000000"/>
          <w:sz w:val="24"/>
        </w:rPr>
        <w:t xml:space="preserve">    val userId: Int,</w:t>
      </w:r>
    </w:p>
    <w:p w14:paraId="54B76373">
      <w:pPr>
        <w:pStyle w:val="164"/>
      </w:pPr>
      <w:r>
        <w:rPr>
          <w:rFonts w:ascii="Times New Roman" w:hAnsi="Times New Roman"/>
          <w:b w:val="0"/>
          <w:color w:val="000000"/>
          <w:sz w:val="24"/>
        </w:rPr>
        <w:t xml:space="preserve">    val title: String,</w:t>
      </w:r>
    </w:p>
    <w:p w14:paraId="6D2E5AFA">
      <w:pPr>
        <w:pStyle w:val="164"/>
      </w:pPr>
      <w:r>
        <w:rPr>
          <w:rFonts w:ascii="Times New Roman" w:hAnsi="Times New Roman"/>
          <w:b w:val="0"/>
          <w:color w:val="000000"/>
          <w:sz w:val="24"/>
        </w:rPr>
        <w:t xml:space="preserve">    val body: String</w:t>
      </w:r>
    </w:p>
    <w:p w14:paraId="738CD1D0">
      <w:pPr>
        <w:pStyle w:val="164"/>
      </w:pPr>
      <w:r>
        <w:rPr>
          <w:rFonts w:ascii="Times New Roman" w:hAnsi="Times New Roman"/>
          <w:b w:val="0"/>
          <w:color w:val="000000"/>
          <w:sz w:val="24"/>
        </w:rPr>
        <w:t>)</w:t>
      </w:r>
    </w:p>
    <w:p w14:paraId="2B2EEF23">
      <w:pPr>
        <w:pStyle w:val="164"/>
      </w:pPr>
      <w:r>
        <w:rPr>
          <w:rFonts w:ascii="Times New Roman" w:hAnsi="Times New Roman"/>
          <w:b w:val="0"/>
          <w:color w:val="000000"/>
          <w:sz w:val="24"/>
        </w:rPr>
        <w:t xml:space="preserve"> </w:t>
      </w:r>
    </w:p>
    <w:p w14:paraId="480EBEC1">
      <w:pPr>
        <w:pStyle w:val="164"/>
      </w:pPr>
      <w:r>
        <w:rPr>
          <w:rFonts w:ascii="Times New Roman" w:hAnsi="Times New Roman"/>
          <w:b w:val="0"/>
          <w:color w:val="000000"/>
          <w:sz w:val="24"/>
        </w:rPr>
        <w:t>interface DirectoryApi {</w:t>
      </w:r>
    </w:p>
    <w:p w14:paraId="545E83F7">
      <w:pPr>
        <w:pStyle w:val="164"/>
      </w:pPr>
      <w:r>
        <w:rPr>
          <w:rFonts w:ascii="Times New Roman" w:hAnsi="Times New Roman"/>
          <w:b w:val="0"/>
          <w:color w:val="000000"/>
          <w:sz w:val="24"/>
        </w:rPr>
        <w:t xml:space="preserve">    @GET("users")</w:t>
      </w:r>
    </w:p>
    <w:p w14:paraId="1A1B4AC9">
      <w:pPr>
        <w:pStyle w:val="164"/>
      </w:pPr>
      <w:r>
        <w:rPr>
          <w:rFonts w:ascii="Times New Roman" w:hAnsi="Times New Roman"/>
          <w:b w:val="0"/>
          <w:color w:val="000000"/>
          <w:sz w:val="24"/>
        </w:rPr>
        <w:t xml:space="preserve">    suspend fun getUsers(): List&lt;UserDto&gt;</w:t>
      </w:r>
    </w:p>
    <w:p w14:paraId="1A5047BF">
      <w:pPr>
        <w:pStyle w:val="164"/>
      </w:pPr>
      <w:r>
        <w:rPr>
          <w:rFonts w:ascii="Times New Roman" w:hAnsi="Times New Roman"/>
          <w:b w:val="0"/>
          <w:color w:val="000000"/>
          <w:sz w:val="24"/>
        </w:rPr>
        <w:t xml:space="preserve"> </w:t>
      </w:r>
    </w:p>
    <w:p w14:paraId="46BFC49E">
      <w:pPr>
        <w:pStyle w:val="164"/>
      </w:pPr>
      <w:r>
        <w:rPr>
          <w:rFonts w:ascii="Times New Roman" w:hAnsi="Times New Roman"/>
          <w:b w:val="0"/>
          <w:color w:val="000000"/>
          <w:sz w:val="24"/>
        </w:rPr>
        <w:t xml:space="preserve">    @GET("posts")</w:t>
      </w:r>
    </w:p>
    <w:p w14:paraId="4EEF29DA">
      <w:pPr>
        <w:pStyle w:val="164"/>
      </w:pPr>
      <w:r>
        <w:rPr>
          <w:rFonts w:ascii="Times New Roman" w:hAnsi="Times New Roman"/>
          <w:b w:val="0"/>
          <w:color w:val="000000"/>
          <w:sz w:val="24"/>
        </w:rPr>
        <w:t xml:space="preserve">    suspend fun getPosts(@Query("userId") userId: Int): List&lt;PostDto&gt;</w:t>
      </w:r>
    </w:p>
    <w:p w14:paraId="3DBCAA67">
      <w:pPr>
        <w:pStyle w:val="164"/>
      </w:pPr>
      <w:r>
        <w:rPr>
          <w:rFonts w:ascii="Times New Roman" w:hAnsi="Times New Roman"/>
          <w:b w:val="0"/>
          <w:color w:val="000000"/>
          <w:sz w:val="24"/>
        </w:rPr>
        <w:t>}</w:t>
      </w:r>
    </w:p>
    <w:p w14:paraId="78F56988">
      <w:r>
        <w:rPr>
          <w:rFonts w:ascii="Times New Roman" w:hAnsi="Times New Roman"/>
          <w:b w:val="0"/>
          <w:color w:val="000000"/>
          <w:sz w:val="24"/>
        </w:rPr>
        <w:t>La anotación @Query agrega automáticamente el parámetro userId a la URL. Por ejemplo, para el usuario con ID 3 la ruta utilizada es /posts?userId=3. El resultado se transforma en una lista de publicaciones relacionadas con ese usuario.</w:t>
      </w:r>
    </w:p>
    <w:p w14:paraId="6E0D8CDC">
      <w:pPr>
        <w:pStyle w:val="2"/>
      </w:pPr>
      <w:r>
        <w:rPr>
          <w:rFonts w:ascii="Times New Roman" w:hAnsi="Times New Roman"/>
          <w:color w:val="000000"/>
          <w:sz w:val="24"/>
        </w:rPr>
        <w:t>3. Favoritos</w:t>
      </w:r>
    </w:p>
    <w:p w14:paraId="2484B85C">
      <w:r>
        <w:rPr>
          <w:rFonts w:ascii="Times New Roman" w:hAnsi="Times New Roman"/>
          <w:b w:val="0"/>
          <w:color w:val="000000"/>
          <w:sz w:val="24"/>
        </w:rPr>
        <w:t>Los usuarios seleccionados como favoritos se almacenarán mediante Room, una capa de persistencia sobre SQLite. La aplicación guardará los datos mínimos necesarios para mostrar la lista sin conexión: identificador, nombre, correo y empresa. El identificador será la clave primaria, con lo cual un mismo usuario no aparecerá duplicado.</w:t>
      </w:r>
    </w:p>
    <w:p w14:paraId="7D4C2ABA">
      <w:r>
        <w:rPr>
          <w:rFonts w:ascii="Times New Roman" w:hAnsi="Times New Roman"/>
          <w:b w:val="0"/>
          <w:color w:val="000000"/>
          <w:sz w:val="24"/>
        </w:rPr>
        <w:t>El botón de favoritos permitirá añadir o quitar usuarios. La consulta de Room se expondrá mediante Flow, de manera que la interfaz reaccione a los cambios sin requerir actualizaciones manuales. A diferencia de los usuarios consultados exclusivamente desde la API, los favoritos podrán visualizarse aunque no exista conexión a Internet.</w:t>
      </w:r>
    </w:p>
    <w:p w14:paraId="63B9BF04">
      <w:pPr>
        <w:pStyle w:val="3"/>
      </w:pPr>
      <w:r>
        <w:rPr>
          <w:rFonts w:ascii="Times New Roman" w:hAnsi="Times New Roman"/>
          <w:color w:val="000000"/>
          <w:sz w:val="24"/>
        </w:rPr>
        <w:t>Modelo persistente y operaciones de Room</w:t>
      </w:r>
    </w:p>
    <w:p w14:paraId="27C476C4">
      <w:pPr>
        <w:pStyle w:val="164"/>
      </w:pPr>
      <w:r>
        <w:rPr>
          <w:rFonts w:ascii="Times New Roman" w:hAnsi="Times New Roman"/>
          <w:b w:val="0"/>
          <w:color w:val="000000"/>
          <w:sz w:val="24"/>
        </w:rPr>
        <w:t>@Entity(tableName = "favorite_users")</w:t>
      </w:r>
    </w:p>
    <w:p w14:paraId="357CD415">
      <w:pPr>
        <w:pStyle w:val="164"/>
      </w:pPr>
      <w:r>
        <w:rPr>
          <w:rFonts w:ascii="Times New Roman" w:hAnsi="Times New Roman"/>
          <w:b w:val="0"/>
          <w:color w:val="000000"/>
          <w:sz w:val="24"/>
        </w:rPr>
        <w:t>data class FavoriteUserEntity(</w:t>
      </w:r>
    </w:p>
    <w:p w14:paraId="7FED3795">
      <w:pPr>
        <w:pStyle w:val="164"/>
      </w:pPr>
      <w:r>
        <w:rPr>
          <w:rFonts w:ascii="Times New Roman" w:hAnsi="Times New Roman"/>
          <w:b w:val="0"/>
          <w:color w:val="000000"/>
          <w:sz w:val="24"/>
        </w:rPr>
        <w:t xml:space="preserve">    @PrimaryKey val id: Int,</w:t>
      </w:r>
    </w:p>
    <w:p w14:paraId="244A812F">
      <w:pPr>
        <w:pStyle w:val="164"/>
      </w:pPr>
      <w:r>
        <w:rPr>
          <w:rFonts w:ascii="Times New Roman" w:hAnsi="Times New Roman"/>
          <w:b w:val="0"/>
          <w:color w:val="000000"/>
          <w:sz w:val="24"/>
        </w:rPr>
        <w:t xml:space="preserve">    val name: String,</w:t>
      </w:r>
    </w:p>
    <w:p w14:paraId="46D786BA">
      <w:pPr>
        <w:pStyle w:val="164"/>
      </w:pPr>
      <w:r>
        <w:rPr>
          <w:rFonts w:ascii="Times New Roman" w:hAnsi="Times New Roman"/>
          <w:b w:val="0"/>
          <w:color w:val="000000"/>
          <w:sz w:val="24"/>
        </w:rPr>
        <w:t xml:space="preserve">    val email: String,</w:t>
      </w:r>
    </w:p>
    <w:p w14:paraId="3F05C39A">
      <w:pPr>
        <w:pStyle w:val="164"/>
      </w:pPr>
      <w:r>
        <w:rPr>
          <w:rFonts w:ascii="Times New Roman" w:hAnsi="Times New Roman"/>
          <w:b w:val="0"/>
          <w:color w:val="000000"/>
          <w:sz w:val="24"/>
        </w:rPr>
        <w:t xml:space="preserve">    val companyName: String</w:t>
      </w:r>
    </w:p>
    <w:p w14:paraId="26294754">
      <w:pPr>
        <w:pStyle w:val="164"/>
      </w:pPr>
      <w:r>
        <w:rPr>
          <w:rFonts w:ascii="Times New Roman" w:hAnsi="Times New Roman"/>
          <w:b w:val="0"/>
          <w:color w:val="000000"/>
          <w:sz w:val="24"/>
        </w:rPr>
        <w:t>)</w:t>
      </w:r>
    </w:p>
    <w:p w14:paraId="45F43657">
      <w:pPr>
        <w:pStyle w:val="164"/>
      </w:pPr>
      <w:r>
        <w:rPr>
          <w:rFonts w:ascii="Times New Roman" w:hAnsi="Times New Roman"/>
          <w:b w:val="0"/>
          <w:color w:val="000000"/>
          <w:sz w:val="24"/>
        </w:rPr>
        <w:t xml:space="preserve"> </w:t>
      </w:r>
    </w:p>
    <w:p w14:paraId="223BD5AA">
      <w:pPr>
        <w:pStyle w:val="164"/>
      </w:pPr>
      <w:r>
        <w:rPr>
          <w:rFonts w:ascii="Times New Roman" w:hAnsi="Times New Roman"/>
          <w:b w:val="0"/>
          <w:color w:val="000000"/>
          <w:sz w:val="24"/>
        </w:rPr>
        <w:t>@Dao</w:t>
      </w:r>
    </w:p>
    <w:p w14:paraId="42E7C927">
      <w:pPr>
        <w:pStyle w:val="164"/>
      </w:pPr>
      <w:r>
        <w:rPr>
          <w:rFonts w:ascii="Times New Roman" w:hAnsi="Times New Roman"/>
          <w:b w:val="0"/>
          <w:color w:val="000000"/>
          <w:sz w:val="24"/>
        </w:rPr>
        <w:t>interface FavoriteUserDao {</w:t>
      </w:r>
    </w:p>
    <w:p w14:paraId="5CFB6A3F">
      <w:pPr>
        <w:pStyle w:val="164"/>
      </w:pPr>
      <w:r>
        <w:rPr>
          <w:rFonts w:ascii="Times New Roman" w:hAnsi="Times New Roman"/>
          <w:b w:val="0"/>
          <w:color w:val="000000"/>
          <w:sz w:val="24"/>
        </w:rPr>
        <w:t xml:space="preserve">    @Query("SELECT * FROM favorite_users ORDER BY name")</w:t>
      </w:r>
    </w:p>
    <w:p w14:paraId="582FDED7">
      <w:pPr>
        <w:pStyle w:val="164"/>
      </w:pPr>
      <w:r>
        <w:rPr>
          <w:rFonts w:ascii="Times New Roman" w:hAnsi="Times New Roman"/>
          <w:b w:val="0"/>
          <w:color w:val="000000"/>
          <w:sz w:val="24"/>
        </w:rPr>
        <w:t xml:space="preserve">    fun observeFavorites(): Flow&lt;List&lt;FavoriteUserEntity&gt;&gt;</w:t>
      </w:r>
    </w:p>
    <w:p w14:paraId="31324253">
      <w:pPr>
        <w:pStyle w:val="164"/>
      </w:pPr>
      <w:r>
        <w:rPr>
          <w:rFonts w:ascii="Times New Roman" w:hAnsi="Times New Roman"/>
          <w:b w:val="0"/>
          <w:color w:val="000000"/>
          <w:sz w:val="24"/>
        </w:rPr>
        <w:t xml:space="preserve"> </w:t>
      </w:r>
    </w:p>
    <w:p w14:paraId="3F6C8D6B">
      <w:pPr>
        <w:pStyle w:val="164"/>
      </w:pPr>
      <w:r>
        <w:rPr>
          <w:rFonts w:ascii="Times New Roman" w:hAnsi="Times New Roman"/>
          <w:b w:val="0"/>
          <w:color w:val="000000"/>
          <w:sz w:val="24"/>
        </w:rPr>
        <w:t xml:space="preserve">    @Insert(onConflict = OnConflictStrategy.REPLACE)</w:t>
      </w:r>
    </w:p>
    <w:p w14:paraId="0E898A48">
      <w:pPr>
        <w:pStyle w:val="164"/>
      </w:pPr>
      <w:r>
        <w:rPr>
          <w:rFonts w:ascii="Times New Roman" w:hAnsi="Times New Roman"/>
          <w:b w:val="0"/>
          <w:color w:val="000000"/>
          <w:sz w:val="24"/>
        </w:rPr>
        <w:t xml:space="preserve">    suspend fun save(user: FavoriteUserEntity)</w:t>
      </w:r>
    </w:p>
    <w:p w14:paraId="72805EDC">
      <w:pPr>
        <w:pStyle w:val="164"/>
      </w:pPr>
      <w:r>
        <w:rPr>
          <w:rFonts w:ascii="Times New Roman" w:hAnsi="Times New Roman"/>
          <w:b w:val="0"/>
          <w:color w:val="000000"/>
          <w:sz w:val="24"/>
        </w:rPr>
        <w:t xml:space="preserve"> </w:t>
      </w:r>
    </w:p>
    <w:p w14:paraId="27A93545">
      <w:pPr>
        <w:pStyle w:val="164"/>
      </w:pPr>
      <w:r>
        <w:rPr>
          <w:rFonts w:ascii="Times New Roman" w:hAnsi="Times New Roman"/>
          <w:b w:val="0"/>
          <w:color w:val="000000"/>
          <w:sz w:val="24"/>
        </w:rPr>
        <w:t xml:space="preserve">    @Query("DELETE FROM favorite_users WHERE id = :userId")</w:t>
      </w:r>
    </w:p>
    <w:p w14:paraId="085572DC">
      <w:pPr>
        <w:pStyle w:val="164"/>
      </w:pPr>
      <w:r>
        <w:rPr>
          <w:rFonts w:ascii="Times New Roman" w:hAnsi="Times New Roman"/>
          <w:b w:val="0"/>
          <w:color w:val="000000"/>
          <w:sz w:val="24"/>
        </w:rPr>
        <w:t xml:space="preserve">    suspend fun delete(userId: Int)</w:t>
      </w:r>
    </w:p>
    <w:p w14:paraId="59EDE787">
      <w:pPr>
        <w:pStyle w:val="164"/>
      </w:pPr>
      <w:r>
        <w:rPr>
          <w:rFonts w:ascii="Times New Roman" w:hAnsi="Times New Roman"/>
          <w:b w:val="0"/>
          <w:color w:val="000000"/>
          <w:sz w:val="24"/>
        </w:rPr>
        <w:t>}</w:t>
      </w:r>
    </w:p>
    <w:p w14:paraId="043EB3F4">
      <w:pPr>
        <w:pStyle w:val="164"/>
      </w:pPr>
      <w:r>
        <w:rPr>
          <w:rFonts w:ascii="Times New Roman" w:hAnsi="Times New Roman"/>
          <w:b w:val="0"/>
          <w:color w:val="000000"/>
          <w:sz w:val="24"/>
        </w:rPr>
        <w:t xml:space="preserve"> </w:t>
      </w:r>
    </w:p>
    <w:p w14:paraId="21F3E3CE">
      <w:pPr>
        <w:pStyle w:val="164"/>
      </w:pPr>
      <w:r>
        <w:rPr>
          <w:rFonts w:ascii="Times New Roman" w:hAnsi="Times New Roman"/>
          <w:b w:val="0"/>
          <w:color w:val="000000"/>
          <w:sz w:val="24"/>
        </w:rPr>
        <w:t>@Database(entities = [FavoriteUserEntity::class], version = 1)</w:t>
      </w:r>
    </w:p>
    <w:p w14:paraId="501373EB">
      <w:pPr>
        <w:pStyle w:val="164"/>
      </w:pPr>
      <w:r>
        <w:rPr>
          <w:rFonts w:ascii="Times New Roman" w:hAnsi="Times New Roman"/>
          <w:b w:val="0"/>
          <w:color w:val="000000"/>
          <w:sz w:val="24"/>
        </w:rPr>
        <w:t>abstract class AppDatabase : RoomDatabase() {</w:t>
      </w:r>
    </w:p>
    <w:p w14:paraId="15490FB6">
      <w:pPr>
        <w:pStyle w:val="164"/>
      </w:pPr>
      <w:r>
        <w:rPr>
          <w:rFonts w:ascii="Times New Roman" w:hAnsi="Times New Roman"/>
          <w:b w:val="0"/>
          <w:color w:val="000000"/>
          <w:sz w:val="24"/>
        </w:rPr>
        <w:t xml:space="preserve">    abstract fun favoritesDao(): FavoriteUserDao</w:t>
      </w:r>
    </w:p>
    <w:p w14:paraId="585FB3AE">
      <w:pPr>
        <w:pStyle w:val="164"/>
      </w:pPr>
      <w:r>
        <w:rPr>
          <w:rFonts w:ascii="Times New Roman" w:hAnsi="Times New Roman"/>
          <w:b w:val="0"/>
          <w:color w:val="000000"/>
          <w:sz w:val="24"/>
        </w:rPr>
        <w:t>}</w:t>
      </w:r>
    </w:p>
    <w:p w14:paraId="21511989">
      <w:r>
        <w:rPr>
          <w:rFonts w:ascii="Times New Roman" w:hAnsi="Times New Roman"/>
          <w:b w:val="0"/>
          <w:color w:val="000000"/>
          <w:sz w:val="24"/>
        </w:rPr>
        <w:t>Room almacenará los registros dentro del espacio privado de la aplicación. Cuando el usuario marque un favorito, se convertirá el objeto recibido de la API a FavoriteUserEntity y se insertará localmente. Cuando lo desmarque, se eliminará el registro correspondiente. El funcionamiento sin conexión se comprobará desactivando Internet, reiniciando la aplicación y verificando que los favoritos se conserven.</w:t>
      </w:r>
    </w:p>
    <w:p w14:paraId="38E28C67">
      <w:pPr>
        <w:pStyle w:val="2"/>
      </w:pPr>
      <w:r>
        <w:rPr>
          <w:rFonts w:ascii="Times New Roman" w:hAnsi="Times New Roman"/>
          <w:color w:val="000000"/>
          <w:sz w:val="24"/>
        </w:rPr>
        <w:t>4. Estados de la interfaz</w:t>
      </w:r>
    </w:p>
    <w:p w14:paraId="1DE675C5">
      <w:r>
        <w:rPr>
          <w:rFonts w:ascii="Times New Roman" w:hAnsi="Times New Roman"/>
          <w:b w:val="0"/>
          <w:color w:val="000000"/>
          <w:sz w:val="24"/>
        </w:rPr>
        <w:t>La interfaz distinguirá los estados de carga, éxito, error y ausencia de Internet. Mientras se espera la respuesta, se mostrará un indicador de progreso. Cuando se reciban datos válidos, se desplegará el listado o el detalle solicitado. Si ocurre un error, se presentará un mensaje comprensible junto con una opción para reintentar.</w:t>
      </w:r>
    </w:p>
    <w:p w14:paraId="1EF37E65">
      <w:r>
        <w:rPr>
          <w:rFonts w:ascii="Times New Roman" w:hAnsi="Times New Roman"/>
          <w:b w:val="0"/>
          <w:color w:val="000000"/>
          <w:sz w:val="24"/>
        </w:rPr>
        <w:t>Cuando no haya conexión, se informará claramente que los datos remotos no pueden actualizarse; sin embargo, la sección de favoritos continuará funcionando con Room. Las excepciones de red y HTTP se gestionarán en el ViewModel o repositorio sin propagarlas de forma que provoquen el cierre inesperado de la aplicación.</w:t>
      </w:r>
    </w:p>
    <w:p w14:paraId="17FB07FA">
      <w:pPr>
        <w:pStyle w:val="3"/>
      </w:pPr>
      <w:r>
        <w:rPr>
          <w:rFonts w:ascii="Times New Roman" w:hAnsi="Times New Roman"/>
          <w:color w:val="000000"/>
          <w:sz w:val="24"/>
        </w:rPr>
        <w:t>Representación de estados y tratamiento de fallos</w:t>
      </w:r>
    </w:p>
    <w:p w14:paraId="1EFF08D2">
      <w:pPr>
        <w:pStyle w:val="164"/>
      </w:pPr>
      <w:r>
        <w:rPr>
          <w:rFonts w:ascii="Times New Roman" w:hAnsi="Times New Roman"/>
          <w:b w:val="0"/>
          <w:color w:val="000000"/>
          <w:sz w:val="24"/>
        </w:rPr>
        <w:t>sealed interface UsersUiState {</w:t>
      </w:r>
    </w:p>
    <w:p w14:paraId="267D80BB">
      <w:pPr>
        <w:pStyle w:val="164"/>
      </w:pPr>
      <w:r>
        <w:rPr>
          <w:rFonts w:ascii="Times New Roman" w:hAnsi="Times New Roman"/>
          <w:b w:val="0"/>
          <w:color w:val="000000"/>
          <w:sz w:val="24"/>
        </w:rPr>
        <w:t xml:space="preserve">    data object Loading : UsersUiState</w:t>
      </w:r>
    </w:p>
    <w:p w14:paraId="4E943359">
      <w:pPr>
        <w:pStyle w:val="164"/>
      </w:pPr>
      <w:r>
        <w:rPr>
          <w:rFonts w:ascii="Times New Roman" w:hAnsi="Times New Roman"/>
          <w:b w:val="0"/>
          <w:color w:val="000000"/>
          <w:sz w:val="24"/>
        </w:rPr>
        <w:t xml:space="preserve">    data class Success(val users: List&lt;UserDto&gt;) : UsersUiState</w:t>
      </w:r>
    </w:p>
    <w:p w14:paraId="31F6FCBE">
      <w:pPr>
        <w:pStyle w:val="164"/>
      </w:pPr>
      <w:r>
        <w:rPr>
          <w:rFonts w:ascii="Times New Roman" w:hAnsi="Times New Roman"/>
          <w:b w:val="0"/>
          <w:color w:val="000000"/>
          <w:sz w:val="24"/>
        </w:rPr>
        <w:t xml:space="preserve">    data class Error(val message: String) : UsersUiState</w:t>
      </w:r>
    </w:p>
    <w:p w14:paraId="1C9F35B4">
      <w:pPr>
        <w:pStyle w:val="164"/>
      </w:pPr>
      <w:r>
        <w:rPr>
          <w:rFonts w:ascii="Times New Roman" w:hAnsi="Times New Roman"/>
          <w:b w:val="0"/>
          <w:color w:val="000000"/>
          <w:sz w:val="24"/>
        </w:rPr>
        <w:t xml:space="preserve">    data object Offline : UsersUiState</w:t>
      </w:r>
    </w:p>
    <w:p w14:paraId="2690A0F5">
      <w:pPr>
        <w:pStyle w:val="164"/>
      </w:pPr>
      <w:r>
        <w:rPr>
          <w:rFonts w:ascii="Times New Roman" w:hAnsi="Times New Roman"/>
          <w:b w:val="0"/>
          <w:color w:val="000000"/>
          <w:sz w:val="24"/>
        </w:rPr>
        <w:t>}</w:t>
      </w:r>
    </w:p>
    <w:p w14:paraId="760D4D2E">
      <w:pPr>
        <w:pStyle w:val="164"/>
      </w:pPr>
      <w:r>
        <w:rPr>
          <w:rFonts w:ascii="Times New Roman" w:hAnsi="Times New Roman"/>
          <w:b w:val="0"/>
          <w:color w:val="000000"/>
          <w:sz w:val="24"/>
        </w:rPr>
        <w:t xml:space="preserve"> </w:t>
      </w:r>
    </w:p>
    <w:p w14:paraId="20767AB8">
      <w:pPr>
        <w:pStyle w:val="164"/>
      </w:pPr>
      <w:r>
        <w:rPr>
          <w:rFonts w:ascii="Times New Roman" w:hAnsi="Times New Roman"/>
          <w:b w:val="0"/>
          <w:color w:val="000000"/>
          <w:sz w:val="24"/>
        </w:rPr>
        <w:t>suspend fun loadUsers(api: DirectoryApi): UsersUiState =</w:t>
      </w:r>
    </w:p>
    <w:p w14:paraId="2D6EDD96">
      <w:pPr>
        <w:pStyle w:val="164"/>
      </w:pPr>
      <w:r>
        <w:rPr>
          <w:rFonts w:ascii="Times New Roman" w:hAnsi="Times New Roman"/>
          <w:b w:val="0"/>
          <w:color w:val="000000"/>
          <w:sz w:val="24"/>
        </w:rPr>
        <w:t xml:space="preserve">    try {</w:t>
      </w:r>
    </w:p>
    <w:p w14:paraId="3392D7C2">
      <w:pPr>
        <w:pStyle w:val="164"/>
      </w:pPr>
      <w:r>
        <w:rPr>
          <w:rFonts w:ascii="Times New Roman" w:hAnsi="Times New Roman"/>
          <w:b w:val="0"/>
          <w:color w:val="000000"/>
          <w:sz w:val="24"/>
        </w:rPr>
        <w:t xml:space="preserve">        UsersUiState.Success(api.getUsers())</w:t>
      </w:r>
    </w:p>
    <w:p w14:paraId="7AD0D909">
      <w:pPr>
        <w:pStyle w:val="164"/>
      </w:pPr>
      <w:r>
        <w:rPr>
          <w:rFonts w:ascii="Times New Roman" w:hAnsi="Times New Roman"/>
          <w:b w:val="0"/>
          <w:color w:val="000000"/>
          <w:sz w:val="24"/>
        </w:rPr>
        <w:t xml:space="preserve">    } catch (e: UnknownHostException) {</w:t>
      </w:r>
    </w:p>
    <w:p w14:paraId="7F8BEF25">
      <w:pPr>
        <w:pStyle w:val="164"/>
      </w:pPr>
      <w:r>
        <w:rPr>
          <w:rFonts w:ascii="Times New Roman" w:hAnsi="Times New Roman"/>
          <w:b w:val="0"/>
          <w:color w:val="000000"/>
          <w:sz w:val="24"/>
        </w:rPr>
        <w:t xml:space="preserve">        UsersUiState.Offline</w:t>
      </w:r>
    </w:p>
    <w:p w14:paraId="2DBBF43A">
      <w:pPr>
        <w:pStyle w:val="164"/>
      </w:pPr>
      <w:r>
        <w:rPr>
          <w:rFonts w:ascii="Times New Roman" w:hAnsi="Times New Roman"/>
          <w:b w:val="0"/>
          <w:color w:val="000000"/>
          <w:sz w:val="24"/>
        </w:rPr>
        <w:t xml:space="preserve">    } catch (e: IOException) {</w:t>
      </w:r>
    </w:p>
    <w:p w14:paraId="64AFE280">
      <w:pPr>
        <w:pStyle w:val="164"/>
      </w:pPr>
      <w:r>
        <w:rPr>
          <w:rFonts w:ascii="Times New Roman" w:hAnsi="Times New Roman"/>
          <w:b w:val="0"/>
          <w:color w:val="000000"/>
          <w:sz w:val="24"/>
        </w:rPr>
        <w:t xml:space="preserve">        UsersUiState.Error("Error de conexión. Intente otra vez.")</w:t>
      </w:r>
    </w:p>
    <w:p w14:paraId="711D2F3B">
      <w:pPr>
        <w:pStyle w:val="164"/>
      </w:pPr>
      <w:r>
        <w:rPr>
          <w:rFonts w:ascii="Times New Roman" w:hAnsi="Times New Roman"/>
          <w:b w:val="0"/>
          <w:color w:val="000000"/>
          <w:sz w:val="24"/>
        </w:rPr>
        <w:t xml:space="preserve">    } catch (e: HttpException) {</w:t>
      </w:r>
    </w:p>
    <w:p w14:paraId="028D1A84">
      <w:pPr>
        <w:pStyle w:val="164"/>
      </w:pPr>
      <w:r>
        <w:rPr>
          <w:rFonts w:ascii="Times New Roman" w:hAnsi="Times New Roman"/>
          <w:b w:val="0"/>
          <w:color w:val="000000"/>
          <w:sz w:val="24"/>
        </w:rPr>
        <w:t xml:space="preserve">        UsersUiState.Error("El servidor devolvió ${e.code()}.")</w:t>
      </w:r>
    </w:p>
    <w:p w14:paraId="47C68704">
      <w:pPr>
        <w:pStyle w:val="164"/>
      </w:pPr>
      <w:r>
        <w:rPr>
          <w:rFonts w:ascii="Times New Roman" w:hAnsi="Times New Roman"/>
          <w:b w:val="0"/>
          <w:color w:val="000000"/>
          <w:sz w:val="24"/>
        </w:rPr>
        <w:t xml:space="preserve">    }</w:t>
      </w:r>
    </w:p>
    <w:p w14:paraId="0F840EB8">
      <w:r>
        <w:rPr>
          <w:rFonts w:ascii="Times New Roman" w:hAnsi="Times New Roman"/>
          <w:b w:val="0"/>
          <w:color w:val="000000"/>
          <w:sz w:val="24"/>
        </w:rPr>
        <w:t>La ausencia de resolución de nombres es una posible señal de falta de conexión, pero no la única. Para diferenciar con mayor fiabilidad una red desconectada de otros errores de transporte, puede utilizarse ConnectivityManager y mantener igualmente el tratamiento de excepciones. Las pruebas deben cubrir el inicio sin Internet, la pérdida de conexión durante la carga y la recuperación posterior.</w:t>
      </w:r>
    </w:p>
    <w:p w14:paraId="6F4AE8DA">
      <w:pPr>
        <w:pStyle w:val="2"/>
      </w:pPr>
      <w:r>
        <w:rPr>
          <w:rFonts w:ascii="Times New Roman" w:hAnsi="Times New Roman"/>
          <w:color w:val="000000"/>
          <w:sz w:val="24"/>
        </w:rPr>
        <w:t>5. Biblioteca HTTP y permiso de Internet</w:t>
      </w:r>
    </w:p>
    <w:p w14:paraId="0CDFE93D">
      <w:r>
        <w:rPr>
          <w:rFonts w:ascii="Times New Roman" w:hAnsi="Times New Roman"/>
          <w:b w:val="0"/>
          <w:color w:val="000000"/>
          <w:sz w:val="24"/>
        </w:rPr>
        <w:t>Se utilizará Retrofit para el consumo de la API REST. Retrofit permite declarar endpoints mediante interfaces y convertir automáticamente las respuestas JSON a objetos Kotlin cuando se configura un convertidor apropiado. El proyecto incorporará Retrofit, un convertidor JSON y las dependencias necesarias de corrutinas y Room. Las versiones se ajustarán a las compatibles con el entorno de compilación del proyecto.</w:t>
      </w:r>
    </w:p>
    <w:p w14:paraId="4BDEFD3D">
      <w:pPr>
        <w:pStyle w:val="3"/>
      </w:pPr>
      <w:r>
        <w:rPr>
          <w:rFonts w:ascii="Times New Roman" w:hAnsi="Times New Roman"/>
          <w:color w:val="000000"/>
          <w:sz w:val="24"/>
        </w:rPr>
        <w:t>Permiso en AndroidManifest.xml</w:t>
      </w:r>
    </w:p>
    <w:p w14:paraId="144E19CD">
      <w:pPr>
        <w:pStyle w:val="164"/>
      </w:pPr>
      <w:r>
        <w:rPr>
          <w:rFonts w:ascii="Times New Roman" w:hAnsi="Times New Roman"/>
          <w:b w:val="0"/>
          <w:color w:val="000000"/>
          <w:sz w:val="24"/>
        </w:rPr>
        <w:t>&lt;uses-permission android:name="android.permission.INTERNET" /&gt;</w:t>
      </w:r>
    </w:p>
    <w:p w14:paraId="0BD61AD4">
      <w:pPr>
        <w:pStyle w:val="3"/>
      </w:pPr>
      <w:r>
        <w:rPr>
          <w:rFonts w:ascii="Times New Roman" w:hAnsi="Times New Roman"/>
          <w:color w:val="000000"/>
          <w:sz w:val="24"/>
        </w:rPr>
        <w:t>Configuración de Retrofit</w:t>
      </w:r>
    </w:p>
    <w:p w14:paraId="05AFA2BC">
      <w:pPr>
        <w:pStyle w:val="164"/>
      </w:pPr>
      <w:r>
        <w:rPr>
          <w:rFonts w:ascii="Times New Roman" w:hAnsi="Times New Roman"/>
          <w:b w:val="0"/>
          <w:color w:val="000000"/>
          <w:sz w:val="24"/>
        </w:rPr>
        <w:t>val retrofit = Retrofit.Builder()</w:t>
      </w:r>
    </w:p>
    <w:p w14:paraId="2951DBC8">
      <w:pPr>
        <w:pStyle w:val="164"/>
      </w:pPr>
      <w:r>
        <w:rPr>
          <w:rFonts w:ascii="Times New Roman" w:hAnsi="Times New Roman"/>
          <w:b w:val="0"/>
          <w:color w:val="000000"/>
          <w:sz w:val="24"/>
        </w:rPr>
        <w:t xml:space="preserve">    .baseUrl("https://jsonplaceholder.typicode.com/")</w:t>
      </w:r>
    </w:p>
    <w:p w14:paraId="50FA9458">
      <w:pPr>
        <w:pStyle w:val="164"/>
      </w:pPr>
      <w:r>
        <w:rPr>
          <w:rFonts w:ascii="Times New Roman" w:hAnsi="Times New Roman"/>
          <w:b w:val="0"/>
          <w:color w:val="000000"/>
          <w:sz w:val="24"/>
        </w:rPr>
        <w:t xml:space="preserve">    .addConverterFactory(GsonConverterFactory.create())</w:t>
      </w:r>
    </w:p>
    <w:p w14:paraId="2FCA0C37">
      <w:pPr>
        <w:pStyle w:val="164"/>
      </w:pPr>
      <w:r>
        <w:rPr>
          <w:rFonts w:ascii="Times New Roman" w:hAnsi="Times New Roman"/>
          <w:b w:val="0"/>
          <w:color w:val="000000"/>
          <w:sz w:val="24"/>
        </w:rPr>
        <w:t xml:space="preserve">    .build()</w:t>
      </w:r>
    </w:p>
    <w:p w14:paraId="4BAF325A">
      <w:pPr>
        <w:pStyle w:val="164"/>
      </w:pPr>
      <w:r>
        <w:rPr>
          <w:rFonts w:ascii="Times New Roman" w:hAnsi="Times New Roman"/>
          <w:b w:val="0"/>
          <w:color w:val="000000"/>
          <w:sz w:val="24"/>
        </w:rPr>
        <w:t xml:space="preserve"> </w:t>
      </w:r>
    </w:p>
    <w:p w14:paraId="0C86EF47">
      <w:pPr>
        <w:pStyle w:val="164"/>
      </w:pPr>
      <w:r>
        <w:rPr>
          <w:rFonts w:ascii="Times New Roman" w:hAnsi="Times New Roman"/>
          <w:b w:val="0"/>
          <w:color w:val="000000"/>
          <w:sz w:val="24"/>
        </w:rPr>
        <w:t>val directoryApi = retrofit.create(DirectoryApi::class.java)</w:t>
      </w:r>
    </w:p>
    <w:p w14:paraId="044ED1C8">
      <w:r>
        <w:rPr>
          <w:rFonts w:ascii="Times New Roman" w:hAnsi="Times New Roman"/>
          <w:b w:val="0"/>
          <w:color w:val="000000"/>
          <w:sz w:val="24"/>
        </w:rPr>
        <w:t>El permiso INTERNET permite que la aplicación realice solicitudes de red. La URL base finaliza con una barra inclinada, como requiere la construcción de rutas relativas en Retrofit. Las peticiones se ejecutarán en funciones suspend y nunca de forma bloqueante sobre el hilo de interfaz.</w:t>
      </w:r>
    </w:p>
    <w:p w14:paraId="6C639D2C">
      <w:pPr>
        <w:pStyle w:val="2"/>
      </w:pPr>
      <w:r>
        <w:rPr>
          <w:rFonts w:ascii="Times New Roman" w:hAnsi="Times New Roman"/>
          <w:color w:val="000000"/>
          <w:sz w:val="24"/>
        </w:rPr>
        <w:t>6. Arquitectura y ciclo de vida</w:t>
      </w:r>
    </w:p>
    <w:p w14:paraId="315D1000">
      <w:r>
        <w:rPr>
          <w:rFonts w:ascii="Times New Roman" w:hAnsi="Times New Roman"/>
          <w:b w:val="0"/>
          <w:color w:val="000000"/>
          <w:sz w:val="24"/>
        </w:rPr>
        <w:t>Se propone una arquitectura MVVM (Model-View-ViewModel) con una capa de repositorio. La Vista corresponde a las pantallas Compose y presenta los datos o mensajes. El ViewModel administra el estado de la interfaz y coordina las operaciones. El repositorio actúa como punto de acceso a Retrofit para los recursos remotos y a Room para los favoritos persistentes.</w:t>
      </w:r>
    </w:p>
    <w:p w14:paraId="21F4CEEA">
      <w:r>
        <w:rPr>
          <w:rFonts w:ascii="Times New Roman" w:hAnsi="Times New Roman"/>
          <w:b w:val="0"/>
          <w:color w:val="000000"/>
          <w:sz w:val="24"/>
        </w:rPr>
        <w:t>Esta separación facilita las pruebas, limita el acoplamiento entre la interfaz y las fuentes de datos y evita introducir llamadas HTTP directamente en los componentes visuales.</w:t>
      </w:r>
    </w:p>
    <w:p w14:paraId="4DCDA3D2">
      <w:pPr>
        <w:pStyle w:val="3"/>
      </w:pPr>
      <w:r>
        <w:rPr>
          <w:rFonts w:ascii="Times New Roman" w:hAnsi="Times New Roman"/>
          <w:color w:val="000000"/>
          <w:sz w:val="24"/>
        </w:rPr>
        <w:t>Diagrama de arquitectura</w:t>
      </w:r>
    </w:p>
    <w:p w14:paraId="1C3C6C59">
      <w:pPr>
        <w:jc w:val="center"/>
      </w:pPr>
      <w:r>
        <w:rPr>
          <w:rFonts w:ascii="Times New Roman" w:hAnsi="Times New Roman"/>
          <w:color w:val="000000"/>
          <w:sz w:val="24"/>
        </w:rPr>
        <w:drawing>
          <wp:inline distT="0" distB="0" distL="114300" distR="114300">
            <wp:extent cx="5943600" cy="30714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3071590"/>
                    </a:xfrm>
                    <a:prstGeom prst="rect">
                      <a:avLst/>
                    </a:prstGeom>
                  </pic:spPr>
                </pic:pic>
              </a:graphicData>
            </a:graphic>
          </wp:inline>
        </w:drawing>
      </w:r>
    </w:p>
    <w:p w14:paraId="3BF5B08B">
      <w:r>
        <w:rPr>
          <w:rFonts w:ascii="Times New Roman" w:hAnsi="Times New Roman"/>
          <w:b w:val="0"/>
          <w:color w:val="000000"/>
          <w:sz w:val="24"/>
        </w:rPr>
        <w:t>En el ciclo de vida, onCreate() inicializa la Activity y configura el contenido Compose. La primera carga puede iniciarse desde init del ViewModel o desde un efecto controlado, como LaunchedEffect, sin repetir solicitudes innecesariamente en cada recomposición. onStart() y onResume() permiten decidir si hace falta refrescar información al regresar a la aplicación; no deben producir descargas duplicadas por defecto.</w:t>
      </w:r>
    </w:p>
    <w:p w14:paraId="61264501">
      <w:r>
        <w:rPr>
          <w:rFonts w:ascii="Times New Roman" w:hAnsi="Times New Roman"/>
          <w:b w:val="0"/>
          <w:color w:val="000000"/>
          <w:sz w:val="24"/>
        </w:rPr>
        <w:t>Cuando la pantalla deja de estar visible, onStop() no implica necesariamente cancelar toda operación: el trabajo queda sujeto al alcance del ViewModel y a las necesidades del producto. Al eliminarse definitivamente el ViewModel, onCleared() libera sus recursos; las corrutinas de viewModelScope se cancelan automáticamente. La recolección de estados en Compose debe respetar el ciclo de vida para evitar trabajo innecesario mientras la interfaz está inactiva.</w:t>
      </w:r>
    </w:p>
    <w:p w14:paraId="5CDB4330">
      <w:r>
        <w:rPr>
          <w:rFonts w:ascii="Times New Roman" w:hAnsi="Times New Roman"/>
          <w:color w:val="000000"/>
          <w:sz w:val="24"/>
        </w:rPr>
        <w:br w:type="page"/>
      </w:r>
    </w:p>
    <w:p w14:paraId="58ED6526">
      <w:pPr>
        <w:pStyle w:val="2"/>
      </w:pPr>
      <w:r>
        <w:rPr>
          <w:rFonts w:ascii="Times New Roman" w:hAnsi="Times New Roman"/>
          <w:color w:val="000000"/>
          <w:sz w:val="24"/>
        </w:rPr>
        <w:t>Contenido del PDF</w:t>
      </w:r>
    </w:p>
    <w:p w14:paraId="13A0B2C2">
      <w:pPr>
        <w:pStyle w:val="3"/>
      </w:pPr>
      <w:r>
        <w:rPr>
          <w:rFonts w:ascii="Times New Roman" w:hAnsi="Times New Roman"/>
          <w:color w:val="000000"/>
          <w:sz w:val="24"/>
        </w:rPr>
        <w:t>Diagrama de arquitectura</w:t>
      </w:r>
      <w:bookmarkStart w:id="0" w:name="_GoBack"/>
      <w:bookmarkEnd w:id="0"/>
    </w:p>
    <w:p w14:paraId="2EE5E4B1">
      <w:r>
        <w:rPr>
          <w:rFonts w:ascii="Times New Roman" w:hAnsi="Times New Roman"/>
          <w:b w:val="0"/>
          <w:color w:val="000000"/>
          <w:sz w:val="24"/>
        </w:rPr>
        <w:t>El diagrama de arquitectura MVVM se presenta en el apartado 6 e identifica las relaciones entre interfaz, ViewModel, repositorio, Retrofit, API y base de datos Room.</w:t>
      </w:r>
    </w:p>
    <w:p w14:paraId="78780736">
      <w:pPr>
        <w:pStyle w:val="3"/>
      </w:pPr>
      <w:r>
        <w:rPr>
          <w:rFonts w:ascii="Times New Roman" w:hAnsi="Times New Roman"/>
          <w:color w:val="000000"/>
          <w:sz w:val="24"/>
        </w:rPr>
        <w:t>Capturas de los tres estados (carga, éxito y error/sin conexión), del detalle y de los favoritos</w:t>
      </w:r>
    </w:p>
    <w:p w14:paraId="100BEC62">
      <w:r>
        <w:rPr>
          <w:rFonts w:ascii="Times New Roman" w:hAnsi="Times New Roman"/>
          <w:b w:val="0"/>
          <w:color w:val="000000"/>
          <w:sz w:val="24"/>
        </w:rPr>
        <w:t>Las siguientes evidencias deben obtenerse de la aplicación real ejecutándose en un emulador o dispositivo Android. No deben sustituirse por imágenes simuladas.</w:t>
      </w:r>
    </w:p>
    <w:p w14:paraId="042F236B">
      <w:pPr>
        <w:keepNext/>
      </w:pPr>
      <w:r>
        <w:rPr>
          <w:rFonts w:ascii="Times New Roman" w:hAnsi="Times New Roman"/>
          <w:b/>
          <w:color w:val="000000"/>
          <w:sz w:val="24"/>
        </w:rPr>
        <w:t>Captura 1. Estado de carga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4"/>
      </w:tblGrid>
      <w:tr w14:paraId="12799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504" w:type="dxa"/>
          </w:tcPr>
          <w:p w14:paraId="720B024B">
            <w:pPr>
              <w:spacing w:before="220" w:after="220"/>
              <w:jc w:val="center"/>
            </w:pPr>
            <w:r>
              <w:rPr>
                <w:rFonts w:ascii="Times New Roman" w:hAnsi="Times New Roman"/>
                <w:b w:val="0"/>
                <w:color w:val="000000"/>
                <w:sz w:val="24"/>
              </w:rPr>
              <w:t>EVIDENCIA PENDIENTE DE CAPTURA REAL</w:t>
            </w:r>
            <w:r>
              <w:rPr>
                <w:rFonts w:ascii="Times New Roman" w:hAnsi="Times New Roman"/>
                <w:b w:val="0"/>
                <w:color w:val="000000"/>
                <w:sz w:val="24"/>
              </w:rPr>
              <w:br w:type="textWrapping"/>
            </w:r>
            <w:r>
              <w:rPr>
                <w:rFonts w:ascii="Times New Roman" w:hAnsi="Times New Roman"/>
                <w:b w:val="0"/>
                <w:color w:val="000000"/>
                <w:sz w:val="24"/>
              </w:rPr>
              <w:t>Indicador visible mientras se recupera la lista de usuarios.</w:t>
            </w:r>
          </w:p>
        </w:tc>
      </w:tr>
    </w:tbl>
    <w:p w14:paraId="63C558BB"/>
    <w:p w14:paraId="63BEAB8A">
      <w:pPr>
        <w:keepNext/>
      </w:pPr>
      <w:r>
        <w:rPr>
          <w:rFonts w:ascii="Times New Roman" w:hAnsi="Times New Roman"/>
          <w:b/>
          <w:color w:val="000000"/>
          <w:sz w:val="24"/>
        </w:rPr>
        <w:t>Captura 2. Estado de éxito</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4"/>
      </w:tblGrid>
      <w:tr w14:paraId="264D9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504" w:type="dxa"/>
          </w:tcPr>
          <w:p w14:paraId="2EA6DF38">
            <w:pPr>
              <w:spacing w:before="220" w:after="220"/>
              <w:jc w:val="center"/>
            </w:pPr>
            <w:r>
              <w:rPr>
                <w:rFonts w:ascii="Times New Roman" w:hAnsi="Times New Roman"/>
                <w:b w:val="0"/>
                <w:color w:val="000000"/>
                <w:sz w:val="24"/>
              </w:rPr>
              <w:t>EVIDENCIA PENDIENTE DE CAPTURA REAL</w:t>
            </w:r>
            <w:r>
              <w:rPr>
                <w:rFonts w:ascii="Times New Roman" w:hAnsi="Times New Roman"/>
                <w:b w:val="0"/>
                <w:color w:val="000000"/>
                <w:sz w:val="24"/>
              </w:rPr>
              <w:br w:type="textWrapping"/>
            </w:r>
            <w:r>
              <w:rPr>
                <w:rFonts w:ascii="Times New Roman" w:hAnsi="Times New Roman"/>
                <w:b w:val="0"/>
                <w:color w:val="000000"/>
                <w:sz w:val="24"/>
              </w:rPr>
              <w:t>Usuarios mostrados con nombre, correo y empresa.</w:t>
            </w:r>
          </w:p>
        </w:tc>
      </w:tr>
    </w:tbl>
    <w:p w14:paraId="2D19D3C7"/>
    <w:p w14:paraId="3F4A829A">
      <w:pPr>
        <w:keepNext/>
      </w:pPr>
      <w:r>
        <w:rPr>
          <w:rFonts w:ascii="Times New Roman" w:hAnsi="Times New Roman"/>
          <w:b/>
          <w:color w:val="000000"/>
          <w:sz w:val="24"/>
        </w:rPr>
        <w:t>Captura 3. Error o ausencia de Internet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4"/>
      </w:tblGrid>
      <w:tr w14:paraId="22BB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504" w:type="dxa"/>
          </w:tcPr>
          <w:p w14:paraId="5A62D670">
            <w:pPr>
              <w:spacing w:before="220" w:after="220"/>
              <w:jc w:val="center"/>
            </w:pPr>
            <w:r>
              <w:rPr>
                <w:rFonts w:ascii="Times New Roman" w:hAnsi="Times New Roman"/>
                <w:b w:val="0"/>
                <w:color w:val="000000"/>
                <w:sz w:val="24"/>
              </w:rPr>
              <w:t>EVIDENCIA PENDIENTE DE CAPTURA REAL</w:t>
            </w:r>
            <w:r>
              <w:rPr>
                <w:rFonts w:ascii="Times New Roman" w:hAnsi="Times New Roman"/>
                <w:b w:val="0"/>
                <w:color w:val="000000"/>
                <w:sz w:val="24"/>
              </w:rPr>
              <w:br w:type="textWrapping"/>
            </w:r>
            <w:r>
              <w:rPr>
                <w:rFonts w:ascii="Times New Roman" w:hAnsi="Times New Roman"/>
                <w:b w:val="0"/>
                <w:color w:val="000000"/>
                <w:sz w:val="24"/>
              </w:rPr>
              <w:t>Mensaje explicativo y acción de reintentar.</w:t>
            </w:r>
          </w:p>
        </w:tc>
      </w:tr>
    </w:tbl>
    <w:p w14:paraId="5C138287"/>
    <w:p w14:paraId="416B8014">
      <w:pPr>
        <w:keepNext/>
      </w:pPr>
      <w:r>
        <w:rPr>
          <w:rFonts w:ascii="Times New Roman" w:hAnsi="Times New Roman"/>
          <w:b/>
          <w:color w:val="000000"/>
          <w:sz w:val="24"/>
        </w:rPr>
        <w:t>Captura 4. Detalle de usuario</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4"/>
      </w:tblGrid>
      <w:tr w14:paraId="67C71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504" w:type="dxa"/>
          </w:tcPr>
          <w:p w14:paraId="298ACCFD">
            <w:pPr>
              <w:spacing w:before="220" w:after="220"/>
              <w:jc w:val="center"/>
            </w:pPr>
            <w:r>
              <w:rPr>
                <w:rFonts w:ascii="Times New Roman" w:hAnsi="Times New Roman"/>
                <w:b w:val="0"/>
                <w:color w:val="000000"/>
                <w:sz w:val="24"/>
              </w:rPr>
              <w:t>EVIDENCIA PENDIENTE DE CAPTURA REAL</w:t>
            </w:r>
            <w:r>
              <w:rPr>
                <w:rFonts w:ascii="Times New Roman" w:hAnsi="Times New Roman"/>
                <w:b w:val="0"/>
                <w:color w:val="000000"/>
                <w:sz w:val="24"/>
              </w:rPr>
              <w:br w:type="textWrapping"/>
            </w:r>
            <w:r>
              <w:rPr>
                <w:rFonts w:ascii="Times New Roman" w:hAnsi="Times New Roman"/>
                <w:b w:val="0"/>
                <w:color w:val="000000"/>
                <w:sz w:val="24"/>
              </w:rPr>
              <w:t>Datos del usuario y publicaciones descargadas.</w:t>
            </w:r>
          </w:p>
        </w:tc>
      </w:tr>
    </w:tbl>
    <w:p w14:paraId="051E8ED8"/>
    <w:p w14:paraId="5BBEF8FE">
      <w:pPr>
        <w:keepNext/>
      </w:pPr>
      <w:r>
        <w:rPr>
          <w:rFonts w:ascii="Times New Roman" w:hAnsi="Times New Roman"/>
          <w:b/>
          <w:color w:val="000000"/>
          <w:sz w:val="24"/>
        </w:rPr>
        <w:t>Captura 5. Favoritos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4"/>
      </w:tblGrid>
      <w:tr w14:paraId="492CD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504" w:type="dxa"/>
          </w:tcPr>
          <w:p w14:paraId="4429DB11">
            <w:pPr>
              <w:spacing w:before="220" w:after="220"/>
              <w:jc w:val="center"/>
            </w:pPr>
            <w:r>
              <w:rPr>
                <w:rFonts w:ascii="Times New Roman" w:hAnsi="Times New Roman"/>
                <w:b w:val="0"/>
                <w:color w:val="000000"/>
                <w:sz w:val="24"/>
              </w:rPr>
              <w:t>EVIDENCIA PENDIENTE DE CAPTURA REAL</w:t>
            </w:r>
            <w:r>
              <w:rPr>
                <w:rFonts w:ascii="Times New Roman" w:hAnsi="Times New Roman"/>
                <w:b w:val="0"/>
                <w:color w:val="000000"/>
                <w:sz w:val="24"/>
              </w:rPr>
              <w:br w:type="textWrapping"/>
            </w:r>
            <w:r>
              <w:rPr>
                <w:rFonts w:ascii="Times New Roman" w:hAnsi="Times New Roman"/>
                <w:b w:val="0"/>
                <w:color w:val="000000"/>
                <w:sz w:val="24"/>
              </w:rPr>
              <w:t>Listado de usuarios favoritos recuperados sin conexión.</w:t>
            </w:r>
          </w:p>
        </w:tc>
      </w:tr>
    </w:tbl>
    <w:p w14:paraId="7881F769"/>
    <w:p w14:paraId="58C11312">
      <w:pPr>
        <w:pStyle w:val="3"/>
      </w:pPr>
      <w:r>
        <w:rPr>
          <w:rFonts w:ascii="Times New Roman" w:hAnsi="Times New Roman"/>
          <w:color w:val="000000"/>
          <w:sz w:val="24"/>
        </w:rPr>
        <w:t>Código del consumo de la API y de la persistencia</w:t>
      </w:r>
    </w:p>
    <w:p w14:paraId="46400AF3">
      <w:r>
        <w:rPr>
          <w:rFonts w:ascii="Times New Roman" w:hAnsi="Times New Roman"/>
          <w:b w:val="0"/>
          <w:color w:val="000000"/>
          <w:sz w:val="24"/>
        </w:rPr>
        <w:t>Los fragmentos de Retrofit y de los modelos DTO se incluyen en los apartados 1, 2 y 5; la entidad, el DAO y la base de datos Room se encuentran en el apartado 3. En la versión de entrega deberá verificarse que estos fragmentos coincidan con el código efectivamente compilado y almacenado en el repositorio.</w:t>
      </w:r>
    </w:p>
    <w:p w14:paraId="502790D6">
      <w:pPr>
        <w:pStyle w:val="3"/>
      </w:pPr>
      <w:r>
        <w:rPr>
          <w:rFonts w:ascii="Times New Roman" w:hAnsi="Times New Roman"/>
          <w:color w:val="000000"/>
          <w:sz w:val="24"/>
        </w:rPr>
        <w:t>Conclusiones</w:t>
      </w:r>
    </w:p>
    <w:p w14:paraId="4CC19E47">
      <w:r>
        <w:rPr>
          <w:rFonts w:ascii="Times New Roman" w:hAnsi="Times New Roman"/>
          <w:b w:val="0"/>
          <w:color w:val="000000"/>
          <w:sz w:val="24"/>
        </w:rPr>
        <w:t>La combinación de Retrofit y Room proporciona una separación entre la obtención de información remota y el almacenamiento persistente de los usuarios favoritos. Retrofit resuelve la comunicación con los endpoints de JSONPlaceholder, mientras que Room permite conservar información relevante incluso cuando el dispositivo no dispone de acceso a Internet.</w:t>
      </w:r>
    </w:p>
    <w:p w14:paraId="6ECFA70D">
      <w:r>
        <w:rPr>
          <w:rFonts w:ascii="Times New Roman" w:hAnsi="Times New Roman"/>
          <w:b w:val="0"/>
          <w:color w:val="000000"/>
          <w:sz w:val="24"/>
        </w:rPr>
        <w:t>La arquitectura MVVM permite organizar la presentación, el manejo del estado y el acceso a datos en componentes diferenciados. La distinción entre carga, éxito, fallo y ausencia de conexión mejora la claridad de la interfaz y facilita la recuperación ante errores.</w:t>
      </w:r>
    </w:p>
    <w:p w14:paraId="0425DD61">
      <w:r>
        <w:rPr>
          <w:rFonts w:ascii="Times New Roman" w:hAnsi="Times New Roman"/>
          <w:b w:val="0"/>
          <w:color w:val="000000"/>
          <w:sz w:val="24"/>
        </w:rPr>
        <w:t>La validación final del proyecto requiere ejecutar la aplicación, comprobar la navegación y la persistencia de favoritos, registrar las evidencias y publicar el código fuente. Estas verificaciones determinarán si la implementación satisface todos los requisitos funcionales de la actividad.</w:t>
      </w:r>
    </w:p>
    <w:p w14:paraId="4874B49D">
      <w:pPr>
        <w:pStyle w:val="3"/>
      </w:pPr>
      <w:r>
        <w:rPr>
          <w:rFonts w:ascii="Times New Roman" w:hAnsi="Times New Roman"/>
          <w:color w:val="000000"/>
          <w:sz w:val="24"/>
        </w:rPr>
        <w:t>Enlace al repositorio</w:t>
      </w:r>
    </w:p>
    <w:p w14:paraId="35A9B504">
      <w:pPr>
        <w:pStyle w:val="2"/>
        <w:rPr>
          <w:rFonts w:hint="default" w:ascii="Times New Roman" w:hAnsi="Times New Roman"/>
          <w:b w:val="0"/>
          <w:bCs w:val="0"/>
          <w:color w:val="000000"/>
          <w:sz w:val="24"/>
          <w:lang w:val="es-DO"/>
        </w:rPr>
      </w:pPr>
      <w:r>
        <w:rPr>
          <w:rFonts w:hint="default" w:ascii="Times New Roman" w:hAnsi="Times New Roman"/>
          <w:b w:val="0"/>
          <w:bCs w:val="0"/>
          <w:color w:val="000000"/>
          <w:sz w:val="24"/>
          <w:lang w:val="es-DO"/>
        </w:rPr>
        <w:t xml:space="preserve">Enlace: </w:t>
      </w:r>
    </w:p>
    <w:p w14:paraId="1593E81D">
      <w:pPr>
        <w:pStyle w:val="2"/>
      </w:pPr>
      <w:r>
        <w:rPr>
          <w:rFonts w:ascii="Times New Roman" w:hAnsi="Times New Roman"/>
          <w:color w:val="000000"/>
          <w:sz w:val="24"/>
        </w:rPr>
        <w:t>Criterios (100 pts)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12"/>
        <w:gridCol w:w="2160"/>
      </w:tblGrid>
      <w:tr w14:paraId="1B0A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2" w:type="dxa"/>
            <w:vAlign w:val="center"/>
          </w:tcPr>
          <w:p w14:paraId="5DD77239">
            <w:pPr>
              <w:spacing w:after="20"/>
            </w:pPr>
            <w:r>
              <w:rPr>
                <w:rFonts w:ascii="Times New Roman" w:hAnsi="Times New Roman"/>
                <w:b/>
                <w:color w:val="000000"/>
                <w:sz w:val="24"/>
              </w:rPr>
              <w:t>Criterio</w:t>
            </w:r>
          </w:p>
        </w:tc>
        <w:tc>
          <w:tcPr>
            <w:tcW w:w="2160" w:type="dxa"/>
            <w:vAlign w:val="center"/>
          </w:tcPr>
          <w:p w14:paraId="5085B61D">
            <w:pPr>
              <w:spacing w:after="20"/>
            </w:pPr>
            <w:r>
              <w:rPr>
                <w:rFonts w:ascii="Times New Roman" w:hAnsi="Times New Roman"/>
                <w:b/>
                <w:color w:val="000000"/>
                <w:sz w:val="24"/>
              </w:rPr>
              <w:t>Puntuación</w:t>
            </w:r>
          </w:p>
        </w:tc>
      </w:tr>
      <w:tr w14:paraId="3E733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2" w:type="dxa"/>
            <w:vAlign w:val="center"/>
          </w:tcPr>
          <w:p w14:paraId="271901B4">
            <w:pPr>
              <w:spacing w:after="40" w:line="240" w:lineRule="auto"/>
            </w:pPr>
            <w:r>
              <w:rPr>
                <w:rFonts w:ascii="Times New Roman" w:hAnsi="Times New Roman"/>
                <w:color w:val="000000"/>
                <w:sz w:val="24"/>
              </w:rPr>
              <w:t>Consumo de la API y lista</w:t>
            </w:r>
          </w:p>
        </w:tc>
        <w:tc>
          <w:tcPr>
            <w:tcW w:w="2160" w:type="dxa"/>
            <w:vAlign w:val="center"/>
          </w:tcPr>
          <w:p w14:paraId="300D40DE">
            <w:pPr>
              <w:spacing w:after="40" w:line="240" w:lineRule="auto"/>
            </w:pPr>
            <w:r>
              <w:rPr>
                <w:rFonts w:ascii="Times New Roman" w:hAnsi="Times New Roman"/>
                <w:color w:val="000000"/>
                <w:sz w:val="24"/>
              </w:rPr>
              <w:t>25 pts</w:t>
            </w:r>
          </w:p>
        </w:tc>
      </w:tr>
      <w:tr w14:paraId="53AE7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2" w:type="dxa"/>
            <w:vAlign w:val="center"/>
          </w:tcPr>
          <w:p w14:paraId="1A673FAB">
            <w:pPr>
              <w:spacing w:after="40" w:line="240" w:lineRule="auto"/>
            </w:pPr>
            <w:r>
              <w:rPr>
                <w:rFonts w:ascii="Times New Roman" w:hAnsi="Times New Roman"/>
                <w:color w:val="000000"/>
                <w:sz w:val="24"/>
              </w:rPr>
              <w:t>Detalle y navegación</w:t>
            </w:r>
          </w:p>
        </w:tc>
        <w:tc>
          <w:tcPr>
            <w:tcW w:w="2160" w:type="dxa"/>
            <w:vAlign w:val="center"/>
          </w:tcPr>
          <w:p w14:paraId="09D43C9F">
            <w:pPr>
              <w:spacing w:after="40" w:line="240" w:lineRule="auto"/>
            </w:pPr>
            <w:r>
              <w:rPr>
                <w:rFonts w:ascii="Times New Roman" w:hAnsi="Times New Roman"/>
                <w:color w:val="000000"/>
                <w:sz w:val="24"/>
              </w:rPr>
              <w:t>15 pts</w:t>
            </w:r>
          </w:p>
        </w:tc>
      </w:tr>
      <w:tr w14:paraId="12B0E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2" w:type="dxa"/>
            <w:vAlign w:val="center"/>
          </w:tcPr>
          <w:p w14:paraId="65D40A8C">
            <w:pPr>
              <w:spacing w:after="40" w:line="240" w:lineRule="auto"/>
            </w:pPr>
            <w:r>
              <w:rPr>
                <w:rFonts w:ascii="Times New Roman" w:hAnsi="Times New Roman"/>
                <w:color w:val="000000"/>
                <w:sz w:val="24"/>
              </w:rPr>
              <w:t>Favoritos persistentes</w:t>
            </w:r>
          </w:p>
        </w:tc>
        <w:tc>
          <w:tcPr>
            <w:tcW w:w="2160" w:type="dxa"/>
            <w:vAlign w:val="center"/>
          </w:tcPr>
          <w:p w14:paraId="09496009">
            <w:pPr>
              <w:spacing w:after="40" w:line="240" w:lineRule="auto"/>
            </w:pPr>
            <w:r>
              <w:rPr>
                <w:rFonts w:ascii="Times New Roman" w:hAnsi="Times New Roman"/>
                <w:color w:val="000000"/>
                <w:sz w:val="24"/>
              </w:rPr>
              <w:t>20 pts</w:t>
            </w:r>
          </w:p>
        </w:tc>
      </w:tr>
      <w:tr w14:paraId="55DE2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2" w:type="dxa"/>
            <w:vAlign w:val="center"/>
          </w:tcPr>
          <w:p w14:paraId="1495707B">
            <w:pPr>
              <w:spacing w:after="40" w:line="240" w:lineRule="auto"/>
            </w:pPr>
            <w:r>
              <w:rPr>
                <w:rFonts w:ascii="Times New Roman" w:hAnsi="Times New Roman"/>
                <w:color w:val="000000"/>
                <w:sz w:val="24"/>
              </w:rPr>
              <w:t>Manejo de estados y errores</w:t>
            </w:r>
          </w:p>
        </w:tc>
        <w:tc>
          <w:tcPr>
            <w:tcW w:w="2160" w:type="dxa"/>
            <w:vAlign w:val="center"/>
          </w:tcPr>
          <w:p w14:paraId="4071C25F">
            <w:pPr>
              <w:spacing w:after="40" w:line="240" w:lineRule="auto"/>
            </w:pPr>
            <w:r>
              <w:rPr>
                <w:rFonts w:ascii="Times New Roman" w:hAnsi="Times New Roman"/>
                <w:color w:val="000000"/>
                <w:sz w:val="24"/>
              </w:rPr>
              <w:t>20 pts</w:t>
            </w:r>
          </w:p>
        </w:tc>
      </w:tr>
      <w:tr w14:paraId="2B1BB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2" w:type="dxa"/>
            <w:vAlign w:val="center"/>
          </w:tcPr>
          <w:p w14:paraId="3140AAD1">
            <w:pPr>
              <w:spacing w:after="40" w:line="240" w:lineRule="auto"/>
            </w:pPr>
            <w:r>
              <w:rPr>
                <w:rFonts w:ascii="Times New Roman" w:hAnsi="Times New Roman"/>
                <w:color w:val="000000"/>
                <w:sz w:val="24"/>
              </w:rPr>
              <w:t>Arquitectura y documentación</w:t>
            </w:r>
          </w:p>
        </w:tc>
        <w:tc>
          <w:tcPr>
            <w:tcW w:w="2160" w:type="dxa"/>
            <w:vAlign w:val="center"/>
          </w:tcPr>
          <w:p w14:paraId="3EE181E8">
            <w:pPr>
              <w:spacing w:after="40" w:line="240" w:lineRule="auto"/>
            </w:pPr>
            <w:r>
              <w:rPr>
                <w:rFonts w:ascii="Times New Roman" w:hAnsi="Times New Roman"/>
                <w:color w:val="000000"/>
                <w:sz w:val="24"/>
              </w:rPr>
              <w:t>20 pts</w:t>
            </w:r>
          </w:p>
        </w:tc>
      </w:tr>
      <w:tr w14:paraId="5D66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2" w:type="dxa"/>
            <w:vAlign w:val="center"/>
          </w:tcPr>
          <w:p w14:paraId="4A2122CF">
            <w:pPr>
              <w:spacing w:after="40" w:line="240" w:lineRule="auto"/>
            </w:pPr>
            <w:r>
              <w:rPr>
                <w:rFonts w:ascii="Times New Roman" w:hAnsi="Times New Roman"/>
                <w:color w:val="000000"/>
                <w:sz w:val="24"/>
              </w:rPr>
              <w:t>Total</w:t>
            </w:r>
          </w:p>
        </w:tc>
        <w:tc>
          <w:tcPr>
            <w:tcW w:w="2160" w:type="dxa"/>
            <w:vAlign w:val="center"/>
          </w:tcPr>
          <w:p w14:paraId="42ACDC0B">
            <w:pPr>
              <w:spacing w:after="40" w:line="240" w:lineRule="auto"/>
            </w:pPr>
            <w:r>
              <w:rPr>
                <w:rFonts w:ascii="Times New Roman" w:hAnsi="Times New Roman"/>
                <w:color w:val="000000"/>
                <w:sz w:val="24"/>
              </w:rPr>
              <w:t>100 pts</w:t>
            </w:r>
          </w:p>
        </w:tc>
      </w:tr>
    </w:tbl>
    <w:p w14:paraId="4F90501F"/>
    <w:sectPr>
      <w:footerReference r:id="rId5" w:type="default"/>
      <w:pgSz w:w="12240" w:h="15840"/>
      <w:pgMar w:top="1224" w:right="1368" w:bottom="1195" w:left="136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Mincho"/>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518A2">
    <w:pPr>
      <w:pStyle w:val="18"/>
      <w:jc w:val="right"/>
    </w:pPr>
    <w:r>
      <w:rPr>
        <w:b w:val="0"/>
      </w:rPr>
      <w:t xml:space="preserve">Página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7C66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138"/>
    <w:qFormat/>
    <w:uiPriority w:val="9"/>
    <w:pPr>
      <w:keepNext/>
      <w:keepLines/>
      <w:spacing w:before="180" w:after="120"/>
      <w:outlineLvl w:val="0"/>
    </w:pPr>
    <w:rPr>
      <w:rFonts w:asciiTheme="majorHAnsi" w:hAnsiTheme="majorHAnsi" w:eastAsiaTheme="majorEastAsia" w:cstheme="majorBidi"/>
      <w:b/>
      <w:bCs/>
      <w:color w:val="000000"/>
      <w:sz w:val="24"/>
      <w:szCs w:val="28"/>
    </w:rPr>
  </w:style>
  <w:style w:type="paragraph" w:styleId="3">
    <w:name w:val="heading 2"/>
    <w:basedOn w:val="1"/>
    <w:next w:val="1"/>
    <w:link w:val="139"/>
    <w:unhideWhenUsed/>
    <w:qFormat/>
    <w:uiPriority w:val="9"/>
    <w:pPr>
      <w:keepNext/>
      <w:keepLines/>
      <w:spacing w:before="180" w:after="12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180" w:after="120"/>
      <w:outlineLvl w:val="2"/>
    </w:pPr>
    <w:rPr>
      <w:rFonts w:asciiTheme="majorHAnsi" w:hAnsiTheme="majorHAnsi" w:eastAsiaTheme="majorEastAsia" w:cstheme="majorBidi"/>
      <w:b/>
      <w:bCs/>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before="180" w:after="120" w:line="240" w:lineRule="auto"/>
      <w:contextualSpacing/>
    </w:pPr>
    <w:rPr>
      <w:rFonts w:asciiTheme="majorHAnsi" w:hAnsiTheme="majorHAnsi" w:eastAsiaTheme="majorEastAsia" w:cstheme="majorBidi"/>
      <w:b/>
      <w:color w:val="000000"/>
      <w:spacing w:val="5"/>
      <w:kern w:val="28"/>
      <w:sz w:val="2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igoAcademico"/>
    <w:basedOn w:val="1"/>
    <w:qFormat/>
    <w:uiPriority w:val="0"/>
    <w:pPr>
      <w:spacing w:after="0" w:line="240" w:lineRule="auto"/>
      <w:ind w:left="230"/>
    </w:pPr>
    <w:rPr>
      <w:rFonts w:ascii="Times New Roman" w:hAnsi="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1635</Words>
  <Characters>9905</Characters>
  <Lines>0</Lines>
  <Paragraphs>0</Paragraphs>
  <TotalTime>0</TotalTime>
  <ScaleCrop>false</ScaleCrop>
  <LinksUpToDate>false</LinksUpToDate>
  <CharactersWithSpaces>11588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Dark</cp:lastModifiedBy>
  <dcterms:modified xsi:type="dcterms:W3CDTF">2026-10-27T02:17:52Z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eyJoZGlkIjoiZTg1YmNhMGFkNmVkMTRhYjcyMjVkYzJhMGZkYmUxYzciLCJ1c2VySWQiOiIxOTkyODY0OTc4MDI3OCJ9</vt:lpwstr>
  </property>
  <property fmtid="{D5CDD505-2E9C-101B-9397-08002B2CF9AE}" pid="3" name="KSOProductBuildVer">
    <vt:lpwstr>1033-12.1.0.29162</vt:lpwstr>
  </property>
  <property fmtid="{D5CDD505-2E9C-101B-9397-08002B2CF9AE}" pid="4" name="ICV">
    <vt:lpwstr>A045837F60D54020B94D41A1AE34D009_12</vt:lpwstr>
  </property>
</Properties>
</file>