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DA65C" w14:textId="3C49900D" w:rsidR="00A56AC3" w:rsidRDefault="00A56AC3" w:rsidP="00CF4D0D">
      <w:pPr>
        <w:rPr>
          <w:rFonts w:ascii="Arial" w:hAnsi="Arial" w:cs="Arial"/>
          <w:b/>
          <w:bCs/>
          <w:sz w:val="18"/>
          <w:szCs w:val="18"/>
          <w:lang w:val="en-GB"/>
        </w:rPr>
      </w:pPr>
      <w:r>
        <w:rPr>
          <w:noProof/>
          <w:lang w:val="en-US"/>
        </w:rPr>
        <w:drawing>
          <wp:anchor distT="0" distB="0" distL="114300" distR="114300" simplePos="0" relativeHeight="251659264" behindDoc="0" locked="0" layoutInCell="1" allowOverlap="1" wp14:anchorId="02967EDC" wp14:editId="4CE6BD87">
            <wp:simplePos x="0" y="0"/>
            <wp:positionH relativeFrom="margin">
              <wp:align>center</wp:align>
            </wp:positionH>
            <wp:positionV relativeFrom="paragraph">
              <wp:posOffset>371</wp:posOffset>
            </wp:positionV>
            <wp:extent cx="4048125" cy="1238250"/>
            <wp:effectExtent l="0" t="0" r="9525" b="0"/>
            <wp:wrapSquare wrapText="bothSides"/>
            <wp:docPr id="1" name="Imagen 1" descr="https://encrypted-tbn1.gstatic.com/images?q=tbn:ANd9GcRqnM2_p3yV1rL1L-XnXqdnrqEpF22-HcnQVLTWSkkMs0kduFkO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RqnM2_p3yV1rL1L-XnXqdnrqEpF22-HcnQVLTWSkkMs0kduFkOM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9E978" w14:textId="0517E66B" w:rsidR="00A56AC3" w:rsidRDefault="00A56AC3" w:rsidP="00CF4D0D">
      <w:pPr>
        <w:rPr>
          <w:rFonts w:ascii="Arial" w:hAnsi="Arial" w:cs="Arial"/>
          <w:b/>
          <w:bCs/>
          <w:sz w:val="18"/>
          <w:szCs w:val="18"/>
          <w:lang w:val="en-GB"/>
        </w:rPr>
      </w:pPr>
    </w:p>
    <w:p w14:paraId="3393A41A" w14:textId="5889DF54" w:rsidR="00636687" w:rsidRDefault="00636687" w:rsidP="00CF4D0D">
      <w:pPr>
        <w:rPr>
          <w:rFonts w:ascii="Arial" w:hAnsi="Arial" w:cs="Arial"/>
          <w:b/>
          <w:bCs/>
          <w:sz w:val="18"/>
          <w:szCs w:val="18"/>
          <w:lang w:val="en-GB"/>
        </w:rPr>
      </w:pPr>
    </w:p>
    <w:p w14:paraId="420B44C0" w14:textId="77777777" w:rsidR="00636687" w:rsidRPr="009748CD" w:rsidRDefault="00636687" w:rsidP="00636687">
      <w:pPr>
        <w:spacing w:after="0"/>
        <w:jc w:val="center"/>
        <w:rPr>
          <w:rFonts w:ascii="Arial" w:hAnsi="Arial" w:cs="Arial"/>
          <w:sz w:val="18"/>
          <w:szCs w:val="18"/>
          <w:lang w:val="en-US"/>
        </w:rPr>
      </w:pPr>
      <w:r w:rsidRPr="00BE39FA">
        <w:rPr>
          <w:rFonts w:ascii="Arial" w:hAnsi="Arial" w:cs="Arial"/>
          <w:b/>
          <w:bCs/>
          <w:sz w:val="18"/>
          <w:szCs w:val="18"/>
          <w:lang w:val="en-GB"/>
        </w:rPr>
        <w:t>ACREDITADA POR ACCREDITATION COUNCIL FO</w:t>
      </w:r>
      <w:r>
        <w:rPr>
          <w:rFonts w:ascii="Arial" w:hAnsi="Arial" w:cs="Arial"/>
          <w:b/>
          <w:bCs/>
          <w:sz w:val="18"/>
          <w:szCs w:val="18"/>
          <w:lang w:val="en-GB"/>
        </w:rPr>
        <w:t xml:space="preserve">R BUSINESS SCHOOLS AND PROGRAMS </w:t>
      </w:r>
      <w:r w:rsidRPr="00BE39FA">
        <w:rPr>
          <w:rFonts w:ascii="Arial" w:hAnsi="Arial" w:cs="Arial"/>
          <w:b/>
          <w:bCs/>
          <w:sz w:val="18"/>
          <w:szCs w:val="18"/>
          <w:lang w:val="en-GB"/>
        </w:rPr>
        <w:t>(ACBSP),</w:t>
      </w:r>
      <w:r w:rsidRPr="00BE39FA">
        <w:rPr>
          <w:rFonts w:ascii="Arial" w:hAnsi="Arial" w:cs="Arial"/>
          <w:b/>
          <w:bCs/>
          <w:sz w:val="18"/>
          <w:szCs w:val="18"/>
          <w:lang w:val="en-US"/>
        </w:rPr>
        <w:t xml:space="preserve"> EUROPEAN COUNCIL FOR BUSINESS EDUCATION (ECBE) </w:t>
      </w:r>
      <w:r w:rsidRPr="0088539E">
        <w:rPr>
          <w:rFonts w:ascii="Arial" w:hAnsi="Arial" w:cs="Arial"/>
          <w:b/>
          <w:bCs/>
          <w:sz w:val="18"/>
          <w:szCs w:val="18"/>
          <w:lang w:val="en-GB"/>
        </w:rPr>
        <w:t>Y AXENCIA PARA A CALIDADE DO SISTEMA UNIVERSITARIO DE GALICIA (ACSUG)</w:t>
      </w:r>
    </w:p>
    <w:p w14:paraId="45594248" w14:textId="77777777" w:rsidR="00636687" w:rsidRPr="0088539E" w:rsidRDefault="00636687" w:rsidP="00636687">
      <w:pPr>
        <w:spacing w:after="0"/>
        <w:jc w:val="center"/>
        <w:rPr>
          <w:lang w:val="en-GB"/>
        </w:rPr>
      </w:pPr>
    </w:p>
    <w:p w14:paraId="0C509768" w14:textId="77777777" w:rsidR="00636687" w:rsidRPr="0088539E" w:rsidRDefault="00636687" w:rsidP="00636687">
      <w:pPr>
        <w:jc w:val="center"/>
        <w:rPr>
          <w:lang w:val="en-GB"/>
        </w:rPr>
      </w:pPr>
      <w:r>
        <w:rPr>
          <w:noProof/>
          <w:lang w:val="en-US"/>
        </w:rPr>
        <w:drawing>
          <wp:anchor distT="0" distB="0" distL="114300" distR="114300" simplePos="0" relativeHeight="251660288" behindDoc="0" locked="0" layoutInCell="1" allowOverlap="1" wp14:anchorId="68E7D4D8" wp14:editId="20DD5F00">
            <wp:simplePos x="0" y="0"/>
            <wp:positionH relativeFrom="column">
              <wp:posOffset>3910965</wp:posOffset>
            </wp:positionH>
            <wp:positionV relativeFrom="paragraph">
              <wp:posOffset>5080</wp:posOffset>
            </wp:positionV>
            <wp:extent cx="1275715" cy="923925"/>
            <wp:effectExtent l="0" t="0" r="635" b="9525"/>
            <wp:wrapSquare wrapText="bothSides"/>
            <wp:docPr id="4" name="Imagen 4" descr="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6792587E" wp14:editId="7459BD46">
            <wp:simplePos x="0" y="0"/>
            <wp:positionH relativeFrom="margin">
              <wp:align>center</wp:align>
            </wp:positionH>
            <wp:positionV relativeFrom="paragraph">
              <wp:posOffset>66675</wp:posOffset>
            </wp:positionV>
            <wp:extent cx="1362075" cy="1021080"/>
            <wp:effectExtent l="0" t="0" r="9525" b="7620"/>
            <wp:wrapSquare wrapText="bothSides"/>
            <wp:docPr id="3" name="Imagen 3" descr="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021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0" locked="0" layoutInCell="1" allowOverlap="1" wp14:anchorId="31BF2F06" wp14:editId="0E7BD81E">
            <wp:simplePos x="0" y="0"/>
            <wp:positionH relativeFrom="column">
              <wp:posOffset>139065</wp:posOffset>
            </wp:positionH>
            <wp:positionV relativeFrom="paragraph">
              <wp:posOffset>7620</wp:posOffset>
            </wp:positionV>
            <wp:extent cx="1503680" cy="1021080"/>
            <wp:effectExtent l="0" t="0" r="1270" b="7620"/>
            <wp:wrapSquare wrapText="bothSides"/>
            <wp:docPr id="6" name="8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Ima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3680" cy="10210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ACD1CB1" w14:textId="77777777" w:rsidR="00636687" w:rsidRPr="0088539E" w:rsidRDefault="00636687" w:rsidP="00636687">
      <w:pPr>
        <w:rPr>
          <w:lang w:val="en-GB"/>
        </w:rPr>
      </w:pPr>
    </w:p>
    <w:p w14:paraId="79D276B5" w14:textId="77777777" w:rsidR="00636687" w:rsidRPr="0088539E" w:rsidRDefault="00636687" w:rsidP="00636687">
      <w:pPr>
        <w:rPr>
          <w:lang w:val="en-GB"/>
        </w:rPr>
      </w:pPr>
    </w:p>
    <w:p w14:paraId="1A20F7BD" w14:textId="77777777" w:rsidR="00636687" w:rsidRPr="0088539E" w:rsidRDefault="00636687" w:rsidP="00636687">
      <w:pPr>
        <w:rPr>
          <w:lang w:val="en-GB"/>
        </w:rPr>
      </w:pPr>
    </w:p>
    <w:p w14:paraId="0ED48C1A" w14:textId="77777777" w:rsidR="00CF4D0D" w:rsidRPr="00430D4F" w:rsidRDefault="00CF4D0D" w:rsidP="00CF4D0D">
      <w:pPr>
        <w:spacing w:after="0" w:line="600" w:lineRule="auto"/>
        <w:ind w:firstLine="708"/>
        <w:jc w:val="center"/>
        <w:rPr>
          <w:rFonts w:ascii="Arial" w:hAnsi="Arial" w:cs="Arial"/>
          <w:b/>
          <w:sz w:val="20"/>
          <w:szCs w:val="20"/>
        </w:rPr>
      </w:pPr>
      <w:r w:rsidRPr="00430D4F">
        <w:rPr>
          <w:rFonts w:ascii="Arial" w:hAnsi="Arial" w:cs="Arial"/>
          <w:b/>
          <w:sz w:val="20"/>
          <w:szCs w:val="20"/>
        </w:rPr>
        <w:t>UNIVERSIDAD SAN MARTIN DE PORRES</w:t>
      </w:r>
    </w:p>
    <w:p w14:paraId="0B0F8628" w14:textId="77777777" w:rsidR="00CF4D0D" w:rsidRPr="00430D4F" w:rsidRDefault="00CF4D0D" w:rsidP="00CF4D0D">
      <w:pPr>
        <w:spacing w:after="0"/>
        <w:ind w:firstLine="708"/>
        <w:jc w:val="center"/>
        <w:rPr>
          <w:rFonts w:ascii="Arial" w:hAnsi="Arial" w:cs="Arial"/>
          <w:b/>
          <w:sz w:val="20"/>
          <w:szCs w:val="20"/>
        </w:rPr>
      </w:pPr>
      <w:r w:rsidRPr="00430D4F">
        <w:rPr>
          <w:rFonts w:ascii="Arial" w:hAnsi="Arial" w:cs="Arial"/>
          <w:b/>
          <w:sz w:val="20"/>
          <w:szCs w:val="20"/>
        </w:rPr>
        <w:t>FACULTAD DE CIENCIAS CONTABLES, ECONOMICAS Y FINACIERAS</w:t>
      </w:r>
    </w:p>
    <w:p w14:paraId="6D9A75A9" w14:textId="77777777" w:rsidR="00CF4D0D" w:rsidRPr="00430D4F" w:rsidRDefault="00CF4D0D" w:rsidP="00CF4D0D">
      <w:pPr>
        <w:spacing w:after="0"/>
        <w:ind w:firstLine="708"/>
        <w:jc w:val="center"/>
        <w:rPr>
          <w:rFonts w:ascii="Arial" w:hAnsi="Arial" w:cs="Arial"/>
          <w:b/>
          <w:sz w:val="20"/>
          <w:szCs w:val="20"/>
        </w:rPr>
      </w:pPr>
      <w:r w:rsidRPr="00430D4F">
        <w:rPr>
          <w:rFonts w:ascii="Arial" w:hAnsi="Arial" w:cs="Arial"/>
          <w:b/>
          <w:sz w:val="20"/>
          <w:szCs w:val="20"/>
        </w:rPr>
        <w:t>ESCUELA DE CONTABILIDAD Y FINANZAS</w:t>
      </w:r>
    </w:p>
    <w:p w14:paraId="59A0B906" w14:textId="77777777" w:rsidR="00CF4D0D" w:rsidRPr="00430D4F" w:rsidRDefault="00CF4D0D" w:rsidP="00CF4D0D">
      <w:pPr>
        <w:spacing w:line="360" w:lineRule="auto"/>
        <w:jc w:val="center"/>
        <w:rPr>
          <w:rFonts w:ascii="Arial" w:hAnsi="Arial" w:cs="Arial"/>
          <w:b/>
          <w:sz w:val="20"/>
          <w:szCs w:val="20"/>
        </w:rPr>
      </w:pPr>
    </w:p>
    <w:p w14:paraId="5A6A98B4" w14:textId="16D70DD7" w:rsidR="00636687" w:rsidRPr="00CF4D0D" w:rsidRDefault="00636687" w:rsidP="002F1435">
      <w:pPr>
        <w:spacing w:after="0"/>
        <w:ind w:left="1416" w:hanging="1416"/>
        <w:rPr>
          <w:rFonts w:ascii="Arial" w:hAnsi="Arial" w:cs="Arial"/>
          <w:sz w:val="20"/>
          <w:szCs w:val="20"/>
        </w:rPr>
      </w:pPr>
      <w:r w:rsidRPr="00CF4D0D">
        <w:rPr>
          <w:rFonts w:ascii="Arial" w:hAnsi="Arial" w:cs="Arial"/>
          <w:sz w:val="20"/>
          <w:szCs w:val="20"/>
        </w:rPr>
        <w:t>CURSO</w:t>
      </w:r>
      <w:r w:rsidRPr="00CF4D0D">
        <w:rPr>
          <w:rFonts w:ascii="Arial" w:hAnsi="Arial" w:cs="Arial"/>
          <w:sz w:val="20"/>
          <w:szCs w:val="20"/>
        </w:rPr>
        <w:tab/>
      </w:r>
      <w:r w:rsidRPr="00CF4D0D">
        <w:rPr>
          <w:rFonts w:ascii="Arial" w:hAnsi="Arial" w:cs="Arial"/>
          <w:sz w:val="20"/>
          <w:szCs w:val="20"/>
        </w:rPr>
        <w:tab/>
        <w:t>:</w:t>
      </w:r>
      <w:r w:rsidRPr="00CF4D0D">
        <w:rPr>
          <w:rFonts w:ascii="Arial" w:hAnsi="Arial" w:cs="Arial"/>
          <w:sz w:val="20"/>
          <w:szCs w:val="20"/>
        </w:rPr>
        <w:tab/>
      </w:r>
      <w:r w:rsidR="002F1435">
        <w:rPr>
          <w:rFonts w:ascii="Arial" w:hAnsi="Arial" w:cs="Arial"/>
          <w:sz w:val="20"/>
          <w:szCs w:val="20"/>
        </w:rPr>
        <w:t xml:space="preserve">PROYECTO DE TESIS </w:t>
      </w:r>
    </w:p>
    <w:p w14:paraId="467122D5" w14:textId="77777777" w:rsidR="00636687" w:rsidRPr="00CF4D0D" w:rsidRDefault="00636687" w:rsidP="00636687">
      <w:pPr>
        <w:spacing w:after="0"/>
        <w:ind w:left="2124" w:firstLine="708"/>
        <w:rPr>
          <w:rFonts w:ascii="Arial" w:hAnsi="Arial" w:cs="Arial"/>
          <w:sz w:val="20"/>
          <w:szCs w:val="20"/>
        </w:rPr>
      </w:pPr>
    </w:p>
    <w:p w14:paraId="68F91AFF" w14:textId="163FB768" w:rsidR="00C852CC" w:rsidRPr="00E01D2D" w:rsidRDefault="00636687" w:rsidP="00636687">
      <w:pPr>
        <w:spacing w:after="0"/>
        <w:jc w:val="both"/>
        <w:rPr>
          <w:rFonts w:ascii="Arial" w:hAnsi="Arial" w:cs="Arial"/>
          <w:sz w:val="20"/>
          <w:szCs w:val="20"/>
        </w:rPr>
      </w:pPr>
      <w:r w:rsidRPr="00CF4D0D">
        <w:rPr>
          <w:rFonts w:ascii="Arial" w:hAnsi="Arial" w:cs="Arial"/>
          <w:sz w:val="20"/>
          <w:szCs w:val="20"/>
        </w:rPr>
        <w:t xml:space="preserve">TEMA </w:t>
      </w:r>
      <w:r w:rsidRPr="00CF4D0D">
        <w:rPr>
          <w:rFonts w:ascii="Arial" w:hAnsi="Arial" w:cs="Arial"/>
          <w:sz w:val="20"/>
          <w:szCs w:val="20"/>
        </w:rPr>
        <w:tab/>
      </w:r>
      <w:r w:rsidRPr="00CF4D0D">
        <w:rPr>
          <w:rFonts w:ascii="Arial" w:hAnsi="Arial" w:cs="Arial"/>
          <w:sz w:val="20"/>
          <w:szCs w:val="20"/>
        </w:rPr>
        <w:tab/>
      </w:r>
      <w:r w:rsidR="00CF4D0D">
        <w:rPr>
          <w:rFonts w:ascii="Arial" w:hAnsi="Arial" w:cs="Arial"/>
          <w:sz w:val="20"/>
          <w:szCs w:val="20"/>
        </w:rPr>
        <w:tab/>
      </w:r>
      <w:r w:rsidRPr="00CF4D0D">
        <w:rPr>
          <w:rFonts w:ascii="Arial" w:hAnsi="Arial" w:cs="Arial"/>
          <w:sz w:val="20"/>
          <w:szCs w:val="20"/>
        </w:rPr>
        <w:t>:</w:t>
      </w:r>
      <w:r w:rsidRPr="00CF4D0D">
        <w:rPr>
          <w:rFonts w:ascii="Arial" w:hAnsi="Arial" w:cs="Arial"/>
          <w:sz w:val="20"/>
          <w:szCs w:val="20"/>
        </w:rPr>
        <w:tab/>
      </w:r>
      <w:r w:rsidR="002F1435" w:rsidRPr="00E01D2D">
        <w:rPr>
          <w:rFonts w:ascii="Arial" w:hAnsi="Arial" w:cs="Arial"/>
          <w:sz w:val="20"/>
          <w:szCs w:val="20"/>
        </w:rPr>
        <w:t>LA TECNOLOGÍA DE LA INFORMACIÓN</w:t>
      </w:r>
      <w:r w:rsidR="00675209">
        <w:rPr>
          <w:rFonts w:ascii="Arial" w:hAnsi="Arial" w:cs="Arial"/>
          <w:sz w:val="20"/>
          <w:szCs w:val="20"/>
        </w:rPr>
        <w:t xml:space="preserve"> </w:t>
      </w:r>
      <w:r w:rsidR="000832B0">
        <w:rPr>
          <w:rFonts w:ascii="Arial" w:hAnsi="Arial" w:cs="Arial"/>
          <w:sz w:val="20"/>
          <w:szCs w:val="20"/>
        </w:rPr>
        <w:t>Y</w:t>
      </w:r>
      <w:r w:rsidR="00675209">
        <w:rPr>
          <w:rFonts w:ascii="Arial" w:hAnsi="Arial" w:cs="Arial"/>
          <w:sz w:val="20"/>
          <w:szCs w:val="20"/>
        </w:rPr>
        <w:t xml:space="preserve"> COMUNICACIÓN Y</w:t>
      </w:r>
      <w:r w:rsidR="000832B0">
        <w:rPr>
          <w:rFonts w:ascii="Arial" w:hAnsi="Arial" w:cs="Arial"/>
          <w:sz w:val="20"/>
          <w:szCs w:val="20"/>
        </w:rPr>
        <w:t xml:space="preserve"> S</w:t>
      </w:r>
      <w:r w:rsidR="00C852CC" w:rsidRPr="00E01D2D">
        <w:rPr>
          <w:rFonts w:ascii="Arial" w:hAnsi="Arial" w:cs="Arial"/>
          <w:sz w:val="20"/>
          <w:szCs w:val="20"/>
        </w:rPr>
        <w:t>U</w:t>
      </w:r>
    </w:p>
    <w:p w14:paraId="0E23EFE8" w14:textId="08581571" w:rsidR="000832B0" w:rsidRDefault="00D50EDC" w:rsidP="00FB1A5E">
      <w:pPr>
        <w:spacing w:after="0"/>
        <w:ind w:left="2832"/>
        <w:jc w:val="both"/>
        <w:rPr>
          <w:rFonts w:ascii="Arial" w:hAnsi="Arial" w:cs="Arial"/>
          <w:sz w:val="20"/>
          <w:szCs w:val="20"/>
        </w:rPr>
      </w:pPr>
      <w:r>
        <w:rPr>
          <w:rFonts w:ascii="Arial" w:hAnsi="Arial" w:cs="Arial"/>
          <w:sz w:val="20"/>
          <w:szCs w:val="20"/>
        </w:rPr>
        <w:t>INCIDENCIA EN</w:t>
      </w:r>
      <w:r w:rsidR="00C852CC" w:rsidRPr="00E01D2D">
        <w:rPr>
          <w:rFonts w:ascii="Arial" w:hAnsi="Arial" w:cs="Arial"/>
          <w:sz w:val="20"/>
          <w:szCs w:val="20"/>
        </w:rPr>
        <w:t xml:space="preserve"> LA </w:t>
      </w:r>
      <w:r w:rsidR="00C03A3A">
        <w:rPr>
          <w:rFonts w:ascii="Arial" w:hAnsi="Arial" w:cs="Arial"/>
          <w:sz w:val="20"/>
          <w:szCs w:val="20"/>
        </w:rPr>
        <w:t>RECAUDACIÓN DE IMPUESTOS POR</w:t>
      </w:r>
      <w:r w:rsidR="00D6564A">
        <w:rPr>
          <w:rFonts w:ascii="Arial" w:hAnsi="Arial" w:cs="Arial"/>
          <w:sz w:val="20"/>
          <w:szCs w:val="20"/>
        </w:rPr>
        <w:t xml:space="preserve"> ARRENDAMIENTO DE INMUEBLES EN </w:t>
      </w:r>
      <w:r w:rsidR="00FB1A5E">
        <w:rPr>
          <w:rFonts w:ascii="Arial" w:hAnsi="Arial" w:cs="Arial"/>
          <w:sz w:val="20"/>
          <w:szCs w:val="20"/>
        </w:rPr>
        <w:t>LIMA METROPOLITANA, 2019</w:t>
      </w:r>
    </w:p>
    <w:p w14:paraId="65973499" w14:textId="0A1B9DB8" w:rsidR="002F1435" w:rsidRPr="00CF4D0D" w:rsidRDefault="000832B0" w:rsidP="00636687">
      <w:pPr>
        <w:spacing w:after="0"/>
        <w:jc w:val="both"/>
        <w:rPr>
          <w:rFonts w:ascii="Arial" w:hAnsi="Arial" w:cs="Arial"/>
          <w:sz w:val="20"/>
          <w:szCs w:val="20"/>
        </w:rPr>
      </w:pPr>
      <w:r>
        <w:rPr>
          <w:rFonts w:ascii="Arial" w:hAnsi="Arial" w:cs="Arial"/>
          <w:sz w:val="20"/>
          <w:szCs w:val="20"/>
        </w:rPr>
        <w:t xml:space="preserve">                                                   </w:t>
      </w:r>
    </w:p>
    <w:p w14:paraId="322C81AA" w14:textId="77777777" w:rsidR="00636687" w:rsidRPr="00CF4D0D" w:rsidRDefault="00636687" w:rsidP="00636687">
      <w:pPr>
        <w:spacing w:after="0"/>
        <w:ind w:left="1416" w:hanging="1416"/>
        <w:rPr>
          <w:rFonts w:ascii="Arial" w:hAnsi="Arial" w:cs="Arial"/>
          <w:sz w:val="20"/>
          <w:szCs w:val="20"/>
        </w:rPr>
      </w:pPr>
    </w:p>
    <w:p w14:paraId="148E2B3E" w14:textId="3A1F5DFF" w:rsidR="00BC5403" w:rsidRDefault="00BC5403" w:rsidP="00B523F6">
      <w:pPr>
        <w:rPr>
          <w:rFonts w:ascii="Arial" w:hAnsi="Arial" w:cs="Arial"/>
          <w:sz w:val="20"/>
          <w:szCs w:val="20"/>
        </w:rPr>
      </w:pPr>
      <w:r>
        <w:rPr>
          <w:rFonts w:ascii="Arial" w:hAnsi="Arial" w:cs="Arial"/>
          <w:sz w:val="20"/>
          <w:szCs w:val="20"/>
        </w:rPr>
        <w:t>INTEGRANTES</w:t>
      </w:r>
      <w:r w:rsidR="005026FF">
        <w:rPr>
          <w:rFonts w:ascii="Arial" w:hAnsi="Arial" w:cs="Arial"/>
          <w:sz w:val="20"/>
          <w:szCs w:val="20"/>
        </w:rPr>
        <w:t xml:space="preserve">            </w:t>
      </w:r>
      <w:r w:rsidR="00636687" w:rsidRPr="00CF4D0D">
        <w:rPr>
          <w:rFonts w:ascii="Arial" w:hAnsi="Arial" w:cs="Arial"/>
          <w:sz w:val="20"/>
          <w:szCs w:val="20"/>
        </w:rPr>
        <w:tab/>
        <w:t>:</w:t>
      </w:r>
      <w:r w:rsidR="00636687" w:rsidRPr="00CF4D0D">
        <w:rPr>
          <w:rFonts w:ascii="Arial" w:hAnsi="Arial" w:cs="Arial"/>
          <w:sz w:val="20"/>
          <w:szCs w:val="20"/>
        </w:rPr>
        <w:tab/>
      </w:r>
      <w:r>
        <w:rPr>
          <w:rFonts w:ascii="Arial" w:hAnsi="Arial" w:cs="Arial"/>
          <w:sz w:val="20"/>
          <w:szCs w:val="20"/>
        </w:rPr>
        <w:t>COARITA SUCXO YANETH SANDRA</w:t>
      </w:r>
    </w:p>
    <w:p w14:paraId="57FAC17C" w14:textId="52AEBE8B" w:rsidR="00636687" w:rsidRDefault="00BC5403" w:rsidP="00B523F6">
      <w:pPr>
        <w:rPr>
          <w:rFonts w:ascii="Arial" w:hAnsi="Arial" w:cs="Arial"/>
          <w:sz w:val="20"/>
          <w:szCs w:val="20"/>
        </w:rPr>
      </w:pPr>
      <w:r>
        <w:rPr>
          <w:rFonts w:ascii="Arial" w:hAnsi="Arial" w:cs="Arial"/>
          <w:sz w:val="20"/>
          <w:szCs w:val="20"/>
        </w:rPr>
        <w:t xml:space="preserve">                                                   </w:t>
      </w:r>
      <w:r w:rsidR="00B523F6">
        <w:rPr>
          <w:rFonts w:ascii="Arial" w:hAnsi="Arial" w:cs="Arial"/>
          <w:sz w:val="20"/>
          <w:szCs w:val="20"/>
        </w:rPr>
        <w:t>YNCA CUAREZ TANIA VERONICA</w:t>
      </w:r>
      <w:r w:rsidR="00A942C3" w:rsidRPr="00CF4D0D">
        <w:rPr>
          <w:rFonts w:ascii="Arial" w:hAnsi="Arial" w:cs="Arial"/>
          <w:sz w:val="20"/>
          <w:szCs w:val="20"/>
        </w:rPr>
        <w:tab/>
      </w:r>
    </w:p>
    <w:p w14:paraId="14D0B0BE" w14:textId="77777777" w:rsidR="00BC5403" w:rsidRDefault="00BC5403" w:rsidP="00B523F6">
      <w:pPr>
        <w:rPr>
          <w:rFonts w:ascii="Arial" w:hAnsi="Arial" w:cs="Arial"/>
          <w:sz w:val="20"/>
          <w:szCs w:val="20"/>
        </w:rPr>
      </w:pPr>
    </w:p>
    <w:p w14:paraId="59285933" w14:textId="0230C0FC" w:rsidR="00CF4D0D" w:rsidRPr="00CF4D0D" w:rsidRDefault="00CF4D0D" w:rsidP="00CF4D0D">
      <w:pPr>
        <w:spacing w:after="0"/>
        <w:ind w:left="1416" w:hanging="1416"/>
        <w:rPr>
          <w:rFonts w:ascii="Arial" w:hAnsi="Arial" w:cs="Arial"/>
          <w:sz w:val="20"/>
          <w:szCs w:val="20"/>
        </w:rPr>
      </w:pPr>
      <w:r w:rsidRPr="00CF4D0D">
        <w:rPr>
          <w:rFonts w:ascii="Arial" w:hAnsi="Arial" w:cs="Arial"/>
          <w:sz w:val="20"/>
          <w:szCs w:val="20"/>
        </w:rPr>
        <w:t>DOCENTE</w:t>
      </w:r>
      <w:r w:rsidRPr="00CF4D0D">
        <w:rPr>
          <w:rFonts w:ascii="Arial" w:hAnsi="Arial" w:cs="Arial"/>
          <w:sz w:val="20"/>
          <w:szCs w:val="20"/>
        </w:rPr>
        <w:tab/>
      </w:r>
      <w:r w:rsidRPr="00CF4D0D">
        <w:rPr>
          <w:rFonts w:ascii="Arial" w:hAnsi="Arial" w:cs="Arial"/>
          <w:sz w:val="20"/>
          <w:szCs w:val="20"/>
        </w:rPr>
        <w:tab/>
        <w:t>:</w:t>
      </w:r>
      <w:r w:rsidRPr="00CF4D0D">
        <w:rPr>
          <w:rFonts w:ascii="Arial" w:hAnsi="Arial" w:cs="Arial"/>
          <w:sz w:val="20"/>
          <w:szCs w:val="20"/>
        </w:rPr>
        <w:tab/>
      </w:r>
      <w:r w:rsidR="00C624B1">
        <w:rPr>
          <w:rFonts w:ascii="Arial" w:hAnsi="Arial" w:cs="Arial"/>
          <w:sz w:val="20"/>
          <w:szCs w:val="20"/>
        </w:rPr>
        <w:t xml:space="preserve">MANUEL TRININIDAD JUAREZ PINTO </w:t>
      </w:r>
    </w:p>
    <w:p w14:paraId="7BF2D157" w14:textId="77777777" w:rsidR="00CF4D0D" w:rsidRPr="00CF4D0D" w:rsidRDefault="00CF4D0D" w:rsidP="00636687">
      <w:pPr>
        <w:rPr>
          <w:rFonts w:ascii="Arial" w:hAnsi="Arial" w:cs="Arial"/>
          <w:sz w:val="20"/>
          <w:szCs w:val="20"/>
        </w:rPr>
      </w:pPr>
    </w:p>
    <w:p w14:paraId="49DD8D16" w14:textId="2763DD88" w:rsidR="00636687" w:rsidRPr="00CF4D0D" w:rsidRDefault="00CF4D0D" w:rsidP="00636687">
      <w:pPr>
        <w:rPr>
          <w:rFonts w:ascii="Arial" w:hAnsi="Arial" w:cs="Arial"/>
          <w:sz w:val="20"/>
          <w:szCs w:val="20"/>
        </w:rPr>
      </w:pPr>
      <w:r w:rsidRPr="00CF4D0D">
        <w:rPr>
          <w:rFonts w:ascii="Arial" w:hAnsi="Arial" w:cs="Arial"/>
          <w:sz w:val="20"/>
          <w:szCs w:val="20"/>
        </w:rPr>
        <w:t>CICLO</w:t>
      </w:r>
      <w:r w:rsidRPr="00CF4D0D">
        <w:rPr>
          <w:rFonts w:ascii="Arial" w:hAnsi="Arial" w:cs="Arial"/>
          <w:sz w:val="20"/>
          <w:szCs w:val="20"/>
        </w:rPr>
        <w:tab/>
      </w:r>
      <w:r w:rsidRPr="00CF4D0D">
        <w:rPr>
          <w:rFonts w:ascii="Arial" w:hAnsi="Arial" w:cs="Arial"/>
          <w:sz w:val="20"/>
          <w:szCs w:val="20"/>
        </w:rPr>
        <w:tab/>
      </w:r>
      <w:r>
        <w:rPr>
          <w:rFonts w:ascii="Arial" w:hAnsi="Arial" w:cs="Arial"/>
          <w:sz w:val="20"/>
          <w:szCs w:val="20"/>
        </w:rPr>
        <w:tab/>
      </w:r>
      <w:r w:rsidR="0009558A">
        <w:rPr>
          <w:rFonts w:ascii="Arial" w:hAnsi="Arial" w:cs="Arial"/>
          <w:sz w:val="20"/>
          <w:szCs w:val="20"/>
        </w:rPr>
        <w:t>:</w:t>
      </w:r>
      <w:r w:rsidR="0009558A">
        <w:rPr>
          <w:rFonts w:ascii="Arial" w:hAnsi="Arial" w:cs="Arial"/>
          <w:sz w:val="20"/>
          <w:szCs w:val="20"/>
        </w:rPr>
        <w:tab/>
      </w:r>
      <w:r w:rsidRPr="00CF4D0D">
        <w:rPr>
          <w:rFonts w:ascii="Arial" w:hAnsi="Arial" w:cs="Arial"/>
          <w:sz w:val="20"/>
          <w:szCs w:val="20"/>
        </w:rPr>
        <w:t>X</w:t>
      </w:r>
    </w:p>
    <w:p w14:paraId="0D7E0E90" w14:textId="2D4B92CF" w:rsidR="00CF4D0D" w:rsidRPr="00CF4D0D" w:rsidRDefault="00CF4D0D" w:rsidP="00636687">
      <w:pPr>
        <w:rPr>
          <w:rFonts w:ascii="Arial" w:hAnsi="Arial" w:cs="Arial"/>
          <w:sz w:val="20"/>
          <w:szCs w:val="20"/>
        </w:rPr>
      </w:pPr>
      <w:r w:rsidRPr="00CF4D0D">
        <w:rPr>
          <w:rFonts w:ascii="Arial" w:hAnsi="Arial" w:cs="Arial"/>
          <w:sz w:val="20"/>
          <w:szCs w:val="20"/>
        </w:rPr>
        <w:t>SEMESTRE</w:t>
      </w:r>
      <w:r w:rsidRPr="00CF4D0D">
        <w:rPr>
          <w:rFonts w:ascii="Arial" w:hAnsi="Arial" w:cs="Arial"/>
          <w:sz w:val="20"/>
          <w:szCs w:val="20"/>
        </w:rPr>
        <w:tab/>
      </w:r>
      <w:r>
        <w:rPr>
          <w:rFonts w:ascii="Arial" w:hAnsi="Arial" w:cs="Arial"/>
          <w:sz w:val="20"/>
          <w:szCs w:val="20"/>
        </w:rPr>
        <w:tab/>
      </w:r>
      <w:r w:rsidRPr="00CF4D0D">
        <w:rPr>
          <w:rFonts w:ascii="Arial" w:hAnsi="Arial" w:cs="Arial"/>
          <w:sz w:val="20"/>
          <w:szCs w:val="20"/>
        </w:rPr>
        <w:t>:</w:t>
      </w:r>
      <w:r w:rsidRPr="00CF4D0D">
        <w:rPr>
          <w:rFonts w:ascii="Arial" w:hAnsi="Arial" w:cs="Arial"/>
          <w:sz w:val="20"/>
          <w:szCs w:val="20"/>
        </w:rPr>
        <w:tab/>
        <w:t>I</w:t>
      </w:r>
    </w:p>
    <w:p w14:paraId="537A5311" w14:textId="39052BE6" w:rsidR="00636687" w:rsidRDefault="00E01D2D" w:rsidP="00636687">
      <w:pPr>
        <w:rPr>
          <w:rFonts w:ascii="Arial" w:hAnsi="Arial" w:cs="Arial"/>
          <w:sz w:val="20"/>
          <w:szCs w:val="20"/>
        </w:rPr>
      </w:pPr>
      <w:r>
        <w:rPr>
          <w:rFonts w:ascii="Arial" w:hAnsi="Arial" w:cs="Arial"/>
          <w:sz w:val="20"/>
          <w:szCs w:val="20"/>
        </w:rPr>
        <w:t>SECCIÓN</w:t>
      </w:r>
      <w:r w:rsidR="00636687" w:rsidRPr="00CF4D0D">
        <w:rPr>
          <w:rFonts w:ascii="Arial" w:hAnsi="Arial" w:cs="Arial"/>
          <w:sz w:val="20"/>
          <w:szCs w:val="20"/>
        </w:rPr>
        <w:tab/>
      </w:r>
      <w:r w:rsidR="00CF4D0D">
        <w:rPr>
          <w:rFonts w:ascii="Arial" w:hAnsi="Arial" w:cs="Arial"/>
          <w:sz w:val="20"/>
          <w:szCs w:val="20"/>
        </w:rPr>
        <w:tab/>
      </w:r>
      <w:r w:rsidR="00636687" w:rsidRPr="00CF4D0D">
        <w:rPr>
          <w:rFonts w:ascii="Arial" w:hAnsi="Arial" w:cs="Arial"/>
          <w:sz w:val="20"/>
          <w:szCs w:val="20"/>
        </w:rPr>
        <w:t>:</w:t>
      </w:r>
      <w:r w:rsidR="00636687" w:rsidRPr="00CF4D0D">
        <w:rPr>
          <w:rFonts w:ascii="Arial" w:hAnsi="Arial" w:cs="Arial"/>
          <w:sz w:val="20"/>
          <w:szCs w:val="20"/>
        </w:rPr>
        <w:tab/>
      </w:r>
      <w:r>
        <w:rPr>
          <w:rFonts w:ascii="Arial" w:hAnsi="Arial" w:cs="Arial"/>
          <w:sz w:val="20"/>
          <w:szCs w:val="20"/>
        </w:rPr>
        <w:t>09N01</w:t>
      </w:r>
    </w:p>
    <w:p w14:paraId="79761DAD" w14:textId="435D7513" w:rsidR="005026FF" w:rsidRDefault="005026FF" w:rsidP="00636687">
      <w:pPr>
        <w:rPr>
          <w:rFonts w:ascii="Arial" w:hAnsi="Arial" w:cs="Arial"/>
          <w:sz w:val="20"/>
          <w:szCs w:val="20"/>
        </w:rPr>
      </w:pPr>
    </w:p>
    <w:p w14:paraId="23DB7212" w14:textId="77777777" w:rsidR="007E2CB3" w:rsidRDefault="007E2CB3" w:rsidP="00636687">
      <w:pPr>
        <w:jc w:val="center"/>
        <w:rPr>
          <w:rFonts w:ascii="Arial" w:hAnsi="Arial" w:cs="Arial"/>
          <w:b/>
          <w:sz w:val="52"/>
          <w:szCs w:val="52"/>
        </w:rPr>
      </w:pPr>
    </w:p>
    <w:p w14:paraId="01A85248" w14:textId="480ECE4C" w:rsidR="00636687" w:rsidRPr="00CF4D0D" w:rsidRDefault="009041BD" w:rsidP="00636687">
      <w:pPr>
        <w:jc w:val="center"/>
        <w:rPr>
          <w:rFonts w:ascii="Arial" w:hAnsi="Arial" w:cs="Arial"/>
          <w:b/>
          <w:sz w:val="20"/>
          <w:szCs w:val="20"/>
        </w:rPr>
      </w:pPr>
      <w:r>
        <w:rPr>
          <w:rFonts w:ascii="Arial" w:hAnsi="Arial" w:cs="Arial"/>
          <w:b/>
          <w:sz w:val="52"/>
          <w:szCs w:val="52"/>
        </w:rPr>
        <w:t>2021</w:t>
      </w:r>
    </w:p>
    <w:p w14:paraId="31694DED" w14:textId="77777777" w:rsidR="00CD1EB2" w:rsidRDefault="00CD1EB2"/>
    <w:p w14:paraId="2FDF58AA" w14:textId="77777777" w:rsidR="005D02B7" w:rsidRDefault="005D02B7">
      <w:pPr>
        <w:rPr>
          <w:rFonts w:ascii="Arial" w:hAnsi="Arial" w:cs="Arial"/>
          <w:sz w:val="24"/>
          <w:szCs w:val="24"/>
        </w:rPr>
      </w:pPr>
    </w:p>
    <w:p w14:paraId="26592F63" w14:textId="77777777" w:rsidR="005D02B7" w:rsidRDefault="005D02B7">
      <w:pPr>
        <w:rPr>
          <w:rFonts w:ascii="Arial" w:hAnsi="Arial" w:cs="Arial"/>
          <w:sz w:val="24"/>
          <w:szCs w:val="24"/>
        </w:rPr>
      </w:pPr>
    </w:p>
    <w:p w14:paraId="467BBEF2" w14:textId="77777777" w:rsidR="005D02B7" w:rsidRDefault="005D02B7">
      <w:pPr>
        <w:rPr>
          <w:rFonts w:ascii="Arial" w:hAnsi="Arial" w:cs="Arial"/>
          <w:sz w:val="24"/>
          <w:szCs w:val="24"/>
        </w:rPr>
      </w:pPr>
    </w:p>
    <w:p w14:paraId="1459212C" w14:textId="77777777" w:rsidR="005D02B7" w:rsidRDefault="005D02B7">
      <w:pPr>
        <w:rPr>
          <w:rFonts w:ascii="Arial" w:hAnsi="Arial" w:cs="Arial"/>
          <w:sz w:val="24"/>
          <w:szCs w:val="24"/>
        </w:rPr>
      </w:pPr>
    </w:p>
    <w:p w14:paraId="3A5A4949" w14:textId="77777777" w:rsidR="005D02B7" w:rsidRDefault="005D02B7">
      <w:pPr>
        <w:rPr>
          <w:rFonts w:ascii="Arial" w:hAnsi="Arial" w:cs="Arial"/>
          <w:sz w:val="24"/>
          <w:szCs w:val="24"/>
        </w:rPr>
      </w:pPr>
    </w:p>
    <w:p w14:paraId="34BA471E" w14:textId="77777777" w:rsidR="005D02B7" w:rsidRDefault="005D02B7">
      <w:pPr>
        <w:rPr>
          <w:rFonts w:ascii="Arial" w:hAnsi="Arial" w:cs="Arial"/>
          <w:sz w:val="24"/>
          <w:szCs w:val="24"/>
        </w:rPr>
      </w:pPr>
    </w:p>
    <w:p w14:paraId="69471C51" w14:textId="77777777" w:rsidR="005D02B7" w:rsidRDefault="005D02B7">
      <w:pPr>
        <w:rPr>
          <w:rFonts w:ascii="Arial" w:hAnsi="Arial" w:cs="Arial"/>
          <w:sz w:val="24"/>
          <w:szCs w:val="24"/>
        </w:rPr>
      </w:pPr>
    </w:p>
    <w:p w14:paraId="68164822" w14:textId="77777777" w:rsidR="005D02B7" w:rsidRDefault="005D02B7">
      <w:pPr>
        <w:rPr>
          <w:rFonts w:ascii="Arial" w:hAnsi="Arial" w:cs="Arial"/>
          <w:sz w:val="24"/>
          <w:szCs w:val="24"/>
        </w:rPr>
      </w:pPr>
    </w:p>
    <w:p w14:paraId="39DA3218" w14:textId="77777777" w:rsidR="005D02B7" w:rsidRDefault="005D02B7">
      <w:pPr>
        <w:rPr>
          <w:rFonts w:ascii="Arial" w:hAnsi="Arial" w:cs="Arial"/>
          <w:sz w:val="24"/>
          <w:szCs w:val="24"/>
        </w:rPr>
      </w:pPr>
    </w:p>
    <w:p w14:paraId="02C09239" w14:textId="77777777" w:rsidR="005D02B7" w:rsidRDefault="005D02B7">
      <w:pPr>
        <w:rPr>
          <w:rFonts w:ascii="Arial" w:hAnsi="Arial" w:cs="Arial"/>
          <w:sz w:val="24"/>
          <w:szCs w:val="24"/>
        </w:rPr>
      </w:pPr>
    </w:p>
    <w:p w14:paraId="30B63D78" w14:textId="77777777" w:rsidR="005D02B7" w:rsidRDefault="005D02B7">
      <w:pPr>
        <w:rPr>
          <w:rFonts w:ascii="Arial" w:hAnsi="Arial" w:cs="Arial"/>
          <w:sz w:val="24"/>
          <w:szCs w:val="24"/>
        </w:rPr>
      </w:pPr>
    </w:p>
    <w:p w14:paraId="5A60F73E" w14:textId="77777777" w:rsidR="005D02B7" w:rsidRDefault="005D02B7">
      <w:pPr>
        <w:rPr>
          <w:rFonts w:ascii="Arial" w:hAnsi="Arial" w:cs="Arial"/>
          <w:sz w:val="24"/>
          <w:szCs w:val="24"/>
        </w:rPr>
      </w:pPr>
    </w:p>
    <w:p w14:paraId="54F9DD6A" w14:textId="77777777" w:rsidR="005D02B7" w:rsidRDefault="005D02B7">
      <w:pPr>
        <w:rPr>
          <w:rFonts w:ascii="Arial" w:hAnsi="Arial" w:cs="Arial"/>
          <w:sz w:val="24"/>
          <w:szCs w:val="24"/>
        </w:rPr>
      </w:pPr>
    </w:p>
    <w:p w14:paraId="10B007D3" w14:textId="77777777" w:rsidR="005D02B7" w:rsidRPr="00DB1DA7" w:rsidRDefault="005D02B7">
      <w:pPr>
        <w:rPr>
          <w:rFonts w:ascii="Times New Roman" w:hAnsi="Times New Roman" w:cs="Times New Roman"/>
          <w:sz w:val="24"/>
          <w:szCs w:val="24"/>
        </w:rPr>
      </w:pPr>
    </w:p>
    <w:p w14:paraId="4C28D4BC" w14:textId="77777777" w:rsidR="005D02B7" w:rsidRPr="00DB1DA7" w:rsidRDefault="005D02B7">
      <w:pPr>
        <w:rPr>
          <w:rFonts w:ascii="Times New Roman" w:hAnsi="Times New Roman" w:cs="Times New Roman"/>
          <w:sz w:val="24"/>
          <w:szCs w:val="24"/>
        </w:rPr>
      </w:pPr>
    </w:p>
    <w:p w14:paraId="55761B25" w14:textId="77777777" w:rsidR="005D02B7" w:rsidRPr="00DB1DA7" w:rsidRDefault="005D02B7">
      <w:pPr>
        <w:rPr>
          <w:rFonts w:ascii="Times New Roman" w:hAnsi="Times New Roman" w:cs="Times New Roman"/>
          <w:sz w:val="24"/>
          <w:szCs w:val="24"/>
        </w:rPr>
      </w:pPr>
    </w:p>
    <w:p w14:paraId="2EFC3508" w14:textId="77777777" w:rsidR="005D02B7" w:rsidRPr="00DB1DA7" w:rsidRDefault="005D02B7">
      <w:pPr>
        <w:rPr>
          <w:rFonts w:ascii="Times New Roman" w:hAnsi="Times New Roman" w:cs="Times New Roman"/>
          <w:sz w:val="24"/>
          <w:szCs w:val="24"/>
        </w:rPr>
      </w:pPr>
    </w:p>
    <w:p w14:paraId="1C8B3E8A" w14:textId="77777777" w:rsidR="005D02B7" w:rsidRPr="00DB1DA7" w:rsidRDefault="005D02B7">
      <w:pPr>
        <w:rPr>
          <w:rFonts w:ascii="Times New Roman" w:hAnsi="Times New Roman" w:cs="Times New Roman"/>
          <w:sz w:val="24"/>
          <w:szCs w:val="24"/>
        </w:rPr>
      </w:pPr>
    </w:p>
    <w:p w14:paraId="24EAE450" w14:textId="77777777" w:rsidR="005D02B7" w:rsidRPr="00DB1DA7" w:rsidRDefault="005D02B7">
      <w:pPr>
        <w:rPr>
          <w:rFonts w:ascii="Times New Roman" w:hAnsi="Times New Roman" w:cs="Times New Roman"/>
          <w:sz w:val="24"/>
          <w:szCs w:val="24"/>
        </w:rPr>
      </w:pPr>
    </w:p>
    <w:p w14:paraId="6245A308" w14:textId="77777777" w:rsidR="005D02B7" w:rsidRPr="00DB1DA7" w:rsidRDefault="005D02B7" w:rsidP="005D02B7">
      <w:pPr>
        <w:tabs>
          <w:tab w:val="center" w:pos="4252"/>
          <w:tab w:val="left" w:pos="5760"/>
          <w:tab w:val="right" w:pos="8504"/>
        </w:tabs>
        <w:spacing w:line="360" w:lineRule="auto"/>
        <w:ind w:left="4248"/>
        <w:jc w:val="both"/>
        <w:rPr>
          <w:rFonts w:ascii="Times New Roman" w:hAnsi="Times New Roman" w:cs="Times New Roman"/>
          <w:sz w:val="24"/>
          <w:szCs w:val="24"/>
        </w:rPr>
      </w:pPr>
      <w:r w:rsidRPr="00DB1DA7">
        <w:rPr>
          <w:rFonts w:ascii="Times New Roman" w:hAnsi="Times New Roman" w:cs="Times New Roman"/>
          <w:sz w:val="24"/>
          <w:szCs w:val="24"/>
        </w:rPr>
        <w:tab/>
      </w:r>
      <w:r w:rsidRPr="00DB1DA7">
        <w:rPr>
          <w:rFonts w:ascii="Times New Roman" w:hAnsi="Times New Roman" w:cs="Times New Roman"/>
          <w:sz w:val="24"/>
          <w:szCs w:val="24"/>
        </w:rPr>
        <w:tab/>
      </w:r>
      <w:r w:rsidRPr="00DB1DA7">
        <w:rPr>
          <w:rFonts w:ascii="Times New Roman" w:hAnsi="Times New Roman" w:cs="Times New Roman"/>
          <w:sz w:val="24"/>
          <w:szCs w:val="24"/>
        </w:rPr>
        <w:tab/>
      </w:r>
      <w:r w:rsidRPr="00DB1DA7">
        <w:rPr>
          <w:rFonts w:ascii="Times New Roman" w:hAnsi="Times New Roman" w:cs="Times New Roman"/>
          <w:sz w:val="24"/>
          <w:szCs w:val="24"/>
        </w:rPr>
        <w:tab/>
      </w:r>
      <w:r w:rsidRPr="00DB1DA7">
        <w:rPr>
          <w:rFonts w:ascii="Times New Roman" w:hAnsi="Times New Roman" w:cs="Times New Roman"/>
          <w:sz w:val="24"/>
          <w:szCs w:val="24"/>
        </w:rPr>
        <w:tab/>
      </w:r>
      <w:r w:rsidRPr="00DB1DA7">
        <w:rPr>
          <w:rFonts w:ascii="Times New Roman" w:hAnsi="Times New Roman" w:cs="Times New Roman"/>
          <w:sz w:val="24"/>
          <w:szCs w:val="24"/>
        </w:rPr>
        <w:tab/>
      </w:r>
      <w:r w:rsidRPr="00DB1DA7">
        <w:rPr>
          <w:rFonts w:ascii="Times New Roman" w:hAnsi="Times New Roman" w:cs="Times New Roman"/>
          <w:sz w:val="24"/>
          <w:szCs w:val="24"/>
        </w:rPr>
        <w:tab/>
      </w:r>
    </w:p>
    <w:p w14:paraId="248C5F2C" w14:textId="77777777" w:rsidR="005D02B7" w:rsidRPr="00DB1DA7" w:rsidRDefault="005D02B7" w:rsidP="005D02B7">
      <w:pPr>
        <w:tabs>
          <w:tab w:val="center" w:pos="4252"/>
          <w:tab w:val="left" w:pos="5760"/>
          <w:tab w:val="right" w:pos="8504"/>
        </w:tabs>
        <w:spacing w:line="360" w:lineRule="auto"/>
        <w:ind w:left="4248"/>
        <w:jc w:val="both"/>
        <w:rPr>
          <w:rFonts w:ascii="Times New Roman" w:hAnsi="Times New Roman" w:cs="Times New Roman"/>
          <w:sz w:val="24"/>
          <w:szCs w:val="24"/>
        </w:rPr>
      </w:pPr>
      <w:r w:rsidRPr="00DB1DA7">
        <w:rPr>
          <w:rFonts w:ascii="Times New Roman" w:hAnsi="Times New Roman" w:cs="Times New Roman"/>
          <w:sz w:val="24"/>
          <w:szCs w:val="24"/>
        </w:rPr>
        <w:t>DEDICATORIA:</w:t>
      </w:r>
    </w:p>
    <w:p w14:paraId="382BD8BA" w14:textId="4D72E39C" w:rsidR="005D02B7" w:rsidRPr="00DB1DA7" w:rsidRDefault="005D02B7" w:rsidP="005D02B7">
      <w:pPr>
        <w:tabs>
          <w:tab w:val="center" w:pos="4252"/>
          <w:tab w:val="left" w:pos="5760"/>
          <w:tab w:val="right" w:pos="8504"/>
        </w:tabs>
        <w:spacing w:line="360" w:lineRule="auto"/>
        <w:ind w:left="4248"/>
        <w:jc w:val="both"/>
        <w:rPr>
          <w:rFonts w:ascii="Times New Roman" w:hAnsi="Times New Roman" w:cs="Times New Roman"/>
          <w:sz w:val="24"/>
          <w:szCs w:val="24"/>
        </w:rPr>
      </w:pPr>
      <w:r w:rsidRPr="00DB1DA7">
        <w:rPr>
          <w:rFonts w:ascii="Times New Roman" w:hAnsi="Times New Roman" w:cs="Times New Roman"/>
          <w:sz w:val="24"/>
          <w:szCs w:val="24"/>
        </w:rPr>
        <w:t xml:space="preserve">A </w:t>
      </w:r>
      <w:r w:rsidR="00D8420D" w:rsidRPr="00DB1DA7">
        <w:rPr>
          <w:rFonts w:ascii="Times New Roman" w:hAnsi="Times New Roman" w:cs="Times New Roman"/>
          <w:sz w:val="24"/>
          <w:szCs w:val="24"/>
        </w:rPr>
        <w:t xml:space="preserve">Dios y mis padres por </w:t>
      </w:r>
      <w:r w:rsidRPr="00DB1DA7">
        <w:rPr>
          <w:rFonts w:ascii="Times New Roman" w:hAnsi="Times New Roman" w:cs="Times New Roman"/>
          <w:sz w:val="24"/>
          <w:szCs w:val="24"/>
        </w:rPr>
        <w:t xml:space="preserve">guiarnos </w:t>
      </w:r>
      <w:r w:rsidR="00D8420D" w:rsidRPr="00DB1DA7">
        <w:rPr>
          <w:rFonts w:ascii="Times New Roman" w:hAnsi="Times New Roman" w:cs="Times New Roman"/>
          <w:sz w:val="24"/>
          <w:szCs w:val="24"/>
        </w:rPr>
        <w:t xml:space="preserve">en </w:t>
      </w:r>
      <w:r w:rsidRPr="00DB1DA7">
        <w:rPr>
          <w:rFonts w:ascii="Times New Roman" w:hAnsi="Times New Roman" w:cs="Times New Roman"/>
          <w:sz w:val="24"/>
          <w:szCs w:val="24"/>
        </w:rPr>
        <w:t>el camino del aprendizaje y</w:t>
      </w:r>
      <w:r w:rsidR="00D8420D" w:rsidRPr="00DB1DA7">
        <w:rPr>
          <w:rFonts w:ascii="Times New Roman" w:hAnsi="Times New Roman" w:cs="Times New Roman"/>
          <w:sz w:val="24"/>
          <w:szCs w:val="24"/>
        </w:rPr>
        <w:t xml:space="preserve"> ser parte de nuestro</w:t>
      </w:r>
      <w:r w:rsidRPr="00DB1DA7">
        <w:rPr>
          <w:rFonts w:ascii="Times New Roman" w:hAnsi="Times New Roman" w:cs="Times New Roman"/>
          <w:sz w:val="24"/>
          <w:szCs w:val="24"/>
        </w:rPr>
        <w:t xml:space="preserve"> crecimiento profesional.</w:t>
      </w:r>
    </w:p>
    <w:p w14:paraId="338914B1" w14:textId="22681A0C" w:rsidR="005D02B7" w:rsidRPr="00DB1DA7" w:rsidRDefault="005D02B7">
      <w:pPr>
        <w:rPr>
          <w:rFonts w:ascii="Times New Roman" w:hAnsi="Times New Roman" w:cs="Times New Roman"/>
          <w:sz w:val="24"/>
          <w:szCs w:val="24"/>
        </w:rPr>
      </w:pPr>
      <w:r w:rsidRPr="00DB1DA7">
        <w:rPr>
          <w:rFonts w:ascii="Times New Roman" w:hAnsi="Times New Roman" w:cs="Times New Roman"/>
          <w:sz w:val="24"/>
          <w:szCs w:val="24"/>
        </w:rPr>
        <w:br w:type="page"/>
      </w:r>
    </w:p>
    <w:p w14:paraId="0EBBF6DC" w14:textId="77777777" w:rsidR="00803DF6" w:rsidRPr="00DB1DA7" w:rsidRDefault="00803DF6">
      <w:pPr>
        <w:rPr>
          <w:rFonts w:ascii="Times New Roman" w:hAnsi="Times New Roman" w:cs="Times New Roman"/>
          <w:sz w:val="24"/>
          <w:szCs w:val="24"/>
        </w:rPr>
      </w:pPr>
    </w:p>
    <w:tbl>
      <w:tblPr>
        <w:tblStyle w:val="Tablaconcuadrcula"/>
        <w:tblpPr w:leftFromText="141" w:rightFromText="141" w:vertAnchor="page" w:horzAnchor="margin" w:tblpY="1246"/>
        <w:tblW w:w="8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6"/>
        <w:gridCol w:w="11"/>
        <w:gridCol w:w="840"/>
        <w:gridCol w:w="6386"/>
        <w:gridCol w:w="576"/>
      </w:tblGrid>
      <w:tr w:rsidR="005D02B7" w:rsidRPr="00DB1DA7" w14:paraId="64C5E49D" w14:textId="77777777" w:rsidTr="00F20F5D">
        <w:tc>
          <w:tcPr>
            <w:tcW w:w="8509" w:type="dxa"/>
            <w:gridSpan w:val="5"/>
          </w:tcPr>
          <w:p w14:paraId="2CEB9528" w14:textId="77777777" w:rsidR="005D02B7" w:rsidRPr="00DB1DA7" w:rsidRDefault="005D02B7" w:rsidP="00F20F5D">
            <w:pPr>
              <w:spacing w:line="360" w:lineRule="auto"/>
              <w:jc w:val="center"/>
              <w:rPr>
                <w:rFonts w:ascii="Times New Roman" w:hAnsi="Times New Roman" w:cs="Times New Roman"/>
                <w:b/>
                <w:sz w:val="24"/>
                <w:szCs w:val="24"/>
              </w:rPr>
            </w:pPr>
            <w:r w:rsidRPr="00DB1DA7">
              <w:rPr>
                <w:rFonts w:ascii="Times New Roman" w:hAnsi="Times New Roman" w:cs="Times New Roman"/>
                <w:b/>
                <w:sz w:val="24"/>
                <w:szCs w:val="24"/>
              </w:rPr>
              <w:lastRenderedPageBreak/>
              <w:t>INDICE</w:t>
            </w:r>
          </w:p>
        </w:tc>
      </w:tr>
      <w:tr w:rsidR="005D02B7" w:rsidRPr="00DB1DA7" w14:paraId="64978A4A" w14:textId="77777777" w:rsidTr="00F20F5D">
        <w:tc>
          <w:tcPr>
            <w:tcW w:w="7933" w:type="dxa"/>
            <w:gridSpan w:val="4"/>
          </w:tcPr>
          <w:p w14:paraId="16E04702"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PORTADA……………………………………………………………………...</w:t>
            </w:r>
          </w:p>
        </w:tc>
        <w:tc>
          <w:tcPr>
            <w:tcW w:w="576" w:type="dxa"/>
          </w:tcPr>
          <w:p w14:paraId="3510E7C0"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w:t>
            </w:r>
          </w:p>
        </w:tc>
      </w:tr>
      <w:tr w:rsidR="005D02B7" w:rsidRPr="00DB1DA7" w14:paraId="72ACA7BC" w14:textId="77777777" w:rsidTr="00F20F5D">
        <w:tc>
          <w:tcPr>
            <w:tcW w:w="7933" w:type="dxa"/>
            <w:gridSpan w:val="4"/>
          </w:tcPr>
          <w:p w14:paraId="24A1150C"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DEDICATORIA………………………………………………………………...</w:t>
            </w:r>
          </w:p>
        </w:tc>
        <w:tc>
          <w:tcPr>
            <w:tcW w:w="576" w:type="dxa"/>
          </w:tcPr>
          <w:p w14:paraId="52B130DE"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2</w:t>
            </w:r>
          </w:p>
        </w:tc>
      </w:tr>
      <w:tr w:rsidR="005D02B7" w:rsidRPr="00DB1DA7" w14:paraId="075D2040" w14:textId="77777777" w:rsidTr="00F20F5D">
        <w:tc>
          <w:tcPr>
            <w:tcW w:w="7933" w:type="dxa"/>
            <w:gridSpan w:val="4"/>
          </w:tcPr>
          <w:p w14:paraId="64ABD77F"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AGRADECIMIENTO…………………………………………………………..</w:t>
            </w:r>
          </w:p>
        </w:tc>
        <w:tc>
          <w:tcPr>
            <w:tcW w:w="576" w:type="dxa"/>
          </w:tcPr>
          <w:p w14:paraId="2F771B40"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3</w:t>
            </w:r>
          </w:p>
        </w:tc>
      </w:tr>
      <w:tr w:rsidR="005D02B7" w:rsidRPr="00DB1DA7" w14:paraId="42554DE0" w14:textId="77777777" w:rsidTr="00F20F5D">
        <w:tc>
          <w:tcPr>
            <w:tcW w:w="7933" w:type="dxa"/>
            <w:gridSpan w:val="4"/>
          </w:tcPr>
          <w:p w14:paraId="1AAADAFE"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INDICE………………………………………………………………………….</w:t>
            </w:r>
          </w:p>
        </w:tc>
        <w:tc>
          <w:tcPr>
            <w:tcW w:w="576" w:type="dxa"/>
          </w:tcPr>
          <w:p w14:paraId="27A00E67"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4</w:t>
            </w:r>
          </w:p>
        </w:tc>
      </w:tr>
      <w:tr w:rsidR="005D02B7" w:rsidRPr="00DB1DA7" w14:paraId="7280F8D8" w14:textId="77777777" w:rsidTr="00F20F5D">
        <w:tc>
          <w:tcPr>
            <w:tcW w:w="7933" w:type="dxa"/>
            <w:gridSpan w:val="4"/>
          </w:tcPr>
          <w:p w14:paraId="5D9956A7"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INTRODUCCION………………………………………………………………</w:t>
            </w:r>
          </w:p>
        </w:tc>
        <w:tc>
          <w:tcPr>
            <w:tcW w:w="576" w:type="dxa"/>
          </w:tcPr>
          <w:p w14:paraId="5E9E1B0F"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7</w:t>
            </w:r>
          </w:p>
        </w:tc>
      </w:tr>
      <w:tr w:rsidR="005D02B7" w:rsidRPr="00DB1DA7" w14:paraId="5C88FAE3" w14:textId="77777777" w:rsidTr="00F20F5D">
        <w:tc>
          <w:tcPr>
            <w:tcW w:w="8509" w:type="dxa"/>
            <w:gridSpan w:val="5"/>
          </w:tcPr>
          <w:p w14:paraId="58D773F9" w14:textId="77777777" w:rsidR="005D02B7" w:rsidRPr="00DB1DA7" w:rsidRDefault="005D02B7" w:rsidP="00F20F5D">
            <w:pPr>
              <w:spacing w:line="360" w:lineRule="auto"/>
              <w:jc w:val="center"/>
              <w:rPr>
                <w:rFonts w:ascii="Times New Roman" w:hAnsi="Times New Roman" w:cs="Times New Roman"/>
                <w:b/>
                <w:sz w:val="24"/>
                <w:szCs w:val="24"/>
              </w:rPr>
            </w:pPr>
            <w:r w:rsidRPr="00DB1DA7">
              <w:rPr>
                <w:rFonts w:ascii="Times New Roman" w:hAnsi="Times New Roman" w:cs="Times New Roman"/>
                <w:b/>
                <w:sz w:val="24"/>
                <w:szCs w:val="24"/>
              </w:rPr>
              <w:t>CAPITULO I</w:t>
            </w:r>
          </w:p>
        </w:tc>
      </w:tr>
      <w:tr w:rsidR="005D02B7" w:rsidRPr="00DB1DA7" w14:paraId="3E680F8D" w14:textId="77777777" w:rsidTr="00F20F5D">
        <w:tc>
          <w:tcPr>
            <w:tcW w:w="8509" w:type="dxa"/>
            <w:gridSpan w:val="5"/>
          </w:tcPr>
          <w:p w14:paraId="0E0DB1BB" w14:textId="77777777" w:rsidR="005D02B7" w:rsidRPr="00DB1DA7" w:rsidRDefault="005D02B7" w:rsidP="00F20F5D">
            <w:pPr>
              <w:spacing w:line="360" w:lineRule="auto"/>
              <w:jc w:val="center"/>
              <w:rPr>
                <w:rFonts w:ascii="Times New Roman" w:hAnsi="Times New Roman" w:cs="Times New Roman"/>
                <w:b/>
                <w:sz w:val="24"/>
                <w:szCs w:val="24"/>
              </w:rPr>
            </w:pPr>
            <w:r w:rsidRPr="00DB1DA7">
              <w:rPr>
                <w:rFonts w:ascii="Times New Roman" w:hAnsi="Times New Roman" w:cs="Times New Roman"/>
                <w:b/>
                <w:sz w:val="24"/>
                <w:szCs w:val="24"/>
              </w:rPr>
              <w:t>PLANTEAMIENTO DEL PROBLEMA</w:t>
            </w:r>
          </w:p>
        </w:tc>
      </w:tr>
      <w:tr w:rsidR="005D02B7" w:rsidRPr="00DB1DA7" w14:paraId="701C6C6F" w14:textId="77777777" w:rsidTr="00CF4D0D">
        <w:tc>
          <w:tcPr>
            <w:tcW w:w="696" w:type="dxa"/>
          </w:tcPr>
          <w:p w14:paraId="39296C0A"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1.1</w:t>
            </w:r>
          </w:p>
        </w:tc>
        <w:tc>
          <w:tcPr>
            <w:tcW w:w="7237" w:type="dxa"/>
            <w:gridSpan w:val="3"/>
          </w:tcPr>
          <w:p w14:paraId="052290FB"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Descripción de la Realidad Problemática………………………..….</w:t>
            </w:r>
          </w:p>
        </w:tc>
        <w:tc>
          <w:tcPr>
            <w:tcW w:w="576" w:type="dxa"/>
          </w:tcPr>
          <w:p w14:paraId="1A209C64"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9</w:t>
            </w:r>
          </w:p>
        </w:tc>
      </w:tr>
      <w:tr w:rsidR="005D02B7" w:rsidRPr="00DB1DA7" w14:paraId="00A5E7F3" w14:textId="77777777" w:rsidTr="00CF4D0D">
        <w:tc>
          <w:tcPr>
            <w:tcW w:w="696" w:type="dxa"/>
          </w:tcPr>
          <w:p w14:paraId="0D78E2CD"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1.2</w:t>
            </w:r>
          </w:p>
        </w:tc>
        <w:tc>
          <w:tcPr>
            <w:tcW w:w="7237" w:type="dxa"/>
            <w:gridSpan w:val="3"/>
          </w:tcPr>
          <w:p w14:paraId="71A18B57"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Formulación del Problema…………………………………………….</w:t>
            </w:r>
          </w:p>
        </w:tc>
        <w:tc>
          <w:tcPr>
            <w:tcW w:w="576" w:type="dxa"/>
          </w:tcPr>
          <w:p w14:paraId="5D6B83A3"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12</w:t>
            </w:r>
          </w:p>
        </w:tc>
      </w:tr>
      <w:tr w:rsidR="005D02B7" w:rsidRPr="00DB1DA7" w14:paraId="5ADD6CAB" w14:textId="77777777" w:rsidTr="00CF4D0D">
        <w:tc>
          <w:tcPr>
            <w:tcW w:w="696" w:type="dxa"/>
          </w:tcPr>
          <w:p w14:paraId="77BFFFAF" w14:textId="77777777" w:rsidR="005D02B7" w:rsidRPr="00DB1DA7" w:rsidRDefault="005D02B7" w:rsidP="00F20F5D">
            <w:pPr>
              <w:spacing w:line="360" w:lineRule="auto"/>
              <w:rPr>
                <w:rFonts w:ascii="Times New Roman" w:hAnsi="Times New Roman" w:cs="Times New Roman"/>
                <w:sz w:val="24"/>
                <w:szCs w:val="24"/>
              </w:rPr>
            </w:pPr>
          </w:p>
        </w:tc>
        <w:tc>
          <w:tcPr>
            <w:tcW w:w="851" w:type="dxa"/>
            <w:gridSpan w:val="2"/>
          </w:tcPr>
          <w:p w14:paraId="1BC0D570"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1.2.1</w:t>
            </w:r>
          </w:p>
        </w:tc>
        <w:tc>
          <w:tcPr>
            <w:tcW w:w="6386" w:type="dxa"/>
          </w:tcPr>
          <w:p w14:paraId="4FC8E841"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Problema Principal………………………………………….</w:t>
            </w:r>
          </w:p>
        </w:tc>
        <w:tc>
          <w:tcPr>
            <w:tcW w:w="576" w:type="dxa"/>
          </w:tcPr>
          <w:p w14:paraId="6982D2CA"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12</w:t>
            </w:r>
          </w:p>
        </w:tc>
      </w:tr>
      <w:tr w:rsidR="005D02B7" w:rsidRPr="00DB1DA7" w14:paraId="0400AA5D" w14:textId="77777777" w:rsidTr="00CF4D0D">
        <w:tc>
          <w:tcPr>
            <w:tcW w:w="696" w:type="dxa"/>
          </w:tcPr>
          <w:p w14:paraId="7B9EBB6D" w14:textId="77777777" w:rsidR="005D02B7" w:rsidRPr="00DB1DA7" w:rsidRDefault="005D02B7" w:rsidP="00F20F5D">
            <w:pPr>
              <w:spacing w:line="360" w:lineRule="auto"/>
              <w:rPr>
                <w:rFonts w:ascii="Times New Roman" w:hAnsi="Times New Roman" w:cs="Times New Roman"/>
                <w:sz w:val="24"/>
                <w:szCs w:val="24"/>
              </w:rPr>
            </w:pPr>
          </w:p>
        </w:tc>
        <w:tc>
          <w:tcPr>
            <w:tcW w:w="851" w:type="dxa"/>
            <w:gridSpan w:val="2"/>
          </w:tcPr>
          <w:p w14:paraId="1389469A"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1.2.2</w:t>
            </w:r>
          </w:p>
        </w:tc>
        <w:tc>
          <w:tcPr>
            <w:tcW w:w="6386" w:type="dxa"/>
          </w:tcPr>
          <w:p w14:paraId="14663B1E"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Problemas Específicos……………………………………..</w:t>
            </w:r>
          </w:p>
        </w:tc>
        <w:tc>
          <w:tcPr>
            <w:tcW w:w="576" w:type="dxa"/>
          </w:tcPr>
          <w:p w14:paraId="30F6B814"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12</w:t>
            </w:r>
          </w:p>
        </w:tc>
      </w:tr>
      <w:tr w:rsidR="005D02B7" w:rsidRPr="00DB1DA7" w14:paraId="107B0B89" w14:textId="77777777" w:rsidTr="00CF4D0D">
        <w:tc>
          <w:tcPr>
            <w:tcW w:w="696" w:type="dxa"/>
          </w:tcPr>
          <w:p w14:paraId="2894761F"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1.3</w:t>
            </w:r>
          </w:p>
        </w:tc>
        <w:tc>
          <w:tcPr>
            <w:tcW w:w="7237" w:type="dxa"/>
            <w:gridSpan w:val="3"/>
          </w:tcPr>
          <w:p w14:paraId="62844FE9"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Objetivo de la Investigación………………………………………….</w:t>
            </w:r>
          </w:p>
        </w:tc>
        <w:tc>
          <w:tcPr>
            <w:tcW w:w="576" w:type="dxa"/>
          </w:tcPr>
          <w:p w14:paraId="08FA96E2"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12</w:t>
            </w:r>
          </w:p>
        </w:tc>
      </w:tr>
      <w:tr w:rsidR="005D02B7" w:rsidRPr="00DB1DA7" w14:paraId="63BFF412" w14:textId="77777777" w:rsidTr="00CF4D0D">
        <w:tc>
          <w:tcPr>
            <w:tcW w:w="696" w:type="dxa"/>
          </w:tcPr>
          <w:p w14:paraId="5B76396B" w14:textId="77777777" w:rsidR="005D02B7" w:rsidRPr="00DB1DA7" w:rsidRDefault="005D02B7" w:rsidP="00F20F5D">
            <w:pPr>
              <w:spacing w:line="360" w:lineRule="auto"/>
              <w:rPr>
                <w:rFonts w:ascii="Times New Roman" w:hAnsi="Times New Roman" w:cs="Times New Roman"/>
                <w:sz w:val="24"/>
                <w:szCs w:val="24"/>
              </w:rPr>
            </w:pPr>
          </w:p>
        </w:tc>
        <w:tc>
          <w:tcPr>
            <w:tcW w:w="851" w:type="dxa"/>
            <w:gridSpan w:val="2"/>
          </w:tcPr>
          <w:p w14:paraId="6185B5FB"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1.3.1</w:t>
            </w:r>
          </w:p>
        </w:tc>
        <w:tc>
          <w:tcPr>
            <w:tcW w:w="6386" w:type="dxa"/>
          </w:tcPr>
          <w:p w14:paraId="61A33E8A"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Objetivo Principal……………………………………………</w:t>
            </w:r>
          </w:p>
        </w:tc>
        <w:tc>
          <w:tcPr>
            <w:tcW w:w="576" w:type="dxa"/>
          </w:tcPr>
          <w:p w14:paraId="4EA32499"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12</w:t>
            </w:r>
          </w:p>
        </w:tc>
      </w:tr>
      <w:tr w:rsidR="005D02B7" w:rsidRPr="00DB1DA7" w14:paraId="35F16435" w14:textId="77777777" w:rsidTr="00CF4D0D">
        <w:tc>
          <w:tcPr>
            <w:tcW w:w="696" w:type="dxa"/>
          </w:tcPr>
          <w:p w14:paraId="5603455B" w14:textId="77777777" w:rsidR="005D02B7" w:rsidRPr="00DB1DA7" w:rsidRDefault="005D02B7" w:rsidP="00F20F5D">
            <w:pPr>
              <w:spacing w:line="360" w:lineRule="auto"/>
              <w:rPr>
                <w:rFonts w:ascii="Times New Roman" w:hAnsi="Times New Roman" w:cs="Times New Roman"/>
                <w:sz w:val="24"/>
                <w:szCs w:val="24"/>
              </w:rPr>
            </w:pPr>
          </w:p>
        </w:tc>
        <w:tc>
          <w:tcPr>
            <w:tcW w:w="851" w:type="dxa"/>
            <w:gridSpan w:val="2"/>
          </w:tcPr>
          <w:p w14:paraId="5688A6B3"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1.3.2</w:t>
            </w:r>
          </w:p>
        </w:tc>
        <w:tc>
          <w:tcPr>
            <w:tcW w:w="6386" w:type="dxa"/>
          </w:tcPr>
          <w:p w14:paraId="536FF76B"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Objetivos Específicos………………………………………</w:t>
            </w:r>
          </w:p>
        </w:tc>
        <w:tc>
          <w:tcPr>
            <w:tcW w:w="576" w:type="dxa"/>
          </w:tcPr>
          <w:p w14:paraId="0973AE46"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13</w:t>
            </w:r>
          </w:p>
        </w:tc>
      </w:tr>
      <w:tr w:rsidR="005D02B7" w:rsidRPr="00DB1DA7" w14:paraId="6D3260D1" w14:textId="77777777" w:rsidTr="00CF4D0D">
        <w:tc>
          <w:tcPr>
            <w:tcW w:w="696" w:type="dxa"/>
          </w:tcPr>
          <w:p w14:paraId="089E289D" w14:textId="77777777" w:rsidR="005D02B7" w:rsidRPr="00DB1DA7" w:rsidRDefault="00AC1CAE"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1.4</w:t>
            </w:r>
          </w:p>
        </w:tc>
        <w:tc>
          <w:tcPr>
            <w:tcW w:w="7237" w:type="dxa"/>
            <w:gridSpan w:val="3"/>
          </w:tcPr>
          <w:p w14:paraId="3688BCF8"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Justificación de la Investigación…………………………………….</w:t>
            </w:r>
          </w:p>
        </w:tc>
        <w:tc>
          <w:tcPr>
            <w:tcW w:w="576" w:type="dxa"/>
          </w:tcPr>
          <w:p w14:paraId="36C636D5"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14</w:t>
            </w:r>
          </w:p>
        </w:tc>
      </w:tr>
      <w:tr w:rsidR="005D02B7" w:rsidRPr="00DB1DA7" w14:paraId="17BF3340" w14:textId="77777777" w:rsidTr="00CF4D0D">
        <w:tc>
          <w:tcPr>
            <w:tcW w:w="696" w:type="dxa"/>
          </w:tcPr>
          <w:p w14:paraId="40B93128" w14:textId="77777777" w:rsidR="005D02B7" w:rsidRPr="00DB1DA7" w:rsidRDefault="005D02B7" w:rsidP="00F20F5D">
            <w:pPr>
              <w:spacing w:line="360" w:lineRule="auto"/>
              <w:rPr>
                <w:rFonts w:ascii="Times New Roman" w:hAnsi="Times New Roman" w:cs="Times New Roman"/>
                <w:sz w:val="24"/>
                <w:szCs w:val="24"/>
              </w:rPr>
            </w:pPr>
          </w:p>
        </w:tc>
        <w:tc>
          <w:tcPr>
            <w:tcW w:w="851" w:type="dxa"/>
            <w:gridSpan w:val="2"/>
          </w:tcPr>
          <w:p w14:paraId="1B9F8F7E" w14:textId="77777777" w:rsidR="005D02B7" w:rsidRPr="00DB1DA7" w:rsidRDefault="00AC1CAE"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1.4</w:t>
            </w:r>
            <w:r w:rsidR="005D02B7" w:rsidRPr="00DB1DA7">
              <w:rPr>
                <w:rFonts w:ascii="Times New Roman" w:hAnsi="Times New Roman" w:cs="Times New Roman"/>
                <w:sz w:val="24"/>
                <w:szCs w:val="24"/>
              </w:rPr>
              <w:t>.1</w:t>
            </w:r>
          </w:p>
        </w:tc>
        <w:tc>
          <w:tcPr>
            <w:tcW w:w="6386" w:type="dxa"/>
          </w:tcPr>
          <w:p w14:paraId="5350A4F2"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Justificación………………………………………………….</w:t>
            </w:r>
          </w:p>
        </w:tc>
        <w:tc>
          <w:tcPr>
            <w:tcW w:w="576" w:type="dxa"/>
          </w:tcPr>
          <w:p w14:paraId="57D4BF64"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14</w:t>
            </w:r>
          </w:p>
        </w:tc>
      </w:tr>
      <w:tr w:rsidR="005D02B7" w:rsidRPr="00DB1DA7" w14:paraId="360AD035" w14:textId="77777777" w:rsidTr="00CF4D0D">
        <w:tc>
          <w:tcPr>
            <w:tcW w:w="696" w:type="dxa"/>
          </w:tcPr>
          <w:p w14:paraId="1D1DE283" w14:textId="77777777" w:rsidR="005D02B7" w:rsidRPr="00DB1DA7" w:rsidRDefault="005D02B7" w:rsidP="00F20F5D">
            <w:pPr>
              <w:spacing w:line="360" w:lineRule="auto"/>
              <w:rPr>
                <w:rFonts w:ascii="Times New Roman" w:hAnsi="Times New Roman" w:cs="Times New Roman"/>
                <w:sz w:val="24"/>
                <w:szCs w:val="24"/>
              </w:rPr>
            </w:pPr>
          </w:p>
        </w:tc>
        <w:tc>
          <w:tcPr>
            <w:tcW w:w="851" w:type="dxa"/>
            <w:gridSpan w:val="2"/>
          </w:tcPr>
          <w:p w14:paraId="1E878147" w14:textId="77777777" w:rsidR="005D02B7" w:rsidRPr="00DB1DA7" w:rsidRDefault="00AC1CAE"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1.4</w:t>
            </w:r>
            <w:r w:rsidR="005D02B7" w:rsidRPr="00DB1DA7">
              <w:rPr>
                <w:rFonts w:ascii="Times New Roman" w:hAnsi="Times New Roman" w:cs="Times New Roman"/>
                <w:sz w:val="24"/>
                <w:szCs w:val="24"/>
              </w:rPr>
              <w:t>.2</w:t>
            </w:r>
          </w:p>
        </w:tc>
        <w:tc>
          <w:tcPr>
            <w:tcW w:w="6386" w:type="dxa"/>
          </w:tcPr>
          <w:p w14:paraId="4F77316C" w14:textId="77777777" w:rsidR="005D02B7" w:rsidRPr="00DB1DA7" w:rsidRDefault="005D02B7" w:rsidP="00F20F5D">
            <w:pPr>
              <w:tabs>
                <w:tab w:val="left" w:pos="1897"/>
              </w:tabs>
              <w:spacing w:line="360" w:lineRule="auto"/>
              <w:jc w:val="both"/>
              <w:rPr>
                <w:rFonts w:ascii="Times New Roman" w:hAnsi="Times New Roman" w:cs="Times New Roman"/>
                <w:sz w:val="24"/>
                <w:szCs w:val="24"/>
              </w:rPr>
            </w:pPr>
            <w:r w:rsidRPr="00DB1DA7">
              <w:rPr>
                <w:rFonts w:ascii="Times New Roman" w:hAnsi="Times New Roman" w:cs="Times New Roman"/>
                <w:sz w:val="24"/>
                <w:szCs w:val="24"/>
              </w:rPr>
              <w:t>Importancia…………………………………………………..</w:t>
            </w:r>
          </w:p>
        </w:tc>
        <w:tc>
          <w:tcPr>
            <w:tcW w:w="576" w:type="dxa"/>
          </w:tcPr>
          <w:p w14:paraId="2AAFD1A7"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15</w:t>
            </w:r>
          </w:p>
        </w:tc>
      </w:tr>
      <w:tr w:rsidR="005D02B7" w:rsidRPr="00DB1DA7" w14:paraId="27B3AD1E" w14:textId="77777777" w:rsidTr="00CF4D0D">
        <w:tc>
          <w:tcPr>
            <w:tcW w:w="696" w:type="dxa"/>
          </w:tcPr>
          <w:p w14:paraId="57E2413E"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w:t>
            </w:r>
            <w:r w:rsidR="00AC1CAE" w:rsidRPr="00DB1DA7">
              <w:rPr>
                <w:rFonts w:ascii="Times New Roman" w:hAnsi="Times New Roman" w:cs="Times New Roman"/>
                <w:sz w:val="24"/>
                <w:szCs w:val="24"/>
              </w:rPr>
              <w:t>5</w:t>
            </w:r>
          </w:p>
        </w:tc>
        <w:tc>
          <w:tcPr>
            <w:tcW w:w="7237" w:type="dxa"/>
            <w:gridSpan w:val="3"/>
          </w:tcPr>
          <w:p w14:paraId="1DEDC603" w14:textId="2A8E95D3" w:rsidR="005D02B7" w:rsidRPr="00DB1DA7" w:rsidRDefault="00F33AFB" w:rsidP="00F20F5D">
            <w:pPr>
              <w:tabs>
                <w:tab w:val="left" w:pos="1897"/>
              </w:tabs>
              <w:spacing w:line="360" w:lineRule="auto"/>
              <w:jc w:val="both"/>
              <w:rPr>
                <w:rFonts w:ascii="Times New Roman" w:hAnsi="Times New Roman" w:cs="Times New Roman"/>
                <w:sz w:val="24"/>
                <w:szCs w:val="24"/>
              </w:rPr>
            </w:pPr>
            <w:r w:rsidRPr="00DB1DA7">
              <w:rPr>
                <w:rFonts w:ascii="Times New Roman" w:hAnsi="Times New Roman" w:cs="Times New Roman"/>
                <w:sz w:val="24"/>
                <w:szCs w:val="24"/>
              </w:rPr>
              <w:t>L</w:t>
            </w:r>
            <w:r w:rsidR="00AC1CAE" w:rsidRPr="00DB1DA7">
              <w:rPr>
                <w:rFonts w:ascii="Times New Roman" w:hAnsi="Times New Roman" w:cs="Times New Roman"/>
                <w:sz w:val="24"/>
                <w:szCs w:val="24"/>
              </w:rPr>
              <w:t xml:space="preserve">imitaciones </w:t>
            </w:r>
            <w:r w:rsidRPr="00DB1DA7">
              <w:rPr>
                <w:rFonts w:ascii="Times New Roman" w:hAnsi="Times New Roman" w:cs="Times New Roman"/>
                <w:sz w:val="24"/>
                <w:szCs w:val="24"/>
              </w:rPr>
              <w:t>del estudio………….</w:t>
            </w:r>
            <w:r w:rsidR="00AC1CAE" w:rsidRPr="00DB1DA7">
              <w:rPr>
                <w:rFonts w:ascii="Times New Roman" w:hAnsi="Times New Roman" w:cs="Times New Roman"/>
                <w:sz w:val="24"/>
                <w:szCs w:val="24"/>
              </w:rPr>
              <w:t>…</w:t>
            </w:r>
            <w:r w:rsidR="005D02B7" w:rsidRPr="00DB1DA7">
              <w:rPr>
                <w:rFonts w:ascii="Times New Roman" w:hAnsi="Times New Roman" w:cs="Times New Roman"/>
                <w:sz w:val="24"/>
                <w:szCs w:val="24"/>
              </w:rPr>
              <w:t>………………………………..</w:t>
            </w:r>
          </w:p>
        </w:tc>
        <w:tc>
          <w:tcPr>
            <w:tcW w:w="576" w:type="dxa"/>
          </w:tcPr>
          <w:p w14:paraId="45D21670"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15</w:t>
            </w:r>
          </w:p>
        </w:tc>
      </w:tr>
      <w:tr w:rsidR="005D02B7" w:rsidRPr="00DB1DA7" w14:paraId="257E03E8" w14:textId="77777777" w:rsidTr="00CF4D0D">
        <w:tc>
          <w:tcPr>
            <w:tcW w:w="696" w:type="dxa"/>
          </w:tcPr>
          <w:p w14:paraId="330516FD"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1.7</w:t>
            </w:r>
          </w:p>
        </w:tc>
        <w:tc>
          <w:tcPr>
            <w:tcW w:w="7237" w:type="dxa"/>
            <w:gridSpan w:val="3"/>
          </w:tcPr>
          <w:p w14:paraId="654FBF80" w14:textId="6A120570"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Viabilidad de</w:t>
            </w:r>
            <w:r w:rsidR="00F33AFB" w:rsidRPr="00DB1DA7">
              <w:rPr>
                <w:rFonts w:ascii="Times New Roman" w:hAnsi="Times New Roman" w:cs="Times New Roman"/>
                <w:sz w:val="24"/>
                <w:szCs w:val="24"/>
              </w:rPr>
              <w:t>l estudio…………</w:t>
            </w:r>
            <w:r w:rsidRPr="00DB1DA7">
              <w:rPr>
                <w:rFonts w:ascii="Times New Roman" w:hAnsi="Times New Roman" w:cs="Times New Roman"/>
                <w:sz w:val="24"/>
                <w:szCs w:val="24"/>
              </w:rPr>
              <w:t>………………………………………</w:t>
            </w:r>
          </w:p>
        </w:tc>
        <w:tc>
          <w:tcPr>
            <w:tcW w:w="576" w:type="dxa"/>
          </w:tcPr>
          <w:p w14:paraId="3F72784D" w14:textId="77777777" w:rsidR="005D02B7" w:rsidRPr="00DB1DA7" w:rsidRDefault="005D02B7" w:rsidP="00F20F5D">
            <w:pPr>
              <w:spacing w:line="360" w:lineRule="auto"/>
              <w:rPr>
                <w:rFonts w:ascii="Times New Roman" w:hAnsi="Times New Roman" w:cs="Times New Roman"/>
                <w:sz w:val="24"/>
                <w:szCs w:val="24"/>
              </w:rPr>
            </w:pPr>
            <w:r w:rsidRPr="00DB1DA7">
              <w:rPr>
                <w:rFonts w:ascii="Times New Roman" w:hAnsi="Times New Roman" w:cs="Times New Roman"/>
                <w:sz w:val="24"/>
                <w:szCs w:val="24"/>
              </w:rPr>
              <w:t>16</w:t>
            </w:r>
          </w:p>
        </w:tc>
      </w:tr>
      <w:tr w:rsidR="005D02B7" w:rsidRPr="00DB1DA7" w14:paraId="3E8C7F61" w14:textId="77777777" w:rsidTr="00F20F5D">
        <w:tc>
          <w:tcPr>
            <w:tcW w:w="8509" w:type="dxa"/>
            <w:gridSpan w:val="5"/>
          </w:tcPr>
          <w:p w14:paraId="6E689E44" w14:textId="77777777" w:rsidR="005D02B7" w:rsidRPr="00DB1DA7" w:rsidRDefault="005D02B7" w:rsidP="00F20F5D">
            <w:pPr>
              <w:spacing w:line="360" w:lineRule="auto"/>
              <w:jc w:val="center"/>
              <w:rPr>
                <w:rFonts w:ascii="Times New Roman" w:hAnsi="Times New Roman" w:cs="Times New Roman"/>
                <w:b/>
                <w:sz w:val="24"/>
                <w:szCs w:val="24"/>
              </w:rPr>
            </w:pPr>
            <w:r w:rsidRPr="00DB1DA7">
              <w:rPr>
                <w:rFonts w:ascii="Times New Roman" w:hAnsi="Times New Roman" w:cs="Times New Roman"/>
                <w:b/>
                <w:sz w:val="24"/>
                <w:szCs w:val="24"/>
              </w:rPr>
              <w:t>CAPITULO II</w:t>
            </w:r>
          </w:p>
        </w:tc>
      </w:tr>
      <w:tr w:rsidR="00F20F5D" w:rsidRPr="00DB1DA7" w14:paraId="34D70071" w14:textId="77777777" w:rsidTr="00CF4D0D">
        <w:tc>
          <w:tcPr>
            <w:tcW w:w="707" w:type="dxa"/>
            <w:gridSpan w:val="2"/>
          </w:tcPr>
          <w:p w14:paraId="2EFF7CA3" w14:textId="77777777" w:rsidR="00F20F5D" w:rsidRPr="00DB1DA7" w:rsidRDefault="00F20F5D" w:rsidP="00F20F5D">
            <w:pPr>
              <w:pStyle w:val="Prrafodelista"/>
              <w:spacing w:line="276" w:lineRule="auto"/>
              <w:ind w:left="1004"/>
              <w:rPr>
                <w:rFonts w:ascii="Times New Roman" w:hAnsi="Times New Roman" w:cs="Times New Roman"/>
                <w:b/>
                <w:sz w:val="24"/>
                <w:szCs w:val="24"/>
                <w:lang w:val="es-PE"/>
              </w:rPr>
            </w:pPr>
          </w:p>
        </w:tc>
        <w:tc>
          <w:tcPr>
            <w:tcW w:w="7226" w:type="dxa"/>
            <w:gridSpan w:val="2"/>
          </w:tcPr>
          <w:p w14:paraId="1A5D4F3C" w14:textId="77777777" w:rsidR="00F20F5D" w:rsidRPr="00DB1DA7" w:rsidRDefault="00F20F5D" w:rsidP="00F20F5D">
            <w:pPr>
              <w:spacing w:line="360" w:lineRule="auto"/>
              <w:jc w:val="center"/>
              <w:rPr>
                <w:rFonts w:ascii="Times New Roman" w:hAnsi="Times New Roman" w:cs="Times New Roman"/>
                <w:b/>
                <w:sz w:val="24"/>
                <w:szCs w:val="24"/>
              </w:rPr>
            </w:pPr>
            <w:r w:rsidRPr="00DB1DA7">
              <w:rPr>
                <w:rFonts w:ascii="Times New Roman" w:hAnsi="Times New Roman" w:cs="Times New Roman"/>
                <w:b/>
                <w:sz w:val="24"/>
                <w:szCs w:val="24"/>
                <w:lang w:val="es-PE"/>
              </w:rPr>
              <w:t>MARCO TEORICO</w:t>
            </w:r>
          </w:p>
        </w:tc>
        <w:tc>
          <w:tcPr>
            <w:tcW w:w="576" w:type="dxa"/>
          </w:tcPr>
          <w:p w14:paraId="08B5785B" w14:textId="77777777" w:rsidR="00F20F5D" w:rsidRPr="00DB1DA7" w:rsidRDefault="00F20F5D" w:rsidP="00F20F5D">
            <w:pPr>
              <w:spacing w:line="360" w:lineRule="auto"/>
              <w:jc w:val="center"/>
              <w:rPr>
                <w:rFonts w:ascii="Times New Roman" w:hAnsi="Times New Roman" w:cs="Times New Roman"/>
                <w:b/>
                <w:sz w:val="24"/>
                <w:szCs w:val="24"/>
              </w:rPr>
            </w:pPr>
          </w:p>
        </w:tc>
      </w:tr>
      <w:tr w:rsidR="00F20F5D" w:rsidRPr="00DB1DA7" w14:paraId="5B8F3CBC" w14:textId="77777777" w:rsidTr="00CF4D0D">
        <w:trPr>
          <w:cantSplit/>
          <w:trHeight w:val="227"/>
        </w:trPr>
        <w:tc>
          <w:tcPr>
            <w:tcW w:w="707" w:type="dxa"/>
            <w:gridSpan w:val="2"/>
            <w:vAlign w:val="center"/>
          </w:tcPr>
          <w:p w14:paraId="3738D089" w14:textId="77777777" w:rsidR="00F20F5D" w:rsidRPr="00DB1DA7" w:rsidRDefault="00F20F5D" w:rsidP="00F20F5D">
            <w:pPr>
              <w:spacing w:line="276" w:lineRule="auto"/>
              <w:jc w:val="center"/>
              <w:rPr>
                <w:rFonts w:ascii="Times New Roman" w:hAnsi="Times New Roman" w:cs="Times New Roman"/>
                <w:sz w:val="24"/>
                <w:szCs w:val="24"/>
                <w:lang w:val="es-PE"/>
              </w:rPr>
            </w:pPr>
            <w:r w:rsidRPr="00DB1DA7">
              <w:rPr>
                <w:rFonts w:ascii="Times New Roman" w:hAnsi="Times New Roman" w:cs="Times New Roman"/>
                <w:sz w:val="24"/>
                <w:szCs w:val="24"/>
                <w:lang w:val="es-PE"/>
              </w:rPr>
              <w:t>2.1</w:t>
            </w:r>
          </w:p>
        </w:tc>
        <w:tc>
          <w:tcPr>
            <w:tcW w:w="7226" w:type="dxa"/>
            <w:gridSpan w:val="2"/>
          </w:tcPr>
          <w:p w14:paraId="19A4D750" w14:textId="77777777" w:rsidR="00F20F5D" w:rsidRPr="00DB1DA7" w:rsidRDefault="00F20F5D" w:rsidP="00F20F5D">
            <w:pPr>
              <w:spacing w:line="360" w:lineRule="auto"/>
              <w:rPr>
                <w:rFonts w:ascii="Times New Roman" w:hAnsi="Times New Roman" w:cs="Times New Roman"/>
                <w:b/>
                <w:sz w:val="24"/>
                <w:szCs w:val="24"/>
              </w:rPr>
            </w:pPr>
            <w:r w:rsidRPr="00DB1DA7">
              <w:rPr>
                <w:rFonts w:ascii="Times New Roman" w:hAnsi="Times New Roman" w:cs="Times New Roman"/>
                <w:sz w:val="24"/>
                <w:szCs w:val="24"/>
                <w:lang w:val="es-PE"/>
              </w:rPr>
              <w:t>Antecedentes de la investigación</w:t>
            </w:r>
          </w:p>
        </w:tc>
        <w:tc>
          <w:tcPr>
            <w:tcW w:w="576" w:type="dxa"/>
          </w:tcPr>
          <w:p w14:paraId="63E4CCBC" w14:textId="77777777" w:rsidR="00F20F5D" w:rsidRPr="00DB1DA7" w:rsidRDefault="00F20F5D" w:rsidP="00F20F5D">
            <w:pPr>
              <w:spacing w:line="360" w:lineRule="auto"/>
              <w:jc w:val="center"/>
              <w:rPr>
                <w:rFonts w:ascii="Times New Roman" w:hAnsi="Times New Roman" w:cs="Times New Roman"/>
                <w:b/>
                <w:sz w:val="24"/>
                <w:szCs w:val="24"/>
              </w:rPr>
            </w:pPr>
          </w:p>
        </w:tc>
      </w:tr>
      <w:tr w:rsidR="00F20F5D" w:rsidRPr="00DB1DA7" w14:paraId="45D5EA57" w14:textId="77777777" w:rsidTr="00CF4D0D">
        <w:tc>
          <w:tcPr>
            <w:tcW w:w="707" w:type="dxa"/>
            <w:gridSpan w:val="2"/>
            <w:vAlign w:val="center"/>
          </w:tcPr>
          <w:p w14:paraId="128A5D32" w14:textId="77777777" w:rsidR="00F20F5D" w:rsidRPr="00DB1DA7" w:rsidRDefault="00F20F5D" w:rsidP="00F20F5D">
            <w:pPr>
              <w:spacing w:line="276" w:lineRule="auto"/>
              <w:jc w:val="center"/>
              <w:rPr>
                <w:rFonts w:ascii="Times New Roman" w:hAnsi="Times New Roman" w:cs="Times New Roman"/>
                <w:sz w:val="24"/>
                <w:szCs w:val="24"/>
                <w:lang w:val="es-PE"/>
              </w:rPr>
            </w:pPr>
            <w:r w:rsidRPr="00DB1DA7">
              <w:rPr>
                <w:rFonts w:ascii="Times New Roman" w:hAnsi="Times New Roman" w:cs="Times New Roman"/>
                <w:sz w:val="24"/>
                <w:szCs w:val="24"/>
                <w:lang w:val="es-PE"/>
              </w:rPr>
              <w:t>2.2</w:t>
            </w:r>
          </w:p>
          <w:p w14:paraId="2119DC7A" w14:textId="773DA25A" w:rsidR="00310057" w:rsidRPr="00DB1DA7" w:rsidRDefault="00310057" w:rsidP="00F20F5D">
            <w:pPr>
              <w:spacing w:line="276" w:lineRule="auto"/>
              <w:jc w:val="center"/>
              <w:rPr>
                <w:rFonts w:ascii="Times New Roman" w:hAnsi="Times New Roman" w:cs="Times New Roman"/>
                <w:sz w:val="24"/>
                <w:szCs w:val="24"/>
                <w:lang w:val="es-PE"/>
              </w:rPr>
            </w:pPr>
          </w:p>
        </w:tc>
        <w:tc>
          <w:tcPr>
            <w:tcW w:w="7226" w:type="dxa"/>
            <w:gridSpan w:val="2"/>
          </w:tcPr>
          <w:p w14:paraId="50E4084E" w14:textId="77777777" w:rsidR="00310057" w:rsidRPr="00DB1DA7" w:rsidRDefault="00310057" w:rsidP="00F20F5D">
            <w:pPr>
              <w:spacing w:line="360" w:lineRule="auto"/>
              <w:rPr>
                <w:rFonts w:ascii="Times New Roman" w:hAnsi="Times New Roman" w:cs="Times New Roman"/>
                <w:bCs/>
                <w:sz w:val="24"/>
                <w:szCs w:val="24"/>
              </w:rPr>
            </w:pPr>
          </w:p>
          <w:p w14:paraId="626C7E7E" w14:textId="75FEF403" w:rsidR="00310057" w:rsidRPr="00DB1DA7" w:rsidRDefault="00310057" w:rsidP="00F20F5D">
            <w:pPr>
              <w:spacing w:line="360" w:lineRule="auto"/>
              <w:rPr>
                <w:rFonts w:ascii="Times New Roman" w:hAnsi="Times New Roman" w:cs="Times New Roman"/>
                <w:bCs/>
                <w:sz w:val="24"/>
                <w:szCs w:val="24"/>
              </w:rPr>
            </w:pPr>
            <w:r w:rsidRPr="00DB1DA7">
              <w:rPr>
                <w:rFonts w:ascii="Times New Roman" w:hAnsi="Times New Roman" w:cs="Times New Roman"/>
                <w:bCs/>
                <w:sz w:val="24"/>
                <w:szCs w:val="24"/>
              </w:rPr>
              <w:t>Bases Teóricas</w:t>
            </w:r>
          </w:p>
          <w:p w14:paraId="729FBC52" w14:textId="5E63630C" w:rsidR="001D0E32" w:rsidRPr="00DB1DA7" w:rsidRDefault="001D0E32" w:rsidP="00F20F5D">
            <w:pPr>
              <w:spacing w:line="360" w:lineRule="auto"/>
              <w:rPr>
                <w:rFonts w:ascii="Times New Roman" w:hAnsi="Times New Roman" w:cs="Times New Roman"/>
                <w:bCs/>
                <w:sz w:val="24"/>
                <w:szCs w:val="24"/>
              </w:rPr>
            </w:pPr>
            <w:r w:rsidRPr="00DB1DA7">
              <w:rPr>
                <w:rFonts w:ascii="Times New Roman" w:hAnsi="Times New Roman" w:cs="Times New Roman"/>
                <w:bCs/>
                <w:sz w:val="24"/>
                <w:szCs w:val="24"/>
              </w:rPr>
              <w:t>2.2.1</w:t>
            </w:r>
            <w:r w:rsidR="00E01D2D" w:rsidRPr="00DB1DA7">
              <w:rPr>
                <w:rFonts w:ascii="Times New Roman" w:hAnsi="Times New Roman" w:cs="Times New Roman"/>
                <w:bCs/>
                <w:sz w:val="24"/>
                <w:szCs w:val="24"/>
              </w:rPr>
              <w:t xml:space="preserve">. </w:t>
            </w:r>
            <w:r w:rsidR="00390AF0">
              <w:rPr>
                <w:rFonts w:ascii="Times New Roman" w:hAnsi="Times New Roman" w:cs="Times New Roman"/>
                <w:bCs/>
                <w:sz w:val="24"/>
                <w:szCs w:val="24"/>
              </w:rPr>
              <w:t>Tecnología de la información</w:t>
            </w:r>
            <w:r w:rsidR="00E01D2D" w:rsidRPr="00DB1DA7">
              <w:rPr>
                <w:rFonts w:ascii="Times New Roman" w:hAnsi="Times New Roman" w:cs="Times New Roman"/>
                <w:bCs/>
                <w:sz w:val="24"/>
                <w:szCs w:val="24"/>
              </w:rPr>
              <w:t xml:space="preserve"> </w:t>
            </w:r>
          </w:p>
          <w:p w14:paraId="5EBDA82E" w14:textId="77777777" w:rsidR="00E01D2D" w:rsidRDefault="00E01D2D" w:rsidP="00F20F5D">
            <w:pPr>
              <w:spacing w:line="360" w:lineRule="auto"/>
              <w:rPr>
                <w:rFonts w:ascii="Times New Roman" w:hAnsi="Times New Roman" w:cs="Times New Roman"/>
                <w:bCs/>
                <w:sz w:val="24"/>
                <w:szCs w:val="24"/>
              </w:rPr>
            </w:pPr>
            <w:r w:rsidRPr="00DB1DA7">
              <w:rPr>
                <w:rFonts w:ascii="Times New Roman" w:hAnsi="Times New Roman" w:cs="Times New Roman"/>
                <w:bCs/>
                <w:sz w:val="24"/>
                <w:szCs w:val="24"/>
              </w:rPr>
              <w:t xml:space="preserve">2.2.2. </w:t>
            </w:r>
            <w:r w:rsidR="00390AF0">
              <w:rPr>
                <w:rFonts w:ascii="Times New Roman" w:hAnsi="Times New Roman" w:cs="Times New Roman"/>
                <w:bCs/>
                <w:sz w:val="24"/>
                <w:szCs w:val="24"/>
              </w:rPr>
              <w:t xml:space="preserve">Recaudación de Impuestos </w:t>
            </w:r>
            <w:r w:rsidRPr="00DB1DA7">
              <w:rPr>
                <w:rFonts w:ascii="Times New Roman" w:hAnsi="Times New Roman" w:cs="Times New Roman"/>
                <w:bCs/>
                <w:sz w:val="24"/>
                <w:szCs w:val="24"/>
              </w:rPr>
              <w:t xml:space="preserve"> </w:t>
            </w:r>
          </w:p>
          <w:p w14:paraId="782C0889" w14:textId="378AB139" w:rsidR="0040352A" w:rsidRPr="00DB1DA7" w:rsidRDefault="0040352A" w:rsidP="00F20F5D">
            <w:pPr>
              <w:spacing w:line="360" w:lineRule="auto"/>
              <w:rPr>
                <w:rFonts w:ascii="Times New Roman" w:hAnsi="Times New Roman" w:cs="Times New Roman"/>
                <w:bCs/>
                <w:sz w:val="24"/>
                <w:szCs w:val="24"/>
              </w:rPr>
            </w:pPr>
          </w:p>
        </w:tc>
        <w:tc>
          <w:tcPr>
            <w:tcW w:w="576" w:type="dxa"/>
          </w:tcPr>
          <w:p w14:paraId="4C507644" w14:textId="77777777" w:rsidR="00F20F5D" w:rsidRPr="00DB1DA7" w:rsidRDefault="00F20F5D" w:rsidP="00F20F5D">
            <w:pPr>
              <w:spacing w:line="360" w:lineRule="auto"/>
              <w:jc w:val="center"/>
              <w:rPr>
                <w:rFonts w:ascii="Times New Roman" w:hAnsi="Times New Roman" w:cs="Times New Roman"/>
                <w:b/>
                <w:sz w:val="24"/>
                <w:szCs w:val="24"/>
              </w:rPr>
            </w:pPr>
          </w:p>
        </w:tc>
      </w:tr>
      <w:tr w:rsidR="00F20F5D" w:rsidRPr="00DB1DA7" w14:paraId="327B4609" w14:textId="77777777" w:rsidTr="00CF4D0D">
        <w:tc>
          <w:tcPr>
            <w:tcW w:w="707" w:type="dxa"/>
            <w:gridSpan w:val="2"/>
            <w:vAlign w:val="center"/>
          </w:tcPr>
          <w:p w14:paraId="3A8BEB11" w14:textId="7F6C2E17" w:rsidR="00F20F5D" w:rsidRPr="00DB1DA7" w:rsidRDefault="00F20F5D" w:rsidP="00F20F5D">
            <w:pPr>
              <w:spacing w:line="276" w:lineRule="auto"/>
              <w:jc w:val="center"/>
              <w:rPr>
                <w:rFonts w:ascii="Times New Roman" w:hAnsi="Times New Roman" w:cs="Times New Roman"/>
                <w:bCs/>
                <w:sz w:val="24"/>
                <w:szCs w:val="24"/>
              </w:rPr>
            </w:pPr>
          </w:p>
        </w:tc>
        <w:tc>
          <w:tcPr>
            <w:tcW w:w="7226" w:type="dxa"/>
            <w:gridSpan w:val="2"/>
          </w:tcPr>
          <w:p w14:paraId="24C5AE63" w14:textId="4B453830" w:rsidR="00F20F5D" w:rsidRPr="00DB1DA7" w:rsidRDefault="00F20F5D" w:rsidP="00F20F5D">
            <w:pPr>
              <w:spacing w:line="276" w:lineRule="auto"/>
              <w:rPr>
                <w:rFonts w:ascii="Times New Roman" w:hAnsi="Times New Roman" w:cs="Times New Roman"/>
                <w:sz w:val="24"/>
                <w:szCs w:val="24"/>
                <w:lang w:val="es-PE"/>
              </w:rPr>
            </w:pPr>
          </w:p>
        </w:tc>
        <w:tc>
          <w:tcPr>
            <w:tcW w:w="576" w:type="dxa"/>
          </w:tcPr>
          <w:p w14:paraId="4EBFE32E" w14:textId="77777777" w:rsidR="00F20F5D" w:rsidRPr="00DB1DA7" w:rsidRDefault="00F20F5D" w:rsidP="00F20F5D">
            <w:pPr>
              <w:spacing w:line="276" w:lineRule="auto"/>
              <w:ind w:left="284"/>
              <w:rPr>
                <w:rFonts w:ascii="Times New Roman" w:hAnsi="Times New Roman" w:cs="Times New Roman"/>
                <w:b/>
                <w:sz w:val="24"/>
                <w:szCs w:val="24"/>
              </w:rPr>
            </w:pPr>
          </w:p>
        </w:tc>
      </w:tr>
      <w:tr w:rsidR="00310057" w:rsidRPr="00DB1DA7" w14:paraId="7F7793F4" w14:textId="77777777" w:rsidTr="00CF4D0D">
        <w:tc>
          <w:tcPr>
            <w:tcW w:w="707" w:type="dxa"/>
            <w:gridSpan w:val="2"/>
          </w:tcPr>
          <w:p w14:paraId="3E3A9771" w14:textId="46411EBE" w:rsidR="00310057" w:rsidRPr="00DB1DA7" w:rsidRDefault="00310057" w:rsidP="00310057">
            <w:pPr>
              <w:spacing w:line="276" w:lineRule="auto"/>
              <w:ind w:left="37"/>
              <w:rPr>
                <w:rFonts w:ascii="Times New Roman" w:hAnsi="Times New Roman" w:cs="Times New Roman"/>
                <w:bCs/>
                <w:sz w:val="24"/>
                <w:szCs w:val="24"/>
              </w:rPr>
            </w:pPr>
          </w:p>
        </w:tc>
        <w:tc>
          <w:tcPr>
            <w:tcW w:w="7226" w:type="dxa"/>
            <w:gridSpan w:val="2"/>
          </w:tcPr>
          <w:p w14:paraId="54D4BDCD" w14:textId="77777777" w:rsidR="0040352A" w:rsidRPr="0040352A" w:rsidRDefault="0040352A" w:rsidP="0040352A">
            <w:pPr>
              <w:jc w:val="center"/>
              <w:rPr>
                <w:rFonts w:ascii="Times New Roman" w:hAnsi="Times New Roman" w:cs="Times New Roman"/>
                <w:b/>
                <w:sz w:val="24"/>
                <w:szCs w:val="24"/>
              </w:rPr>
            </w:pPr>
            <w:r w:rsidRPr="0040352A">
              <w:rPr>
                <w:rFonts w:ascii="Times New Roman" w:hAnsi="Times New Roman" w:cs="Times New Roman"/>
                <w:b/>
                <w:sz w:val="24"/>
                <w:szCs w:val="24"/>
              </w:rPr>
              <w:t>CAPITULO III</w:t>
            </w:r>
          </w:p>
          <w:p w14:paraId="00825697" w14:textId="77777777" w:rsidR="0040352A" w:rsidRPr="0040352A" w:rsidRDefault="0040352A" w:rsidP="0040352A">
            <w:pPr>
              <w:jc w:val="center"/>
              <w:rPr>
                <w:rFonts w:ascii="Times New Roman" w:hAnsi="Times New Roman" w:cs="Times New Roman"/>
                <w:b/>
                <w:sz w:val="24"/>
                <w:szCs w:val="24"/>
              </w:rPr>
            </w:pPr>
            <w:r w:rsidRPr="0040352A">
              <w:rPr>
                <w:rFonts w:ascii="Times New Roman" w:hAnsi="Times New Roman" w:cs="Times New Roman"/>
                <w:b/>
                <w:sz w:val="24"/>
                <w:szCs w:val="24"/>
              </w:rPr>
              <w:t xml:space="preserve">METODOLOGÍA </w:t>
            </w:r>
          </w:p>
          <w:p w14:paraId="23408EA9" w14:textId="77777777" w:rsidR="0040352A" w:rsidRPr="0040352A" w:rsidRDefault="0040352A" w:rsidP="0040352A">
            <w:pPr>
              <w:rPr>
                <w:rFonts w:ascii="Times New Roman" w:hAnsi="Times New Roman" w:cs="Times New Roman"/>
                <w:bCs/>
                <w:sz w:val="24"/>
                <w:szCs w:val="24"/>
              </w:rPr>
            </w:pPr>
            <w:r w:rsidRPr="0040352A">
              <w:rPr>
                <w:rFonts w:ascii="Times New Roman" w:hAnsi="Times New Roman" w:cs="Times New Roman"/>
                <w:bCs/>
                <w:sz w:val="24"/>
                <w:szCs w:val="24"/>
              </w:rPr>
              <w:t xml:space="preserve">3.1.  Diseño Metodológico </w:t>
            </w:r>
          </w:p>
          <w:p w14:paraId="7EADBEE3" w14:textId="77777777" w:rsidR="0040352A" w:rsidRPr="0040352A" w:rsidRDefault="0040352A" w:rsidP="0040352A">
            <w:pPr>
              <w:ind w:left="567"/>
              <w:jc w:val="both"/>
              <w:rPr>
                <w:rFonts w:ascii="Times New Roman" w:hAnsi="Times New Roman" w:cs="Times New Roman"/>
                <w:bCs/>
                <w:sz w:val="24"/>
                <w:szCs w:val="24"/>
              </w:rPr>
            </w:pPr>
            <w:r w:rsidRPr="0040352A">
              <w:rPr>
                <w:rFonts w:ascii="Times New Roman" w:hAnsi="Times New Roman" w:cs="Times New Roman"/>
                <w:bCs/>
                <w:sz w:val="24"/>
                <w:szCs w:val="24"/>
              </w:rPr>
              <w:t xml:space="preserve">3.1.1 Tipo de Investigación </w:t>
            </w:r>
          </w:p>
          <w:p w14:paraId="0C325781" w14:textId="47E1ABDA" w:rsidR="0040352A" w:rsidRPr="0040352A" w:rsidRDefault="0040352A" w:rsidP="0040352A">
            <w:pPr>
              <w:ind w:left="567"/>
              <w:jc w:val="both"/>
              <w:rPr>
                <w:rFonts w:ascii="Times New Roman" w:hAnsi="Times New Roman" w:cs="Times New Roman"/>
                <w:bCs/>
                <w:sz w:val="24"/>
                <w:szCs w:val="24"/>
              </w:rPr>
            </w:pPr>
            <w:r w:rsidRPr="0040352A">
              <w:rPr>
                <w:rFonts w:ascii="Times New Roman" w:hAnsi="Times New Roman" w:cs="Times New Roman"/>
                <w:bCs/>
                <w:sz w:val="24"/>
                <w:szCs w:val="24"/>
              </w:rPr>
              <w:t xml:space="preserve">3.1.2 Estrategias o procedimientos de contrastación de hipótesis </w:t>
            </w:r>
          </w:p>
          <w:p w14:paraId="0253A5F7" w14:textId="77777777" w:rsidR="0040352A" w:rsidRPr="0040352A" w:rsidRDefault="0040352A" w:rsidP="0040352A">
            <w:pPr>
              <w:jc w:val="both"/>
              <w:rPr>
                <w:rFonts w:ascii="Times New Roman" w:hAnsi="Times New Roman" w:cs="Times New Roman"/>
                <w:bCs/>
                <w:sz w:val="24"/>
                <w:szCs w:val="24"/>
              </w:rPr>
            </w:pPr>
            <w:r w:rsidRPr="0040352A">
              <w:rPr>
                <w:rFonts w:ascii="Times New Roman" w:hAnsi="Times New Roman" w:cs="Times New Roman"/>
                <w:bCs/>
                <w:sz w:val="24"/>
                <w:szCs w:val="24"/>
              </w:rPr>
              <w:t xml:space="preserve">3.2 Población y muestra </w:t>
            </w:r>
          </w:p>
          <w:p w14:paraId="5E12ADC0" w14:textId="77777777" w:rsidR="0040352A" w:rsidRPr="0040352A" w:rsidRDefault="0040352A" w:rsidP="0040352A">
            <w:pPr>
              <w:jc w:val="both"/>
              <w:rPr>
                <w:rFonts w:ascii="Times New Roman" w:hAnsi="Times New Roman" w:cs="Times New Roman"/>
                <w:bCs/>
                <w:sz w:val="24"/>
                <w:szCs w:val="24"/>
              </w:rPr>
            </w:pPr>
            <w:r w:rsidRPr="0040352A">
              <w:rPr>
                <w:rFonts w:ascii="Times New Roman" w:hAnsi="Times New Roman" w:cs="Times New Roman"/>
                <w:bCs/>
                <w:sz w:val="24"/>
                <w:szCs w:val="24"/>
              </w:rPr>
              <w:t xml:space="preserve">3.3 Técnicas de recolección de datos </w:t>
            </w:r>
          </w:p>
          <w:p w14:paraId="0DA0815D" w14:textId="77777777" w:rsidR="0040352A" w:rsidRPr="0040352A" w:rsidRDefault="0040352A" w:rsidP="0040352A">
            <w:pPr>
              <w:ind w:left="567"/>
              <w:jc w:val="both"/>
              <w:rPr>
                <w:rFonts w:ascii="Times New Roman" w:hAnsi="Times New Roman" w:cs="Times New Roman"/>
                <w:bCs/>
                <w:sz w:val="24"/>
                <w:szCs w:val="24"/>
              </w:rPr>
            </w:pPr>
            <w:r w:rsidRPr="0040352A">
              <w:rPr>
                <w:rFonts w:ascii="Times New Roman" w:hAnsi="Times New Roman" w:cs="Times New Roman"/>
                <w:bCs/>
                <w:sz w:val="24"/>
                <w:szCs w:val="24"/>
              </w:rPr>
              <w:lastRenderedPageBreak/>
              <w:t xml:space="preserve">  3.3.1 Descripción de los métodos, técnicas e instrumento</w:t>
            </w:r>
          </w:p>
          <w:p w14:paraId="618F7266" w14:textId="77777777" w:rsidR="0040352A" w:rsidRPr="0040352A" w:rsidRDefault="0040352A" w:rsidP="0040352A">
            <w:pPr>
              <w:ind w:left="567"/>
              <w:jc w:val="both"/>
              <w:rPr>
                <w:rFonts w:ascii="Times New Roman" w:hAnsi="Times New Roman" w:cs="Times New Roman"/>
                <w:bCs/>
                <w:sz w:val="24"/>
                <w:szCs w:val="24"/>
              </w:rPr>
            </w:pPr>
            <w:r w:rsidRPr="0040352A">
              <w:rPr>
                <w:rFonts w:ascii="Times New Roman" w:hAnsi="Times New Roman" w:cs="Times New Roman"/>
                <w:bCs/>
                <w:sz w:val="24"/>
                <w:szCs w:val="24"/>
              </w:rPr>
              <w:t xml:space="preserve">  3.3.2 Procedimientos de comprobación de validez y confiabilidad de los instrumentos.</w:t>
            </w:r>
          </w:p>
          <w:p w14:paraId="572493F0" w14:textId="77777777" w:rsidR="0040352A" w:rsidRPr="0040352A" w:rsidRDefault="0040352A" w:rsidP="0040352A">
            <w:pPr>
              <w:jc w:val="both"/>
              <w:rPr>
                <w:rFonts w:ascii="Times New Roman" w:hAnsi="Times New Roman" w:cs="Times New Roman"/>
                <w:bCs/>
                <w:sz w:val="24"/>
                <w:szCs w:val="24"/>
              </w:rPr>
            </w:pPr>
            <w:r w:rsidRPr="0040352A">
              <w:rPr>
                <w:rFonts w:ascii="Times New Roman" w:hAnsi="Times New Roman" w:cs="Times New Roman"/>
                <w:bCs/>
                <w:sz w:val="24"/>
                <w:szCs w:val="24"/>
              </w:rPr>
              <w:t xml:space="preserve">3.4 Técnicas para el procesamiento y análisis de la Información  </w:t>
            </w:r>
          </w:p>
          <w:p w14:paraId="314C32B5" w14:textId="77777777" w:rsidR="0040352A" w:rsidRPr="0040352A" w:rsidRDefault="0040352A" w:rsidP="0040352A">
            <w:pPr>
              <w:jc w:val="both"/>
              <w:rPr>
                <w:rFonts w:ascii="Times New Roman" w:hAnsi="Times New Roman" w:cs="Times New Roman"/>
                <w:bCs/>
                <w:sz w:val="24"/>
                <w:szCs w:val="24"/>
              </w:rPr>
            </w:pPr>
            <w:r w:rsidRPr="0040352A">
              <w:rPr>
                <w:rFonts w:ascii="Times New Roman" w:hAnsi="Times New Roman" w:cs="Times New Roman"/>
                <w:bCs/>
                <w:sz w:val="24"/>
                <w:szCs w:val="24"/>
              </w:rPr>
              <w:t xml:space="preserve">3.5. Aspectos éticos </w:t>
            </w:r>
          </w:p>
          <w:p w14:paraId="53421F65" w14:textId="77777777" w:rsidR="0040352A" w:rsidRPr="0040352A" w:rsidRDefault="0040352A" w:rsidP="0040352A">
            <w:pPr>
              <w:jc w:val="both"/>
              <w:rPr>
                <w:rFonts w:ascii="Times New Roman" w:hAnsi="Times New Roman" w:cs="Times New Roman"/>
                <w:bCs/>
                <w:sz w:val="24"/>
                <w:szCs w:val="24"/>
              </w:rPr>
            </w:pPr>
            <w:r w:rsidRPr="0040352A">
              <w:rPr>
                <w:rFonts w:ascii="Times New Roman" w:hAnsi="Times New Roman" w:cs="Times New Roman"/>
                <w:bCs/>
                <w:sz w:val="24"/>
                <w:szCs w:val="24"/>
              </w:rPr>
              <w:t xml:space="preserve">3.3 Técnicas de recolección de datos </w:t>
            </w:r>
          </w:p>
          <w:p w14:paraId="2ABB5722" w14:textId="77777777" w:rsidR="0040352A" w:rsidRPr="0040352A" w:rsidRDefault="0040352A" w:rsidP="0040352A">
            <w:pPr>
              <w:jc w:val="both"/>
              <w:rPr>
                <w:rFonts w:ascii="Times New Roman" w:hAnsi="Times New Roman" w:cs="Times New Roman"/>
                <w:bCs/>
                <w:sz w:val="24"/>
                <w:szCs w:val="24"/>
              </w:rPr>
            </w:pPr>
          </w:p>
          <w:p w14:paraId="700A8D56" w14:textId="77777777" w:rsidR="0040352A" w:rsidRPr="0040352A" w:rsidRDefault="0040352A" w:rsidP="0040352A">
            <w:pPr>
              <w:ind w:left="567"/>
              <w:jc w:val="both"/>
              <w:rPr>
                <w:rFonts w:ascii="Times New Roman" w:hAnsi="Times New Roman" w:cs="Times New Roman"/>
                <w:bCs/>
                <w:sz w:val="24"/>
                <w:szCs w:val="24"/>
              </w:rPr>
            </w:pPr>
          </w:p>
          <w:p w14:paraId="5FDD2236" w14:textId="77777777" w:rsidR="0040352A" w:rsidRPr="0040352A" w:rsidRDefault="0040352A" w:rsidP="0040352A">
            <w:pPr>
              <w:jc w:val="both"/>
              <w:rPr>
                <w:rFonts w:ascii="Times New Roman" w:hAnsi="Times New Roman" w:cs="Times New Roman"/>
                <w:bCs/>
                <w:sz w:val="24"/>
                <w:szCs w:val="24"/>
              </w:rPr>
            </w:pPr>
          </w:p>
          <w:p w14:paraId="41766921" w14:textId="77777777" w:rsidR="0040352A" w:rsidRPr="0040352A" w:rsidRDefault="0040352A" w:rsidP="0040352A">
            <w:pPr>
              <w:jc w:val="center"/>
              <w:rPr>
                <w:rFonts w:ascii="Times New Roman" w:hAnsi="Times New Roman" w:cs="Times New Roman"/>
                <w:b/>
                <w:sz w:val="24"/>
                <w:szCs w:val="24"/>
              </w:rPr>
            </w:pPr>
            <w:r w:rsidRPr="0040352A">
              <w:rPr>
                <w:rFonts w:ascii="Times New Roman" w:hAnsi="Times New Roman" w:cs="Times New Roman"/>
                <w:b/>
                <w:sz w:val="24"/>
                <w:szCs w:val="24"/>
              </w:rPr>
              <w:t>CAPITULO IV</w:t>
            </w:r>
          </w:p>
          <w:p w14:paraId="76ABE5F6" w14:textId="77777777" w:rsidR="0040352A" w:rsidRPr="0040352A" w:rsidRDefault="0040352A" w:rsidP="0040352A">
            <w:pPr>
              <w:jc w:val="center"/>
              <w:rPr>
                <w:rFonts w:ascii="Times New Roman" w:hAnsi="Times New Roman" w:cs="Times New Roman"/>
                <w:b/>
                <w:sz w:val="24"/>
                <w:szCs w:val="24"/>
              </w:rPr>
            </w:pPr>
            <w:r w:rsidRPr="0040352A">
              <w:rPr>
                <w:rFonts w:ascii="Times New Roman" w:hAnsi="Times New Roman" w:cs="Times New Roman"/>
                <w:b/>
                <w:sz w:val="24"/>
                <w:szCs w:val="24"/>
              </w:rPr>
              <w:t xml:space="preserve">RECURSOS Y CRONOGRAMA </w:t>
            </w:r>
          </w:p>
          <w:p w14:paraId="3BA1F971" w14:textId="77777777" w:rsidR="0040352A" w:rsidRPr="0040352A" w:rsidRDefault="0040352A" w:rsidP="0040352A">
            <w:pPr>
              <w:rPr>
                <w:rFonts w:ascii="Times New Roman" w:hAnsi="Times New Roman" w:cs="Times New Roman"/>
                <w:bCs/>
                <w:sz w:val="24"/>
                <w:szCs w:val="24"/>
              </w:rPr>
            </w:pPr>
            <w:r w:rsidRPr="0040352A">
              <w:rPr>
                <w:rFonts w:ascii="Times New Roman" w:hAnsi="Times New Roman" w:cs="Times New Roman"/>
                <w:bCs/>
                <w:sz w:val="24"/>
                <w:szCs w:val="24"/>
              </w:rPr>
              <w:t xml:space="preserve">4.1.  Recursos </w:t>
            </w:r>
          </w:p>
          <w:p w14:paraId="4FEB2D41" w14:textId="77777777" w:rsidR="0040352A" w:rsidRPr="0040352A" w:rsidRDefault="0040352A" w:rsidP="0040352A">
            <w:pPr>
              <w:rPr>
                <w:rFonts w:ascii="Times New Roman" w:hAnsi="Times New Roman" w:cs="Times New Roman"/>
                <w:bCs/>
                <w:sz w:val="24"/>
                <w:szCs w:val="24"/>
              </w:rPr>
            </w:pPr>
            <w:r w:rsidRPr="0040352A">
              <w:rPr>
                <w:rFonts w:ascii="Times New Roman" w:hAnsi="Times New Roman" w:cs="Times New Roman"/>
                <w:bCs/>
                <w:sz w:val="24"/>
                <w:szCs w:val="24"/>
              </w:rPr>
              <w:t xml:space="preserve">4.2. Cronograma </w:t>
            </w:r>
          </w:p>
          <w:p w14:paraId="0C340237" w14:textId="77777777" w:rsidR="0040352A" w:rsidRPr="0040352A" w:rsidRDefault="0040352A" w:rsidP="0040352A">
            <w:pPr>
              <w:jc w:val="both"/>
              <w:rPr>
                <w:rFonts w:ascii="Times New Roman" w:hAnsi="Times New Roman" w:cs="Times New Roman"/>
                <w:bCs/>
                <w:sz w:val="24"/>
                <w:szCs w:val="24"/>
              </w:rPr>
            </w:pPr>
          </w:p>
          <w:p w14:paraId="4245A52A" w14:textId="77777777" w:rsidR="0040352A" w:rsidRPr="0040352A" w:rsidRDefault="0040352A" w:rsidP="0040352A">
            <w:pPr>
              <w:rPr>
                <w:rFonts w:ascii="Times New Roman" w:hAnsi="Times New Roman" w:cs="Times New Roman"/>
                <w:b/>
                <w:sz w:val="24"/>
                <w:szCs w:val="24"/>
              </w:rPr>
            </w:pPr>
            <w:r w:rsidRPr="0040352A">
              <w:rPr>
                <w:rFonts w:ascii="Times New Roman" w:hAnsi="Times New Roman" w:cs="Times New Roman"/>
                <w:b/>
                <w:sz w:val="24"/>
                <w:szCs w:val="24"/>
              </w:rPr>
              <w:t xml:space="preserve">CAPITULO V: FUENTED DE INFORMACIÓN </w:t>
            </w:r>
          </w:p>
          <w:p w14:paraId="04DE040B" w14:textId="77777777" w:rsidR="0040352A" w:rsidRPr="0040352A" w:rsidRDefault="0040352A" w:rsidP="0040352A">
            <w:pPr>
              <w:rPr>
                <w:rFonts w:ascii="Times New Roman" w:hAnsi="Times New Roman" w:cs="Times New Roman"/>
                <w:b/>
                <w:sz w:val="24"/>
                <w:szCs w:val="24"/>
              </w:rPr>
            </w:pPr>
            <w:r w:rsidRPr="0040352A">
              <w:rPr>
                <w:rFonts w:ascii="Times New Roman" w:hAnsi="Times New Roman" w:cs="Times New Roman"/>
                <w:b/>
                <w:sz w:val="24"/>
                <w:szCs w:val="24"/>
              </w:rPr>
              <w:t xml:space="preserve">CAPITULO VI: ANEXOS </w:t>
            </w:r>
          </w:p>
          <w:p w14:paraId="0FE93E9F" w14:textId="743113CD" w:rsidR="00310057" w:rsidRPr="0040352A" w:rsidRDefault="00310057" w:rsidP="00310057">
            <w:pPr>
              <w:spacing w:line="276" w:lineRule="auto"/>
              <w:rPr>
                <w:rFonts w:ascii="Times New Roman" w:hAnsi="Times New Roman" w:cs="Times New Roman"/>
                <w:bCs/>
                <w:sz w:val="24"/>
                <w:szCs w:val="24"/>
                <w:lang w:val="es-PE"/>
              </w:rPr>
            </w:pPr>
          </w:p>
          <w:p w14:paraId="19D18B99" w14:textId="16E52442" w:rsidR="00D45377" w:rsidRPr="0040352A" w:rsidRDefault="00D45377" w:rsidP="00310057">
            <w:pPr>
              <w:spacing w:line="276" w:lineRule="auto"/>
              <w:rPr>
                <w:rFonts w:ascii="Times New Roman" w:hAnsi="Times New Roman" w:cs="Times New Roman"/>
                <w:bCs/>
                <w:sz w:val="24"/>
                <w:szCs w:val="24"/>
                <w:lang w:val="es-PE"/>
              </w:rPr>
            </w:pPr>
          </w:p>
          <w:p w14:paraId="6FACA9E0" w14:textId="4DFDF587" w:rsidR="00D45377" w:rsidRPr="0040352A" w:rsidRDefault="00D45377" w:rsidP="00310057">
            <w:pPr>
              <w:spacing w:line="276" w:lineRule="auto"/>
              <w:rPr>
                <w:rFonts w:ascii="Times New Roman" w:hAnsi="Times New Roman" w:cs="Times New Roman"/>
                <w:bCs/>
                <w:sz w:val="24"/>
                <w:szCs w:val="24"/>
                <w:lang w:val="es-PE"/>
              </w:rPr>
            </w:pPr>
          </w:p>
          <w:p w14:paraId="22C11F53" w14:textId="65DB807A" w:rsidR="00D45377" w:rsidRPr="0040352A" w:rsidRDefault="00D45377" w:rsidP="00310057">
            <w:pPr>
              <w:spacing w:line="276" w:lineRule="auto"/>
              <w:rPr>
                <w:rFonts w:ascii="Times New Roman" w:hAnsi="Times New Roman" w:cs="Times New Roman"/>
                <w:bCs/>
                <w:sz w:val="24"/>
                <w:szCs w:val="24"/>
                <w:lang w:val="es-PE"/>
              </w:rPr>
            </w:pPr>
          </w:p>
          <w:p w14:paraId="30DCB38B" w14:textId="1DE0B291" w:rsidR="00D45377" w:rsidRPr="0040352A" w:rsidRDefault="00D45377" w:rsidP="00310057">
            <w:pPr>
              <w:spacing w:line="276" w:lineRule="auto"/>
              <w:rPr>
                <w:rFonts w:ascii="Times New Roman" w:hAnsi="Times New Roman" w:cs="Times New Roman"/>
                <w:bCs/>
                <w:sz w:val="24"/>
                <w:szCs w:val="24"/>
                <w:lang w:val="es-PE"/>
              </w:rPr>
            </w:pPr>
          </w:p>
          <w:p w14:paraId="502F1AB3" w14:textId="3A201D72" w:rsidR="00D45377" w:rsidRPr="0040352A" w:rsidRDefault="00D45377" w:rsidP="00310057">
            <w:pPr>
              <w:spacing w:line="276" w:lineRule="auto"/>
              <w:rPr>
                <w:rFonts w:ascii="Times New Roman" w:hAnsi="Times New Roman" w:cs="Times New Roman"/>
                <w:bCs/>
                <w:sz w:val="24"/>
                <w:szCs w:val="24"/>
                <w:lang w:val="es-PE"/>
              </w:rPr>
            </w:pPr>
          </w:p>
          <w:p w14:paraId="7D165EC6" w14:textId="77777777" w:rsidR="00D45377" w:rsidRPr="0040352A" w:rsidRDefault="00D45377" w:rsidP="00310057">
            <w:pPr>
              <w:spacing w:line="276" w:lineRule="auto"/>
              <w:rPr>
                <w:rFonts w:ascii="Times New Roman" w:hAnsi="Times New Roman" w:cs="Times New Roman"/>
                <w:bCs/>
                <w:sz w:val="24"/>
                <w:szCs w:val="24"/>
                <w:lang w:val="es-PE"/>
              </w:rPr>
            </w:pPr>
          </w:p>
          <w:p w14:paraId="29375BF7" w14:textId="77777777" w:rsidR="00310057" w:rsidRPr="0040352A" w:rsidRDefault="00310057" w:rsidP="00310057">
            <w:pPr>
              <w:pStyle w:val="Prrafodelista"/>
              <w:spacing w:line="276" w:lineRule="auto"/>
              <w:ind w:left="1004"/>
              <w:rPr>
                <w:rFonts w:ascii="Times New Roman" w:hAnsi="Times New Roman" w:cs="Times New Roman"/>
                <w:bCs/>
                <w:sz w:val="24"/>
                <w:szCs w:val="24"/>
              </w:rPr>
            </w:pPr>
          </w:p>
        </w:tc>
        <w:tc>
          <w:tcPr>
            <w:tcW w:w="576" w:type="dxa"/>
          </w:tcPr>
          <w:p w14:paraId="4BCFD6FD" w14:textId="77777777" w:rsidR="00310057" w:rsidRPr="00DB1DA7" w:rsidRDefault="00310057" w:rsidP="00310057">
            <w:pPr>
              <w:spacing w:line="276" w:lineRule="auto"/>
              <w:ind w:left="284"/>
              <w:rPr>
                <w:rFonts w:ascii="Times New Roman" w:hAnsi="Times New Roman" w:cs="Times New Roman"/>
                <w:b/>
                <w:sz w:val="24"/>
                <w:szCs w:val="24"/>
              </w:rPr>
            </w:pPr>
          </w:p>
        </w:tc>
      </w:tr>
    </w:tbl>
    <w:p w14:paraId="08E39CC0" w14:textId="02141243" w:rsidR="004574E1" w:rsidRPr="00DB1DA7" w:rsidRDefault="004574E1" w:rsidP="00E24E6F">
      <w:pPr>
        <w:jc w:val="center"/>
        <w:rPr>
          <w:rFonts w:ascii="Times New Roman" w:hAnsi="Times New Roman" w:cs="Times New Roman"/>
          <w:b/>
          <w:sz w:val="24"/>
          <w:szCs w:val="24"/>
        </w:rPr>
      </w:pPr>
    </w:p>
    <w:p w14:paraId="570D462B" w14:textId="3349B172" w:rsidR="00310057" w:rsidRPr="00DB1DA7" w:rsidRDefault="00310057" w:rsidP="00E24E6F">
      <w:pPr>
        <w:jc w:val="center"/>
        <w:rPr>
          <w:rFonts w:ascii="Times New Roman" w:hAnsi="Times New Roman" w:cs="Times New Roman"/>
          <w:b/>
          <w:sz w:val="24"/>
          <w:szCs w:val="24"/>
        </w:rPr>
      </w:pPr>
    </w:p>
    <w:p w14:paraId="2D293A62" w14:textId="21B17E85" w:rsidR="00310057" w:rsidRPr="00DB1DA7" w:rsidRDefault="00310057" w:rsidP="00E24E6F">
      <w:pPr>
        <w:jc w:val="center"/>
        <w:rPr>
          <w:rFonts w:ascii="Times New Roman" w:hAnsi="Times New Roman" w:cs="Times New Roman"/>
          <w:b/>
          <w:sz w:val="24"/>
          <w:szCs w:val="24"/>
        </w:rPr>
      </w:pPr>
    </w:p>
    <w:p w14:paraId="314F81A5" w14:textId="522D5BCD" w:rsidR="00310057" w:rsidRPr="00DB1DA7" w:rsidRDefault="00310057" w:rsidP="00E24E6F">
      <w:pPr>
        <w:jc w:val="center"/>
        <w:rPr>
          <w:rFonts w:ascii="Times New Roman" w:hAnsi="Times New Roman" w:cs="Times New Roman"/>
          <w:b/>
          <w:sz w:val="24"/>
          <w:szCs w:val="24"/>
        </w:rPr>
      </w:pPr>
    </w:p>
    <w:p w14:paraId="31279E8A" w14:textId="57F9F085" w:rsidR="00310057" w:rsidRPr="00DB1DA7" w:rsidRDefault="00310057" w:rsidP="00E24E6F">
      <w:pPr>
        <w:jc w:val="center"/>
        <w:rPr>
          <w:rFonts w:ascii="Times New Roman" w:hAnsi="Times New Roman" w:cs="Times New Roman"/>
          <w:b/>
          <w:sz w:val="24"/>
          <w:szCs w:val="24"/>
        </w:rPr>
      </w:pPr>
    </w:p>
    <w:p w14:paraId="2A8CF6BC" w14:textId="77777777" w:rsidR="00310057" w:rsidRPr="00DB1DA7" w:rsidRDefault="00310057" w:rsidP="00E24E6F">
      <w:pPr>
        <w:jc w:val="center"/>
        <w:rPr>
          <w:rFonts w:ascii="Times New Roman" w:hAnsi="Times New Roman" w:cs="Times New Roman"/>
          <w:b/>
          <w:sz w:val="24"/>
          <w:szCs w:val="24"/>
        </w:rPr>
      </w:pPr>
    </w:p>
    <w:p w14:paraId="081549BB" w14:textId="24FE10FC" w:rsidR="00081203" w:rsidRPr="00DB1DA7" w:rsidRDefault="00636687" w:rsidP="00E922D7">
      <w:pPr>
        <w:jc w:val="center"/>
        <w:rPr>
          <w:rFonts w:ascii="Times New Roman" w:hAnsi="Times New Roman" w:cs="Times New Roman"/>
          <w:b/>
          <w:sz w:val="24"/>
          <w:szCs w:val="24"/>
        </w:rPr>
      </w:pPr>
      <w:r w:rsidRPr="00DB1DA7">
        <w:rPr>
          <w:rFonts w:ascii="Times New Roman" w:hAnsi="Times New Roman" w:cs="Times New Roman"/>
          <w:b/>
          <w:sz w:val="24"/>
          <w:szCs w:val="24"/>
        </w:rPr>
        <w:t>INTRODUCCION</w:t>
      </w:r>
    </w:p>
    <w:p w14:paraId="33BA4800" w14:textId="77777777" w:rsidR="004574E1" w:rsidRPr="00DB1DA7" w:rsidRDefault="004574E1">
      <w:pPr>
        <w:rPr>
          <w:rFonts w:ascii="Times New Roman" w:hAnsi="Times New Roman" w:cs="Times New Roman"/>
          <w:sz w:val="24"/>
          <w:szCs w:val="24"/>
        </w:rPr>
      </w:pPr>
    </w:p>
    <w:p w14:paraId="271839DA" w14:textId="77777777" w:rsidR="00F023AF" w:rsidRPr="00DB1DA7" w:rsidRDefault="00A248F4" w:rsidP="00F023AF">
      <w:pPr>
        <w:pStyle w:val="Prrafodelista"/>
        <w:spacing w:line="360" w:lineRule="auto"/>
        <w:ind w:left="360"/>
        <w:jc w:val="both"/>
        <w:rPr>
          <w:rFonts w:ascii="Times New Roman" w:hAnsi="Times New Roman" w:cs="Times New Roman"/>
          <w:sz w:val="24"/>
          <w:szCs w:val="24"/>
        </w:rPr>
      </w:pPr>
      <w:r w:rsidRPr="00DB1DA7">
        <w:rPr>
          <w:rFonts w:ascii="Times New Roman" w:hAnsi="Times New Roman" w:cs="Times New Roman"/>
          <w:sz w:val="24"/>
          <w:szCs w:val="24"/>
        </w:rPr>
        <w:t>La Administración Tributaria en el Perú, tiene como finalidad diseñar, proponer medidas de política tributaria, proponer normas tributarias, administrar, fiscalizar, sancionar y una de las principales funciones que es el de la recaudación de tributos del gobierno central. Para ello, se elabora estrategias para que los contribuyentes cumplan con sus obligaciones tributarias.</w:t>
      </w:r>
    </w:p>
    <w:p w14:paraId="5624ABD0" w14:textId="77777777" w:rsidR="00F023AF" w:rsidRPr="00DB1DA7" w:rsidRDefault="00F023AF" w:rsidP="00F023AF">
      <w:pPr>
        <w:pStyle w:val="Prrafodelista"/>
        <w:spacing w:line="360" w:lineRule="auto"/>
        <w:ind w:left="360"/>
        <w:jc w:val="both"/>
        <w:rPr>
          <w:rFonts w:ascii="Times New Roman" w:hAnsi="Times New Roman" w:cs="Times New Roman"/>
          <w:sz w:val="24"/>
          <w:szCs w:val="24"/>
        </w:rPr>
      </w:pPr>
    </w:p>
    <w:p w14:paraId="24009077" w14:textId="76E54324" w:rsidR="00803DF6" w:rsidRPr="00DB1DA7" w:rsidRDefault="00F023AF" w:rsidP="00803DF6">
      <w:pPr>
        <w:pStyle w:val="Prrafodelista"/>
        <w:spacing w:line="360" w:lineRule="auto"/>
        <w:ind w:left="360"/>
        <w:jc w:val="both"/>
        <w:rPr>
          <w:rFonts w:ascii="Times New Roman" w:hAnsi="Times New Roman" w:cs="Times New Roman"/>
          <w:sz w:val="24"/>
          <w:szCs w:val="24"/>
        </w:rPr>
      </w:pPr>
      <w:r w:rsidRPr="00DB1DA7">
        <w:rPr>
          <w:rFonts w:ascii="Times New Roman" w:hAnsi="Times New Roman" w:cs="Times New Roman"/>
          <w:sz w:val="24"/>
          <w:szCs w:val="24"/>
        </w:rPr>
        <w:t>En el 2000, una de las primeras ejecuciones informáticas fue S</w:t>
      </w:r>
      <w:r w:rsidR="006F37A7" w:rsidRPr="00DB1DA7">
        <w:rPr>
          <w:rFonts w:ascii="Times New Roman" w:hAnsi="Times New Roman" w:cs="Times New Roman"/>
          <w:sz w:val="24"/>
          <w:szCs w:val="24"/>
        </w:rPr>
        <w:t>UNAT</w:t>
      </w:r>
      <w:r w:rsidRPr="00DB1DA7">
        <w:rPr>
          <w:rFonts w:ascii="Times New Roman" w:hAnsi="Times New Roman" w:cs="Times New Roman"/>
          <w:sz w:val="24"/>
          <w:szCs w:val="24"/>
        </w:rPr>
        <w:t xml:space="preserve"> Operaciones en Línea, cuya función fue el realizar operaciones en forma telemática.</w:t>
      </w:r>
    </w:p>
    <w:p w14:paraId="21C7E906" w14:textId="77777777" w:rsidR="00803DF6" w:rsidRPr="00DB1DA7" w:rsidRDefault="00803DF6" w:rsidP="00803DF6">
      <w:pPr>
        <w:pStyle w:val="Prrafodelista"/>
        <w:spacing w:line="360" w:lineRule="auto"/>
        <w:ind w:left="360"/>
        <w:jc w:val="both"/>
        <w:rPr>
          <w:rFonts w:ascii="Times New Roman" w:hAnsi="Times New Roman" w:cs="Times New Roman"/>
          <w:sz w:val="24"/>
          <w:szCs w:val="24"/>
        </w:rPr>
      </w:pPr>
    </w:p>
    <w:p w14:paraId="7F5594EA" w14:textId="77777777" w:rsidR="00803DF6" w:rsidRPr="00DB1DA7" w:rsidRDefault="00F023AF" w:rsidP="00803DF6">
      <w:pPr>
        <w:pStyle w:val="Prrafodelista"/>
        <w:spacing w:line="360" w:lineRule="auto"/>
        <w:ind w:left="360"/>
        <w:jc w:val="both"/>
        <w:rPr>
          <w:rFonts w:ascii="Times New Roman" w:hAnsi="Times New Roman" w:cs="Times New Roman"/>
          <w:sz w:val="24"/>
          <w:szCs w:val="24"/>
        </w:rPr>
      </w:pPr>
      <w:r w:rsidRPr="00DB1DA7">
        <w:rPr>
          <w:rFonts w:ascii="Times New Roman" w:hAnsi="Times New Roman" w:cs="Times New Roman"/>
          <w:sz w:val="24"/>
          <w:szCs w:val="24"/>
        </w:rPr>
        <w:t xml:space="preserve">Para el 2009, se implementa el llevar de manera electrónica los registros de ventas y registros de compras electrónicos. Además, en el 2014, el Sistema de Emisión Electrónica que permite la emisión electrónica de comprobantes de pago.  </w:t>
      </w:r>
    </w:p>
    <w:p w14:paraId="2FA66B79" w14:textId="77777777" w:rsidR="00803DF6" w:rsidRPr="00DB1DA7" w:rsidRDefault="00803DF6" w:rsidP="00803DF6">
      <w:pPr>
        <w:pStyle w:val="Prrafodelista"/>
        <w:spacing w:line="360" w:lineRule="auto"/>
        <w:ind w:left="360"/>
        <w:jc w:val="both"/>
        <w:rPr>
          <w:rFonts w:ascii="Times New Roman" w:hAnsi="Times New Roman" w:cs="Times New Roman"/>
          <w:sz w:val="24"/>
          <w:szCs w:val="24"/>
        </w:rPr>
      </w:pPr>
    </w:p>
    <w:p w14:paraId="2E61CE39" w14:textId="544DB576" w:rsidR="00F023AF" w:rsidRPr="00DB1DA7" w:rsidRDefault="00F023AF" w:rsidP="00803DF6">
      <w:pPr>
        <w:pStyle w:val="Prrafodelista"/>
        <w:spacing w:line="360" w:lineRule="auto"/>
        <w:ind w:left="360"/>
        <w:jc w:val="both"/>
        <w:rPr>
          <w:rFonts w:ascii="Times New Roman" w:hAnsi="Times New Roman" w:cs="Times New Roman"/>
          <w:sz w:val="24"/>
          <w:szCs w:val="24"/>
        </w:rPr>
      </w:pPr>
      <w:r w:rsidRPr="00DB1DA7">
        <w:rPr>
          <w:rFonts w:ascii="Times New Roman" w:hAnsi="Times New Roman" w:cs="Times New Roman"/>
          <w:sz w:val="24"/>
          <w:szCs w:val="24"/>
        </w:rPr>
        <w:lastRenderedPageBreak/>
        <w:t xml:space="preserve">Y para el 2017, se pone a disposición de los contribuyentes acceder al formulario “Declara fácil” que permite realizar declaraciones determinativas y presentarlas mediante SUNAT virtual, pagar las deudas tributarias y consultarlas. </w:t>
      </w:r>
    </w:p>
    <w:p w14:paraId="44375399" w14:textId="77777777" w:rsidR="006F37A7" w:rsidRPr="00DB1DA7" w:rsidRDefault="006F37A7" w:rsidP="00803DF6">
      <w:pPr>
        <w:pStyle w:val="Prrafodelista"/>
        <w:spacing w:line="360" w:lineRule="auto"/>
        <w:ind w:left="360"/>
        <w:jc w:val="both"/>
        <w:rPr>
          <w:rFonts w:ascii="Times New Roman" w:hAnsi="Times New Roman" w:cs="Times New Roman"/>
          <w:sz w:val="24"/>
          <w:szCs w:val="24"/>
        </w:rPr>
      </w:pPr>
    </w:p>
    <w:p w14:paraId="3A2CEF51" w14:textId="616D41B2" w:rsidR="00803DF6" w:rsidRPr="00AF1A83" w:rsidRDefault="00203EA2" w:rsidP="00803DF6">
      <w:pPr>
        <w:pStyle w:val="Prrafodelista"/>
        <w:spacing w:line="360" w:lineRule="auto"/>
        <w:ind w:left="360"/>
        <w:jc w:val="both"/>
        <w:rPr>
          <w:rFonts w:ascii="Times New Roman" w:hAnsi="Times New Roman" w:cs="Times New Roman"/>
          <w:sz w:val="24"/>
          <w:szCs w:val="24"/>
        </w:rPr>
      </w:pPr>
      <w:r w:rsidRPr="00AF1A83">
        <w:rPr>
          <w:rFonts w:ascii="Times New Roman" w:hAnsi="Times New Roman" w:cs="Times New Roman"/>
          <w:sz w:val="24"/>
          <w:szCs w:val="24"/>
        </w:rPr>
        <w:t xml:space="preserve">La presente investigación, se estructuro en 5 capítulos, distribuidos de la siguiente manera: en el primer capítulo se </w:t>
      </w:r>
      <w:r w:rsidR="00027F6D" w:rsidRPr="00AF1A83">
        <w:rPr>
          <w:rFonts w:ascii="Times New Roman" w:hAnsi="Times New Roman" w:cs="Times New Roman"/>
          <w:sz w:val="24"/>
          <w:szCs w:val="24"/>
        </w:rPr>
        <w:t xml:space="preserve">planteó el problema, los objetivos generales y específicos, la justificación, las limitaciones y la viabilidad de la investigación. El segundo capítulo son los antecedentes y las bases teóricas. En el tercer </w:t>
      </w:r>
      <w:r w:rsidR="0055619B" w:rsidRPr="00AF1A83">
        <w:rPr>
          <w:rFonts w:ascii="Times New Roman" w:hAnsi="Times New Roman" w:cs="Times New Roman"/>
          <w:sz w:val="24"/>
          <w:szCs w:val="24"/>
        </w:rPr>
        <w:t>capítulo</w:t>
      </w:r>
      <w:r w:rsidR="00027F6D" w:rsidRPr="00AF1A83">
        <w:rPr>
          <w:rFonts w:ascii="Times New Roman" w:hAnsi="Times New Roman" w:cs="Times New Roman"/>
          <w:sz w:val="24"/>
          <w:szCs w:val="24"/>
        </w:rPr>
        <w:t xml:space="preserve"> </w:t>
      </w:r>
      <w:r w:rsidR="0055619B" w:rsidRPr="00AF1A83">
        <w:rPr>
          <w:rFonts w:ascii="Times New Roman" w:hAnsi="Times New Roman" w:cs="Times New Roman"/>
          <w:sz w:val="24"/>
          <w:szCs w:val="24"/>
        </w:rPr>
        <w:t>se desarrolló el diseño metodológico, la población, las técnicas de recolección de datos, técnicas para el procesamiento y análisis de la información, los aspectos éticos</w:t>
      </w:r>
      <w:r w:rsidR="00A267CA" w:rsidRPr="00AF1A83">
        <w:rPr>
          <w:rFonts w:ascii="Times New Roman" w:hAnsi="Times New Roman" w:cs="Times New Roman"/>
          <w:sz w:val="24"/>
          <w:szCs w:val="24"/>
        </w:rPr>
        <w:t xml:space="preserve">. En el cuarto capítulo se muestra los recursos </w:t>
      </w:r>
      <w:r w:rsidR="009339A5" w:rsidRPr="00AF1A83">
        <w:rPr>
          <w:rFonts w:ascii="Times New Roman" w:hAnsi="Times New Roman" w:cs="Times New Roman"/>
          <w:sz w:val="24"/>
          <w:szCs w:val="24"/>
        </w:rPr>
        <w:t>y el cronograma de la investigación.</w:t>
      </w:r>
    </w:p>
    <w:p w14:paraId="748930A6" w14:textId="602978C9" w:rsidR="00E24E6F" w:rsidRDefault="00E24E6F">
      <w:pPr>
        <w:rPr>
          <w:rFonts w:ascii="Times New Roman" w:hAnsi="Times New Roman" w:cs="Times New Roman"/>
          <w:sz w:val="24"/>
          <w:szCs w:val="24"/>
        </w:rPr>
      </w:pPr>
    </w:p>
    <w:p w14:paraId="320B9DF9" w14:textId="02B822F7" w:rsidR="00D45377" w:rsidRDefault="00D45377">
      <w:pPr>
        <w:rPr>
          <w:rFonts w:ascii="Times New Roman" w:hAnsi="Times New Roman" w:cs="Times New Roman"/>
          <w:sz w:val="24"/>
          <w:szCs w:val="24"/>
        </w:rPr>
      </w:pPr>
    </w:p>
    <w:p w14:paraId="6D221879" w14:textId="5011C362" w:rsidR="00D45377" w:rsidRDefault="00D45377">
      <w:pPr>
        <w:rPr>
          <w:rFonts w:ascii="Times New Roman" w:hAnsi="Times New Roman" w:cs="Times New Roman"/>
          <w:sz w:val="24"/>
          <w:szCs w:val="24"/>
        </w:rPr>
      </w:pPr>
    </w:p>
    <w:p w14:paraId="074F11B7" w14:textId="7F675A5D" w:rsidR="000D7D49" w:rsidRPr="00DB1DA7" w:rsidRDefault="000D7D49">
      <w:pPr>
        <w:rPr>
          <w:rFonts w:ascii="Times New Roman" w:hAnsi="Times New Roman" w:cs="Times New Roman"/>
          <w:sz w:val="24"/>
          <w:szCs w:val="24"/>
        </w:rPr>
      </w:pPr>
    </w:p>
    <w:p w14:paraId="2A0544A6" w14:textId="27275079" w:rsidR="000D7D49" w:rsidRPr="00DB1DA7" w:rsidRDefault="000D7D49">
      <w:pPr>
        <w:rPr>
          <w:rFonts w:ascii="Times New Roman" w:hAnsi="Times New Roman" w:cs="Times New Roman"/>
          <w:sz w:val="24"/>
          <w:szCs w:val="24"/>
        </w:rPr>
      </w:pPr>
    </w:p>
    <w:p w14:paraId="2A470654" w14:textId="6258BC7F" w:rsidR="000D7D49" w:rsidRDefault="000D7D49">
      <w:pPr>
        <w:rPr>
          <w:rFonts w:ascii="Times New Roman" w:hAnsi="Times New Roman" w:cs="Times New Roman"/>
          <w:sz w:val="24"/>
          <w:szCs w:val="24"/>
        </w:rPr>
      </w:pPr>
    </w:p>
    <w:p w14:paraId="01444B6D" w14:textId="340E4EAB" w:rsidR="00A16030" w:rsidRDefault="00A16030">
      <w:pPr>
        <w:rPr>
          <w:rFonts w:ascii="Times New Roman" w:hAnsi="Times New Roman" w:cs="Times New Roman"/>
          <w:sz w:val="24"/>
          <w:szCs w:val="24"/>
        </w:rPr>
      </w:pPr>
    </w:p>
    <w:p w14:paraId="23ECC732" w14:textId="4DA29CAC" w:rsidR="00A16030" w:rsidRDefault="00A16030">
      <w:pPr>
        <w:rPr>
          <w:rFonts w:ascii="Times New Roman" w:hAnsi="Times New Roman" w:cs="Times New Roman"/>
          <w:sz w:val="24"/>
          <w:szCs w:val="24"/>
        </w:rPr>
      </w:pPr>
    </w:p>
    <w:p w14:paraId="726149F6" w14:textId="195F51DD" w:rsidR="00A16030" w:rsidRDefault="00A16030">
      <w:pPr>
        <w:rPr>
          <w:rFonts w:ascii="Times New Roman" w:hAnsi="Times New Roman" w:cs="Times New Roman"/>
          <w:sz w:val="24"/>
          <w:szCs w:val="24"/>
        </w:rPr>
      </w:pPr>
    </w:p>
    <w:p w14:paraId="78D4498C" w14:textId="03167DE5" w:rsidR="00A16030" w:rsidRDefault="00A16030">
      <w:pPr>
        <w:rPr>
          <w:rFonts w:ascii="Times New Roman" w:hAnsi="Times New Roman" w:cs="Times New Roman"/>
          <w:sz w:val="24"/>
          <w:szCs w:val="24"/>
        </w:rPr>
      </w:pPr>
    </w:p>
    <w:p w14:paraId="10E85B63" w14:textId="3D06AA5A" w:rsidR="00A16030" w:rsidRDefault="00A16030">
      <w:pPr>
        <w:rPr>
          <w:rFonts w:ascii="Times New Roman" w:hAnsi="Times New Roman" w:cs="Times New Roman"/>
          <w:sz w:val="24"/>
          <w:szCs w:val="24"/>
        </w:rPr>
      </w:pPr>
    </w:p>
    <w:p w14:paraId="43C210D1" w14:textId="070BFEC4" w:rsidR="00A16030" w:rsidRDefault="00A16030">
      <w:pPr>
        <w:rPr>
          <w:rFonts w:ascii="Times New Roman" w:hAnsi="Times New Roman" w:cs="Times New Roman"/>
          <w:sz w:val="24"/>
          <w:szCs w:val="24"/>
        </w:rPr>
      </w:pPr>
    </w:p>
    <w:p w14:paraId="72395AB3" w14:textId="1D597965" w:rsidR="00A16030" w:rsidRDefault="00A16030">
      <w:pPr>
        <w:rPr>
          <w:rFonts w:ascii="Times New Roman" w:hAnsi="Times New Roman" w:cs="Times New Roman"/>
          <w:sz w:val="24"/>
          <w:szCs w:val="24"/>
        </w:rPr>
      </w:pPr>
    </w:p>
    <w:p w14:paraId="0C92CE9E" w14:textId="770D3C57" w:rsidR="00A16030" w:rsidRDefault="00A16030">
      <w:pPr>
        <w:rPr>
          <w:rFonts w:ascii="Times New Roman" w:hAnsi="Times New Roman" w:cs="Times New Roman"/>
          <w:sz w:val="24"/>
          <w:szCs w:val="24"/>
        </w:rPr>
      </w:pPr>
    </w:p>
    <w:p w14:paraId="51D0D79B" w14:textId="53EC34D7" w:rsidR="00A16030" w:rsidRDefault="00A16030">
      <w:pPr>
        <w:rPr>
          <w:rFonts w:ascii="Times New Roman" w:hAnsi="Times New Roman" w:cs="Times New Roman"/>
          <w:sz w:val="24"/>
          <w:szCs w:val="24"/>
        </w:rPr>
      </w:pPr>
    </w:p>
    <w:p w14:paraId="27B40CA6" w14:textId="41560F67" w:rsidR="00A16030" w:rsidRDefault="00A16030">
      <w:pPr>
        <w:rPr>
          <w:rFonts w:ascii="Times New Roman" w:hAnsi="Times New Roman" w:cs="Times New Roman"/>
          <w:sz w:val="24"/>
          <w:szCs w:val="24"/>
        </w:rPr>
      </w:pPr>
    </w:p>
    <w:p w14:paraId="1D99A6C1" w14:textId="77777777" w:rsidR="00A16030" w:rsidRPr="00DB1DA7" w:rsidRDefault="00A16030">
      <w:pPr>
        <w:rPr>
          <w:rFonts w:ascii="Times New Roman" w:hAnsi="Times New Roman" w:cs="Times New Roman"/>
          <w:sz w:val="24"/>
          <w:szCs w:val="24"/>
        </w:rPr>
      </w:pPr>
    </w:p>
    <w:p w14:paraId="52723A07" w14:textId="2A9F06C4" w:rsidR="000D7D49" w:rsidRDefault="000D7D49">
      <w:pPr>
        <w:rPr>
          <w:rFonts w:ascii="Times New Roman" w:hAnsi="Times New Roman" w:cs="Times New Roman"/>
          <w:sz w:val="24"/>
          <w:szCs w:val="24"/>
        </w:rPr>
      </w:pPr>
    </w:p>
    <w:p w14:paraId="31D36013" w14:textId="15198EB3" w:rsidR="00A16030" w:rsidRDefault="00A16030">
      <w:pPr>
        <w:rPr>
          <w:rFonts w:ascii="Times New Roman" w:hAnsi="Times New Roman" w:cs="Times New Roman"/>
          <w:sz w:val="24"/>
          <w:szCs w:val="24"/>
        </w:rPr>
      </w:pPr>
    </w:p>
    <w:p w14:paraId="10841BAF" w14:textId="77777777" w:rsidR="00A16030" w:rsidRPr="00DB1DA7" w:rsidRDefault="00A16030">
      <w:pPr>
        <w:rPr>
          <w:rFonts w:ascii="Times New Roman" w:hAnsi="Times New Roman" w:cs="Times New Roman"/>
          <w:sz w:val="24"/>
          <w:szCs w:val="24"/>
        </w:rPr>
      </w:pPr>
    </w:p>
    <w:p w14:paraId="4E1C4C3C" w14:textId="77777777" w:rsidR="00E24E6F" w:rsidRPr="00DB1DA7" w:rsidRDefault="00636687" w:rsidP="00E24E6F">
      <w:pPr>
        <w:jc w:val="center"/>
        <w:rPr>
          <w:rFonts w:ascii="Times New Roman" w:hAnsi="Times New Roman" w:cs="Times New Roman"/>
          <w:b/>
          <w:sz w:val="24"/>
          <w:szCs w:val="24"/>
        </w:rPr>
      </w:pPr>
      <w:r w:rsidRPr="00DB1DA7">
        <w:rPr>
          <w:rFonts w:ascii="Times New Roman" w:hAnsi="Times New Roman" w:cs="Times New Roman"/>
          <w:b/>
          <w:sz w:val="24"/>
          <w:szCs w:val="24"/>
        </w:rPr>
        <w:lastRenderedPageBreak/>
        <w:t>CAPITULO I</w:t>
      </w:r>
    </w:p>
    <w:p w14:paraId="2EA5846C" w14:textId="77777777" w:rsidR="00636687" w:rsidRPr="00DB1DA7" w:rsidRDefault="00636687" w:rsidP="00E24E6F">
      <w:pPr>
        <w:pStyle w:val="Prrafodelista"/>
        <w:jc w:val="center"/>
        <w:rPr>
          <w:rFonts w:ascii="Times New Roman" w:hAnsi="Times New Roman" w:cs="Times New Roman"/>
          <w:b/>
          <w:sz w:val="24"/>
          <w:szCs w:val="24"/>
        </w:rPr>
      </w:pPr>
      <w:r w:rsidRPr="00DB1DA7">
        <w:rPr>
          <w:rFonts w:ascii="Times New Roman" w:hAnsi="Times New Roman" w:cs="Times New Roman"/>
          <w:b/>
          <w:sz w:val="24"/>
          <w:szCs w:val="24"/>
        </w:rPr>
        <w:t>PLANTEAMIENTO DEL PROBLEMA</w:t>
      </w:r>
    </w:p>
    <w:p w14:paraId="1ED5E8EC" w14:textId="77777777" w:rsidR="00E24E6F" w:rsidRPr="00DB1DA7" w:rsidRDefault="00E24E6F" w:rsidP="00E24E6F">
      <w:pPr>
        <w:pStyle w:val="Prrafodelista"/>
        <w:rPr>
          <w:rFonts w:ascii="Times New Roman" w:hAnsi="Times New Roman" w:cs="Times New Roman"/>
          <w:b/>
          <w:sz w:val="24"/>
          <w:szCs w:val="24"/>
        </w:rPr>
      </w:pPr>
    </w:p>
    <w:p w14:paraId="27350567" w14:textId="77777777" w:rsidR="00A248F4" w:rsidRPr="00DB1DA7" w:rsidRDefault="00636687" w:rsidP="00A248F4">
      <w:pPr>
        <w:pStyle w:val="Prrafodelista"/>
        <w:numPr>
          <w:ilvl w:val="1"/>
          <w:numId w:val="4"/>
        </w:numPr>
        <w:rPr>
          <w:rFonts w:ascii="Times New Roman" w:hAnsi="Times New Roman" w:cs="Times New Roman"/>
          <w:b/>
          <w:sz w:val="24"/>
          <w:szCs w:val="24"/>
        </w:rPr>
      </w:pPr>
      <w:r w:rsidRPr="00DB1DA7">
        <w:rPr>
          <w:rFonts w:ascii="Times New Roman" w:hAnsi="Times New Roman" w:cs="Times New Roman"/>
          <w:b/>
          <w:sz w:val="24"/>
          <w:szCs w:val="24"/>
        </w:rPr>
        <w:t>Descripción de la realidad problemática</w:t>
      </w:r>
    </w:p>
    <w:p w14:paraId="4B99F4C8" w14:textId="77777777" w:rsidR="00A248F4" w:rsidRPr="00DB1DA7" w:rsidRDefault="00A248F4" w:rsidP="00A248F4">
      <w:pPr>
        <w:pStyle w:val="Prrafodelista"/>
        <w:ind w:left="792"/>
        <w:rPr>
          <w:rFonts w:ascii="Times New Roman" w:hAnsi="Times New Roman" w:cs="Times New Roman"/>
          <w:b/>
          <w:sz w:val="24"/>
          <w:szCs w:val="24"/>
        </w:rPr>
      </w:pPr>
    </w:p>
    <w:p w14:paraId="4601D7E4" w14:textId="6B6D32AD" w:rsidR="00A248F4" w:rsidRPr="00DB1DA7" w:rsidRDefault="00EB444F" w:rsidP="00FA7FBE">
      <w:pPr>
        <w:pStyle w:val="Prrafodelista"/>
        <w:ind w:left="792"/>
        <w:jc w:val="both"/>
        <w:rPr>
          <w:rFonts w:ascii="Times New Roman" w:hAnsi="Times New Roman" w:cs="Times New Roman"/>
          <w:sz w:val="24"/>
          <w:szCs w:val="24"/>
        </w:rPr>
      </w:pPr>
      <w:r w:rsidRPr="00DB1DA7">
        <w:rPr>
          <w:rFonts w:ascii="Times New Roman" w:hAnsi="Times New Roman" w:cs="Times New Roman"/>
          <w:sz w:val="24"/>
          <w:szCs w:val="24"/>
        </w:rPr>
        <w:t>Se h</w:t>
      </w:r>
      <w:r w:rsidR="00A248F4" w:rsidRPr="00DB1DA7">
        <w:rPr>
          <w:rFonts w:ascii="Times New Roman" w:hAnsi="Times New Roman" w:cs="Times New Roman"/>
          <w:sz w:val="24"/>
          <w:szCs w:val="24"/>
        </w:rPr>
        <w:t>a</w:t>
      </w:r>
      <w:r w:rsidRPr="00DB1DA7">
        <w:rPr>
          <w:rFonts w:ascii="Times New Roman" w:hAnsi="Times New Roman" w:cs="Times New Roman"/>
          <w:sz w:val="24"/>
          <w:szCs w:val="24"/>
        </w:rPr>
        <w:t xml:space="preserve"> observado que</w:t>
      </w:r>
      <w:r w:rsidR="00A248F4" w:rsidRPr="00DB1DA7">
        <w:rPr>
          <w:rFonts w:ascii="Times New Roman" w:hAnsi="Times New Roman" w:cs="Times New Roman"/>
          <w:sz w:val="24"/>
          <w:szCs w:val="24"/>
        </w:rPr>
        <w:t xml:space="preserve"> </w:t>
      </w:r>
      <w:r w:rsidRPr="00DB1DA7">
        <w:rPr>
          <w:rFonts w:ascii="Times New Roman" w:hAnsi="Times New Roman" w:cs="Times New Roman"/>
          <w:sz w:val="24"/>
          <w:szCs w:val="24"/>
        </w:rPr>
        <w:t xml:space="preserve">la </w:t>
      </w:r>
      <w:r w:rsidR="00A248F4" w:rsidRPr="00DB1DA7">
        <w:rPr>
          <w:rFonts w:ascii="Times New Roman" w:hAnsi="Times New Roman" w:cs="Times New Roman"/>
          <w:sz w:val="24"/>
          <w:szCs w:val="24"/>
        </w:rPr>
        <w:t>Administración</w:t>
      </w:r>
      <w:r w:rsidR="00A73C08" w:rsidRPr="00DB1DA7">
        <w:rPr>
          <w:rFonts w:ascii="Times New Roman" w:hAnsi="Times New Roman" w:cs="Times New Roman"/>
          <w:sz w:val="24"/>
          <w:szCs w:val="24"/>
        </w:rPr>
        <w:t xml:space="preserve"> </w:t>
      </w:r>
      <w:r w:rsidR="00A248F4" w:rsidRPr="00DB1DA7">
        <w:rPr>
          <w:rFonts w:ascii="Times New Roman" w:hAnsi="Times New Roman" w:cs="Times New Roman"/>
          <w:sz w:val="24"/>
          <w:szCs w:val="24"/>
        </w:rPr>
        <w:t xml:space="preserve">Tributaria en el Perú, como en todos los países está pasando por un proceso de modernización </w:t>
      </w:r>
      <w:r w:rsidR="002C311A" w:rsidRPr="00DB1DA7">
        <w:rPr>
          <w:rFonts w:ascii="Times New Roman" w:hAnsi="Times New Roman" w:cs="Times New Roman"/>
          <w:sz w:val="24"/>
          <w:szCs w:val="24"/>
        </w:rPr>
        <w:t xml:space="preserve">en el desarrollo de la tecnología de la información </w:t>
      </w:r>
      <w:r w:rsidR="00A248F4" w:rsidRPr="00DB1DA7">
        <w:rPr>
          <w:rFonts w:ascii="Times New Roman" w:hAnsi="Times New Roman" w:cs="Times New Roman"/>
          <w:sz w:val="24"/>
          <w:szCs w:val="24"/>
        </w:rPr>
        <w:t>en el que el Estado, necesariamente tiene que invertir para estar a la vanguardia a nivel mundial</w:t>
      </w:r>
      <w:r w:rsidR="00A610B6" w:rsidRPr="00DB1DA7">
        <w:rPr>
          <w:rFonts w:ascii="Times New Roman" w:hAnsi="Times New Roman" w:cs="Times New Roman"/>
          <w:sz w:val="24"/>
          <w:szCs w:val="24"/>
        </w:rPr>
        <w:t xml:space="preserve"> y obtener información oportuna y confiable. </w:t>
      </w:r>
    </w:p>
    <w:p w14:paraId="31E2F616" w14:textId="77777777" w:rsidR="00A248F4" w:rsidRPr="00DB1DA7" w:rsidRDefault="00A248F4" w:rsidP="00FA7FBE">
      <w:pPr>
        <w:pStyle w:val="Prrafodelista"/>
        <w:ind w:left="792"/>
        <w:jc w:val="both"/>
        <w:rPr>
          <w:rFonts w:ascii="Times New Roman" w:hAnsi="Times New Roman" w:cs="Times New Roman"/>
          <w:sz w:val="24"/>
          <w:szCs w:val="24"/>
        </w:rPr>
      </w:pPr>
    </w:p>
    <w:p w14:paraId="099AA84E" w14:textId="573DF8A1" w:rsidR="00A610B6" w:rsidRPr="00DB1DA7" w:rsidRDefault="008E0635" w:rsidP="00FA7FBE">
      <w:pPr>
        <w:pStyle w:val="Prrafodelista"/>
        <w:ind w:left="792"/>
        <w:jc w:val="both"/>
        <w:rPr>
          <w:rFonts w:ascii="Times New Roman" w:hAnsi="Times New Roman" w:cs="Times New Roman"/>
          <w:sz w:val="24"/>
          <w:szCs w:val="24"/>
        </w:rPr>
      </w:pPr>
      <w:r w:rsidRPr="00DB1DA7">
        <w:rPr>
          <w:rFonts w:ascii="Times New Roman" w:hAnsi="Times New Roman" w:cs="Times New Roman"/>
          <w:sz w:val="24"/>
          <w:szCs w:val="24"/>
        </w:rPr>
        <w:t>Es por ello</w:t>
      </w:r>
      <w:r w:rsidR="004226B9" w:rsidRPr="00DB1DA7">
        <w:rPr>
          <w:rFonts w:ascii="Times New Roman" w:hAnsi="Times New Roman" w:cs="Times New Roman"/>
          <w:sz w:val="24"/>
          <w:szCs w:val="24"/>
        </w:rPr>
        <w:t>,</w:t>
      </w:r>
      <w:r w:rsidRPr="00DB1DA7">
        <w:rPr>
          <w:rFonts w:ascii="Times New Roman" w:hAnsi="Times New Roman" w:cs="Times New Roman"/>
          <w:sz w:val="24"/>
          <w:szCs w:val="24"/>
        </w:rPr>
        <w:t xml:space="preserve"> que la </w:t>
      </w:r>
      <w:r w:rsidR="00A248F4" w:rsidRPr="00DB1DA7">
        <w:rPr>
          <w:rFonts w:ascii="Times New Roman" w:hAnsi="Times New Roman" w:cs="Times New Roman"/>
          <w:sz w:val="24"/>
          <w:szCs w:val="24"/>
        </w:rPr>
        <w:t>SUNAT</w:t>
      </w:r>
      <w:r w:rsidR="004671AC" w:rsidRPr="00DB1DA7">
        <w:rPr>
          <w:rFonts w:ascii="Times New Roman" w:hAnsi="Times New Roman" w:cs="Times New Roman"/>
          <w:sz w:val="24"/>
          <w:szCs w:val="24"/>
        </w:rPr>
        <w:t xml:space="preserve"> </w:t>
      </w:r>
      <w:r w:rsidR="004226B9" w:rsidRPr="00DB1DA7">
        <w:rPr>
          <w:rFonts w:ascii="Times New Roman" w:hAnsi="Times New Roman" w:cs="Times New Roman"/>
          <w:sz w:val="24"/>
          <w:szCs w:val="24"/>
        </w:rPr>
        <w:t xml:space="preserve">está implementando de </w:t>
      </w:r>
      <w:r w:rsidRPr="00DB1DA7">
        <w:rPr>
          <w:rFonts w:ascii="Times New Roman" w:hAnsi="Times New Roman" w:cs="Times New Roman"/>
          <w:sz w:val="24"/>
          <w:szCs w:val="24"/>
        </w:rPr>
        <w:t xml:space="preserve">forma progresiva </w:t>
      </w:r>
      <w:r w:rsidR="004226B9" w:rsidRPr="00DB1DA7">
        <w:rPr>
          <w:rFonts w:ascii="Times New Roman" w:hAnsi="Times New Roman" w:cs="Times New Roman"/>
          <w:sz w:val="24"/>
          <w:szCs w:val="24"/>
        </w:rPr>
        <w:t xml:space="preserve">herramientas informáticas para facilitar </w:t>
      </w:r>
      <w:r w:rsidR="00A00772" w:rsidRPr="00DB1DA7">
        <w:rPr>
          <w:rFonts w:ascii="Times New Roman" w:hAnsi="Times New Roman" w:cs="Times New Roman"/>
          <w:sz w:val="24"/>
          <w:szCs w:val="24"/>
        </w:rPr>
        <w:t xml:space="preserve">el control y la </w:t>
      </w:r>
      <w:r w:rsidR="004226B9" w:rsidRPr="00DB1DA7">
        <w:rPr>
          <w:rFonts w:ascii="Times New Roman" w:hAnsi="Times New Roman" w:cs="Times New Roman"/>
          <w:sz w:val="24"/>
          <w:szCs w:val="24"/>
        </w:rPr>
        <w:t>recaudación de</w:t>
      </w:r>
      <w:r w:rsidR="00A00772" w:rsidRPr="00DB1DA7">
        <w:rPr>
          <w:rFonts w:ascii="Times New Roman" w:hAnsi="Times New Roman" w:cs="Times New Roman"/>
          <w:sz w:val="24"/>
          <w:szCs w:val="24"/>
        </w:rPr>
        <w:t xml:space="preserve"> los</w:t>
      </w:r>
      <w:r w:rsidR="004226B9" w:rsidRPr="00DB1DA7">
        <w:rPr>
          <w:rFonts w:ascii="Times New Roman" w:hAnsi="Times New Roman" w:cs="Times New Roman"/>
          <w:sz w:val="24"/>
          <w:szCs w:val="24"/>
        </w:rPr>
        <w:t xml:space="preserve"> impuestos. </w:t>
      </w:r>
    </w:p>
    <w:p w14:paraId="7F7813F9" w14:textId="3CA32F58" w:rsidR="00A610B6" w:rsidRPr="00DB1DA7" w:rsidRDefault="00A610B6" w:rsidP="00FA7FBE">
      <w:pPr>
        <w:pStyle w:val="Prrafodelista"/>
        <w:ind w:left="792"/>
        <w:jc w:val="both"/>
        <w:rPr>
          <w:rFonts w:ascii="Times New Roman" w:hAnsi="Times New Roman" w:cs="Times New Roman"/>
          <w:sz w:val="24"/>
          <w:szCs w:val="24"/>
        </w:rPr>
      </w:pPr>
    </w:p>
    <w:p w14:paraId="408D961B" w14:textId="3FEF3E2C" w:rsidR="00C61A62" w:rsidRPr="000D73B0" w:rsidRDefault="00A610B6" w:rsidP="000D73B0">
      <w:pPr>
        <w:pStyle w:val="Prrafodelista"/>
        <w:ind w:left="792"/>
        <w:jc w:val="both"/>
        <w:rPr>
          <w:rFonts w:ascii="Times New Roman" w:hAnsi="Times New Roman" w:cs="Times New Roman"/>
          <w:sz w:val="24"/>
          <w:szCs w:val="24"/>
        </w:rPr>
      </w:pPr>
      <w:r w:rsidRPr="00DB1DA7">
        <w:rPr>
          <w:rFonts w:ascii="Times New Roman" w:hAnsi="Times New Roman" w:cs="Times New Roman"/>
          <w:sz w:val="24"/>
          <w:szCs w:val="24"/>
        </w:rPr>
        <w:t>Además, con la implementación se busca incrementar la base tributaria y reducir la evasión y elusión tributaria.</w:t>
      </w:r>
      <w:r w:rsidR="006D5555">
        <w:rPr>
          <w:rFonts w:ascii="Times New Roman" w:hAnsi="Times New Roman" w:cs="Times New Roman"/>
          <w:sz w:val="24"/>
          <w:szCs w:val="24"/>
        </w:rPr>
        <w:t xml:space="preserve"> </w:t>
      </w:r>
      <w:r w:rsidR="000D73B0">
        <w:rPr>
          <w:rFonts w:ascii="Times New Roman" w:hAnsi="Times New Roman" w:cs="Times New Roman"/>
          <w:sz w:val="24"/>
          <w:szCs w:val="24"/>
        </w:rPr>
        <w:t xml:space="preserve"> </w:t>
      </w:r>
      <w:r w:rsidR="002C01E6" w:rsidRPr="000D73B0">
        <w:rPr>
          <w:rFonts w:ascii="Times New Roman" w:hAnsi="Times New Roman" w:cs="Times New Roman"/>
          <w:sz w:val="24"/>
          <w:szCs w:val="24"/>
        </w:rPr>
        <w:t>E</w:t>
      </w:r>
      <w:r w:rsidR="00FA7FBE" w:rsidRPr="000D73B0">
        <w:rPr>
          <w:rFonts w:ascii="Times New Roman" w:hAnsi="Times New Roman" w:cs="Times New Roman"/>
          <w:sz w:val="24"/>
          <w:szCs w:val="24"/>
        </w:rPr>
        <w:t xml:space="preserve">s por ello, que se busca que </w:t>
      </w:r>
      <w:r w:rsidR="00203EA2" w:rsidRPr="000D73B0">
        <w:rPr>
          <w:rFonts w:ascii="Times New Roman" w:hAnsi="Times New Roman" w:cs="Times New Roman"/>
          <w:sz w:val="24"/>
          <w:szCs w:val="24"/>
        </w:rPr>
        <w:t>los sectores de arrendamiento de inmuebles fomenten</w:t>
      </w:r>
      <w:r w:rsidR="00C61A62" w:rsidRPr="000D73B0">
        <w:rPr>
          <w:rFonts w:ascii="Times New Roman" w:hAnsi="Times New Roman" w:cs="Times New Roman"/>
          <w:sz w:val="24"/>
          <w:szCs w:val="24"/>
        </w:rPr>
        <w:t xml:space="preserve"> una mayor participación en la recaudación de impuesto, ya que es uno de los segmentos económicos que tiene poca iniciativa para ser formales.</w:t>
      </w:r>
    </w:p>
    <w:p w14:paraId="40C086D9" w14:textId="6AAD0F5C" w:rsidR="00500847" w:rsidRDefault="00500847" w:rsidP="00FA7FBE">
      <w:pPr>
        <w:pStyle w:val="Prrafodelista"/>
        <w:ind w:left="792"/>
        <w:jc w:val="both"/>
        <w:rPr>
          <w:rFonts w:ascii="Times New Roman" w:hAnsi="Times New Roman" w:cs="Times New Roman"/>
          <w:sz w:val="24"/>
          <w:szCs w:val="24"/>
        </w:rPr>
      </w:pPr>
      <w:r>
        <w:rPr>
          <w:rFonts w:ascii="Times New Roman" w:hAnsi="Times New Roman" w:cs="Times New Roman"/>
          <w:sz w:val="24"/>
          <w:szCs w:val="24"/>
        </w:rPr>
        <w:t>A nivel local, para el pago de los impuestos en primera categoría que proviene principalmente atenuando ingresos por arrendamiento de predios, del cual los contribuyentes se encuent</w:t>
      </w:r>
      <w:r>
        <w:rPr>
          <w:rFonts w:ascii="Times New Roman" w:hAnsi="Times New Roman" w:cs="Times New Roman"/>
          <w:sz w:val="24"/>
          <w:szCs w:val="24"/>
        </w:rPr>
        <w:t xml:space="preserve">ran obligados al pago de renta de primera categoría </w:t>
      </w:r>
      <w:r w:rsidR="000D73B0">
        <w:rPr>
          <w:rFonts w:ascii="Times New Roman" w:hAnsi="Times New Roman" w:cs="Times New Roman"/>
          <w:sz w:val="24"/>
          <w:szCs w:val="24"/>
        </w:rPr>
        <w:t xml:space="preserve">no lo cumplen ya sea por desconocimiento de no </w:t>
      </w:r>
      <w:r w:rsidR="0057695E">
        <w:rPr>
          <w:rFonts w:ascii="Times New Roman" w:hAnsi="Times New Roman" w:cs="Times New Roman"/>
          <w:sz w:val="24"/>
          <w:szCs w:val="24"/>
        </w:rPr>
        <w:t xml:space="preserve">saber cómo </w:t>
      </w:r>
      <w:r>
        <w:rPr>
          <w:rFonts w:ascii="Times New Roman" w:hAnsi="Times New Roman" w:cs="Times New Roman"/>
          <w:sz w:val="24"/>
          <w:szCs w:val="24"/>
        </w:rPr>
        <w:t>cumplir con dicha obligación o por el simple hecho de la falta de confianza con el estado peruano.</w:t>
      </w:r>
    </w:p>
    <w:p w14:paraId="296CF5C9" w14:textId="73EBD313" w:rsidR="0042126A" w:rsidRDefault="0042126A" w:rsidP="00550186">
      <w:pPr>
        <w:pStyle w:val="Prrafodelista"/>
        <w:ind w:left="792"/>
        <w:rPr>
          <w:rFonts w:ascii="Times New Roman" w:hAnsi="Times New Roman" w:cs="Times New Roman"/>
          <w:sz w:val="24"/>
          <w:szCs w:val="24"/>
        </w:rPr>
      </w:pPr>
    </w:p>
    <w:p w14:paraId="3C8E0B79" w14:textId="6A78F7B6" w:rsidR="0042126A" w:rsidRPr="00DB1DA7" w:rsidRDefault="0042126A" w:rsidP="00D06071">
      <w:pPr>
        <w:pStyle w:val="Prrafodelista"/>
        <w:ind w:left="792"/>
        <w:jc w:val="both"/>
        <w:rPr>
          <w:rFonts w:ascii="Times New Roman" w:hAnsi="Times New Roman" w:cs="Times New Roman"/>
          <w:sz w:val="24"/>
          <w:szCs w:val="24"/>
        </w:rPr>
      </w:pPr>
      <w:bookmarkStart w:id="0" w:name="_GoBack"/>
      <w:bookmarkEnd w:id="0"/>
      <w:r w:rsidRPr="00DB1DA7">
        <w:rPr>
          <w:rFonts w:ascii="Times New Roman" w:hAnsi="Times New Roman" w:cs="Times New Roman"/>
          <w:sz w:val="24"/>
          <w:szCs w:val="24"/>
        </w:rPr>
        <w:t xml:space="preserve">Frente a </w:t>
      </w:r>
      <w:r w:rsidR="00A30BD5" w:rsidRPr="00DB1DA7">
        <w:rPr>
          <w:rFonts w:ascii="Times New Roman" w:hAnsi="Times New Roman" w:cs="Times New Roman"/>
          <w:sz w:val="24"/>
          <w:szCs w:val="24"/>
        </w:rPr>
        <w:t>esta</w:t>
      </w:r>
      <w:r w:rsidRPr="00DB1DA7">
        <w:rPr>
          <w:rFonts w:ascii="Times New Roman" w:hAnsi="Times New Roman" w:cs="Times New Roman"/>
          <w:sz w:val="24"/>
          <w:szCs w:val="24"/>
        </w:rPr>
        <w:t xml:space="preserve"> realidad problemática, surge la necesidad de realizar la presente investigación, que tiene como objetivo principal </w:t>
      </w:r>
      <w:r w:rsidR="00A30BD5" w:rsidRPr="00DB1DA7">
        <w:rPr>
          <w:rFonts w:ascii="Times New Roman" w:hAnsi="Times New Roman" w:cs="Times New Roman"/>
          <w:sz w:val="24"/>
          <w:szCs w:val="24"/>
        </w:rPr>
        <w:t xml:space="preserve">determinar de </w:t>
      </w:r>
      <w:r w:rsidR="00760241" w:rsidRPr="00DB1DA7">
        <w:rPr>
          <w:rFonts w:ascii="Times New Roman" w:hAnsi="Times New Roman" w:cs="Times New Roman"/>
          <w:sz w:val="24"/>
          <w:szCs w:val="24"/>
        </w:rPr>
        <w:t>qué</w:t>
      </w:r>
      <w:r w:rsidR="00A30BD5" w:rsidRPr="00DB1DA7">
        <w:rPr>
          <w:rFonts w:ascii="Times New Roman" w:hAnsi="Times New Roman" w:cs="Times New Roman"/>
          <w:sz w:val="24"/>
          <w:szCs w:val="24"/>
        </w:rPr>
        <w:t xml:space="preserve"> manera la tecnología de la información incid</w:t>
      </w:r>
      <w:r w:rsidR="00947D50">
        <w:rPr>
          <w:rFonts w:ascii="Times New Roman" w:hAnsi="Times New Roman" w:cs="Times New Roman"/>
          <w:sz w:val="24"/>
          <w:szCs w:val="24"/>
        </w:rPr>
        <w:t xml:space="preserve">e </w:t>
      </w:r>
      <w:r w:rsidR="00A30BD5" w:rsidRPr="00DB1DA7">
        <w:rPr>
          <w:rFonts w:ascii="Times New Roman" w:hAnsi="Times New Roman" w:cs="Times New Roman"/>
          <w:sz w:val="24"/>
          <w:szCs w:val="24"/>
        </w:rPr>
        <w:t xml:space="preserve">en la recaudación de impuestos </w:t>
      </w:r>
      <w:r w:rsidR="00760241">
        <w:rPr>
          <w:rFonts w:ascii="Times New Roman" w:hAnsi="Times New Roman" w:cs="Times New Roman"/>
          <w:sz w:val="24"/>
          <w:szCs w:val="24"/>
        </w:rPr>
        <w:t>por arrendamiento de inmueble en lima metropolitana del año</w:t>
      </w:r>
      <w:r w:rsidR="00A30BD5" w:rsidRPr="00DB1DA7">
        <w:rPr>
          <w:rFonts w:ascii="Times New Roman" w:hAnsi="Times New Roman" w:cs="Times New Roman"/>
          <w:sz w:val="24"/>
          <w:szCs w:val="24"/>
        </w:rPr>
        <w:t xml:space="preserve"> 2019. </w:t>
      </w:r>
    </w:p>
    <w:p w14:paraId="7058C315" w14:textId="5D36CA42" w:rsidR="00310057" w:rsidRDefault="00310057" w:rsidP="009A4F0C">
      <w:pPr>
        <w:spacing w:line="360" w:lineRule="auto"/>
        <w:jc w:val="both"/>
        <w:rPr>
          <w:rFonts w:ascii="Times New Roman" w:hAnsi="Times New Roman" w:cs="Times New Roman"/>
          <w:sz w:val="24"/>
          <w:szCs w:val="24"/>
        </w:rPr>
      </w:pPr>
    </w:p>
    <w:p w14:paraId="19FA3B04" w14:textId="2FB6D7A7" w:rsidR="00685B0D" w:rsidRDefault="00685B0D" w:rsidP="009A4F0C">
      <w:pPr>
        <w:spacing w:line="360" w:lineRule="auto"/>
        <w:jc w:val="both"/>
        <w:rPr>
          <w:rFonts w:ascii="Times New Roman" w:hAnsi="Times New Roman" w:cs="Times New Roman"/>
          <w:sz w:val="24"/>
          <w:szCs w:val="24"/>
        </w:rPr>
      </w:pPr>
    </w:p>
    <w:p w14:paraId="147BFB49" w14:textId="7363DC49" w:rsidR="00685B0D" w:rsidRDefault="00685B0D" w:rsidP="009A4F0C">
      <w:pPr>
        <w:spacing w:line="360" w:lineRule="auto"/>
        <w:jc w:val="both"/>
        <w:rPr>
          <w:rFonts w:ascii="Times New Roman" w:hAnsi="Times New Roman" w:cs="Times New Roman"/>
          <w:sz w:val="24"/>
          <w:szCs w:val="24"/>
        </w:rPr>
      </w:pPr>
    </w:p>
    <w:p w14:paraId="09212B78" w14:textId="77777777" w:rsidR="00685B0D" w:rsidRPr="00DB1DA7" w:rsidRDefault="00685B0D" w:rsidP="009A4F0C">
      <w:pPr>
        <w:spacing w:line="360" w:lineRule="auto"/>
        <w:jc w:val="both"/>
        <w:rPr>
          <w:rFonts w:ascii="Times New Roman" w:hAnsi="Times New Roman" w:cs="Times New Roman"/>
          <w:sz w:val="24"/>
          <w:szCs w:val="24"/>
        </w:rPr>
      </w:pPr>
    </w:p>
    <w:p w14:paraId="6AC3EDC0" w14:textId="77777777" w:rsidR="00636687" w:rsidRPr="00DB1DA7" w:rsidRDefault="00636687" w:rsidP="009A4F0C">
      <w:pPr>
        <w:pStyle w:val="Prrafodelista"/>
        <w:numPr>
          <w:ilvl w:val="1"/>
          <w:numId w:val="4"/>
        </w:numPr>
        <w:spacing w:line="360" w:lineRule="auto"/>
        <w:rPr>
          <w:rFonts w:ascii="Times New Roman" w:hAnsi="Times New Roman" w:cs="Times New Roman"/>
          <w:b/>
          <w:sz w:val="24"/>
          <w:szCs w:val="24"/>
        </w:rPr>
      </w:pPr>
      <w:r w:rsidRPr="00DB1DA7">
        <w:rPr>
          <w:rFonts w:ascii="Times New Roman" w:hAnsi="Times New Roman" w:cs="Times New Roman"/>
          <w:b/>
          <w:sz w:val="24"/>
          <w:szCs w:val="24"/>
        </w:rPr>
        <w:t>Formulación de problema</w:t>
      </w:r>
    </w:p>
    <w:p w14:paraId="7984C819" w14:textId="77777777" w:rsidR="0024338F" w:rsidRPr="00DB1DA7" w:rsidRDefault="00636687" w:rsidP="009A4F0C">
      <w:pPr>
        <w:pStyle w:val="Prrafodelista"/>
        <w:numPr>
          <w:ilvl w:val="2"/>
          <w:numId w:val="4"/>
        </w:numPr>
        <w:spacing w:line="360" w:lineRule="auto"/>
        <w:rPr>
          <w:rFonts w:ascii="Times New Roman" w:hAnsi="Times New Roman" w:cs="Times New Roman"/>
          <w:sz w:val="24"/>
          <w:szCs w:val="24"/>
        </w:rPr>
      </w:pPr>
      <w:r w:rsidRPr="00DB1DA7">
        <w:rPr>
          <w:rFonts w:ascii="Times New Roman" w:hAnsi="Times New Roman" w:cs="Times New Roman"/>
          <w:sz w:val="24"/>
          <w:szCs w:val="24"/>
        </w:rPr>
        <w:t>Problema principal</w:t>
      </w:r>
    </w:p>
    <w:p w14:paraId="75FD4FC1" w14:textId="73D56A4F" w:rsidR="0024338F" w:rsidRPr="00DB1DA7" w:rsidRDefault="00495716" w:rsidP="009A4F0C">
      <w:pPr>
        <w:pStyle w:val="Prrafodelista"/>
        <w:numPr>
          <w:ilvl w:val="0"/>
          <w:numId w:val="10"/>
        </w:numPr>
        <w:spacing w:line="360" w:lineRule="auto"/>
        <w:rPr>
          <w:rFonts w:ascii="Times New Roman" w:hAnsi="Times New Roman" w:cs="Times New Roman"/>
          <w:sz w:val="24"/>
          <w:szCs w:val="24"/>
        </w:rPr>
      </w:pPr>
      <w:r w:rsidRPr="00DB1DA7">
        <w:rPr>
          <w:rFonts w:ascii="Times New Roman" w:hAnsi="Times New Roman" w:cs="Times New Roman"/>
          <w:sz w:val="24"/>
          <w:szCs w:val="24"/>
        </w:rPr>
        <w:t>¿</w:t>
      </w:r>
      <w:r w:rsidR="0024338F" w:rsidRPr="00DB1DA7">
        <w:rPr>
          <w:rFonts w:ascii="Times New Roman" w:hAnsi="Times New Roman" w:cs="Times New Roman"/>
          <w:sz w:val="24"/>
          <w:szCs w:val="24"/>
        </w:rPr>
        <w:t xml:space="preserve">De qué manera </w:t>
      </w:r>
      <w:r w:rsidR="00C852CC" w:rsidRPr="00DB1DA7">
        <w:rPr>
          <w:rFonts w:ascii="Times New Roman" w:hAnsi="Times New Roman" w:cs="Times New Roman"/>
          <w:sz w:val="24"/>
          <w:szCs w:val="24"/>
        </w:rPr>
        <w:t>la tecnología de la información</w:t>
      </w:r>
      <w:r w:rsidR="00962777">
        <w:rPr>
          <w:rFonts w:ascii="Times New Roman" w:hAnsi="Times New Roman" w:cs="Times New Roman"/>
          <w:sz w:val="24"/>
          <w:szCs w:val="24"/>
        </w:rPr>
        <w:t xml:space="preserve"> y comunicación</w:t>
      </w:r>
      <w:r w:rsidR="00C852CC" w:rsidRPr="00DB1DA7">
        <w:rPr>
          <w:rFonts w:ascii="Times New Roman" w:hAnsi="Times New Roman" w:cs="Times New Roman"/>
          <w:sz w:val="24"/>
          <w:szCs w:val="24"/>
        </w:rPr>
        <w:t xml:space="preserve"> in</w:t>
      </w:r>
      <w:r w:rsidR="00962777">
        <w:rPr>
          <w:rFonts w:ascii="Times New Roman" w:hAnsi="Times New Roman" w:cs="Times New Roman"/>
          <w:sz w:val="24"/>
          <w:szCs w:val="24"/>
        </w:rPr>
        <w:t>fluye</w:t>
      </w:r>
      <w:r w:rsidR="00C852CC" w:rsidRPr="00DB1DA7">
        <w:rPr>
          <w:rFonts w:ascii="Times New Roman" w:hAnsi="Times New Roman" w:cs="Times New Roman"/>
          <w:sz w:val="24"/>
          <w:szCs w:val="24"/>
        </w:rPr>
        <w:t xml:space="preserve"> en la recaudación de impuestos de las MYPES </w:t>
      </w:r>
      <w:r w:rsidR="00962777">
        <w:rPr>
          <w:rFonts w:ascii="Times New Roman" w:hAnsi="Times New Roman" w:cs="Times New Roman"/>
          <w:sz w:val="24"/>
          <w:szCs w:val="24"/>
        </w:rPr>
        <w:t>en el distrito de la Victoria,2</w:t>
      </w:r>
      <w:r w:rsidR="00181364" w:rsidRPr="00DB1DA7">
        <w:rPr>
          <w:rFonts w:ascii="Times New Roman" w:hAnsi="Times New Roman" w:cs="Times New Roman"/>
          <w:sz w:val="24"/>
          <w:szCs w:val="24"/>
        </w:rPr>
        <w:t>01</w:t>
      </w:r>
      <w:r w:rsidR="00C852CC" w:rsidRPr="00DB1DA7">
        <w:rPr>
          <w:rFonts w:ascii="Times New Roman" w:hAnsi="Times New Roman" w:cs="Times New Roman"/>
          <w:sz w:val="24"/>
          <w:szCs w:val="24"/>
        </w:rPr>
        <w:t>9</w:t>
      </w:r>
      <w:r w:rsidRPr="00DB1DA7">
        <w:rPr>
          <w:rFonts w:ascii="Times New Roman" w:hAnsi="Times New Roman" w:cs="Times New Roman"/>
          <w:sz w:val="24"/>
          <w:szCs w:val="24"/>
        </w:rPr>
        <w:t>?</w:t>
      </w:r>
    </w:p>
    <w:p w14:paraId="1E17A752" w14:textId="77777777" w:rsidR="00EB444F" w:rsidRPr="00DB1DA7" w:rsidRDefault="00EB444F" w:rsidP="00EB444F">
      <w:pPr>
        <w:pStyle w:val="Prrafodelista"/>
        <w:spacing w:line="360" w:lineRule="auto"/>
        <w:ind w:left="1440"/>
        <w:rPr>
          <w:rFonts w:ascii="Times New Roman" w:hAnsi="Times New Roman" w:cs="Times New Roman"/>
          <w:sz w:val="24"/>
          <w:szCs w:val="24"/>
        </w:rPr>
      </w:pPr>
    </w:p>
    <w:p w14:paraId="11E995E1" w14:textId="77777777" w:rsidR="00636687" w:rsidRPr="00DB1DA7" w:rsidRDefault="00636687" w:rsidP="00ED63DF">
      <w:pPr>
        <w:pStyle w:val="Prrafodelista"/>
        <w:numPr>
          <w:ilvl w:val="2"/>
          <w:numId w:val="4"/>
        </w:numPr>
        <w:spacing w:line="360" w:lineRule="auto"/>
        <w:rPr>
          <w:rFonts w:ascii="Times New Roman" w:hAnsi="Times New Roman" w:cs="Times New Roman"/>
          <w:sz w:val="24"/>
          <w:szCs w:val="24"/>
        </w:rPr>
      </w:pPr>
      <w:r w:rsidRPr="00DB1DA7">
        <w:rPr>
          <w:rFonts w:ascii="Times New Roman" w:hAnsi="Times New Roman" w:cs="Times New Roman"/>
          <w:sz w:val="24"/>
          <w:szCs w:val="24"/>
        </w:rPr>
        <w:t>Problemas específicos</w:t>
      </w:r>
    </w:p>
    <w:p w14:paraId="5555009F" w14:textId="035AEBEC" w:rsidR="00E81209" w:rsidRPr="00E81209" w:rsidRDefault="00495716" w:rsidP="00E81209">
      <w:pPr>
        <w:pStyle w:val="Prrafodelista"/>
        <w:numPr>
          <w:ilvl w:val="0"/>
          <w:numId w:val="6"/>
        </w:numPr>
        <w:spacing w:line="360" w:lineRule="auto"/>
        <w:jc w:val="both"/>
        <w:rPr>
          <w:rFonts w:ascii="Times New Roman" w:hAnsi="Times New Roman" w:cs="Times New Roman"/>
          <w:sz w:val="24"/>
          <w:szCs w:val="24"/>
        </w:rPr>
      </w:pPr>
      <w:r w:rsidRPr="00DB1DA7">
        <w:rPr>
          <w:rFonts w:ascii="Times New Roman" w:hAnsi="Times New Roman" w:cs="Times New Roman"/>
          <w:sz w:val="24"/>
          <w:szCs w:val="24"/>
        </w:rPr>
        <w:lastRenderedPageBreak/>
        <w:t>¿</w:t>
      </w:r>
      <w:r w:rsidR="00546AB1">
        <w:rPr>
          <w:rFonts w:ascii="Times New Roman" w:hAnsi="Times New Roman" w:cs="Times New Roman"/>
          <w:sz w:val="24"/>
          <w:szCs w:val="24"/>
        </w:rPr>
        <w:t>Qué es la</w:t>
      </w:r>
      <w:r w:rsidR="00E81209">
        <w:rPr>
          <w:rFonts w:ascii="Times New Roman" w:hAnsi="Times New Roman" w:cs="Times New Roman"/>
          <w:sz w:val="24"/>
          <w:szCs w:val="24"/>
        </w:rPr>
        <w:t xml:space="preserve"> </w:t>
      </w:r>
      <w:r w:rsidR="00E81209" w:rsidRPr="00E81209">
        <w:rPr>
          <w:rFonts w:ascii="Times New Roman" w:hAnsi="Times New Roman" w:cs="Times New Roman"/>
          <w:sz w:val="24"/>
          <w:szCs w:val="24"/>
        </w:rPr>
        <w:t>Tecnología de la información y comunicación</w:t>
      </w:r>
      <w:r w:rsidR="00546AB1">
        <w:rPr>
          <w:rFonts w:ascii="Times New Roman" w:hAnsi="Times New Roman" w:cs="Times New Roman"/>
          <w:sz w:val="24"/>
          <w:szCs w:val="24"/>
        </w:rPr>
        <w:t xml:space="preserve"> </w:t>
      </w:r>
      <w:r w:rsidR="00E81209" w:rsidRPr="00E81209">
        <w:rPr>
          <w:rFonts w:ascii="Times New Roman" w:hAnsi="Times New Roman" w:cs="Times New Roman"/>
          <w:sz w:val="24"/>
          <w:szCs w:val="24"/>
        </w:rPr>
        <w:t>en las MYPES del distrito de la Victoria</w:t>
      </w:r>
      <w:r w:rsidR="00E81209">
        <w:rPr>
          <w:rFonts w:ascii="Times New Roman" w:hAnsi="Times New Roman" w:cs="Times New Roman"/>
          <w:sz w:val="24"/>
          <w:szCs w:val="24"/>
        </w:rPr>
        <w:t>?</w:t>
      </w:r>
      <w:r w:rsidR="00E81209" w:rsidRPr="00E81209">
        <w:rPr>
          <w:rFonts w:ascii="Times New Roman" w:hAnsi="Times New Roman" w:cs="Times New Roman"/>
          <w:sz w:val="24"/>
          <w:szCs w:val="24"/>
        </w:rPr>
        <w:t xml:space="preserve"> </w:t>
      </w:r>
    </w:p>
    <w:p w14:paraId="69A150FB" w14:textId="1B59CFA0" w:rsidR="00546AB1" w:rsidRPr="00E81209" w:rsidRDefault="00546AB1" w:rsidP="00546AB1">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¿Cuál es </w:t>
      </w:r>
      <w:r w:rsidRPr="00E81209">
        <w:rPr>
          <w:rFonts w:ascii="Times New Roman" w:hAnsi="Times New Roman" w:cs="Times New Roman"/>
          <w:sz w:val="24"/>
          <w:szCs w:val="24"/>
        </w:rPr>
        <w:t>la recaudación de impuestos en las MYPES del distrito de La Victoria</w:t>
      </w:r>
      <w:r>
        <w:rPr>
          <w:rFonts w:ascii="Times New Roman" w:hAnsi="Times New Roman" w:cs="Times New Roman"/>
          <w:sz w:val="24"/>
          <w:szCs w:val="24"/>
        </w:rPr>
        <w:t>?</w:t>
      </w:r>
    </w:p>
    <w:p w14:paraId="29EB468A" w14:textId="62888FC1" w:rsidR="00ED63DF" w:rsidRPr="002C15D1" w:rsidRDefault="00680911" w:rsidP="002C15D1">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¿Cuál es </w:t>
      </w:r>
      <w:r w:rsidRPr="00E81209">
        <w:rPr>
          <w:rFonts w:ascii="Times New Roman" w:hAnsi="Times New Roman" w:cs="Times New Roman"/>
          <w:sz w:val="24"/>
          <w:szCs w:val="24"/>
        </w:rPr>
        <w:t>el grado de relación entre la tecnología de la información y comunicación en la recaudación de impuestos en las MYPES del distrito de La Victoria</w:t>
      </w:r>
      <w:r>
        <w:rPr>
          <w:rFonts w:ascii="Times New Roman" w:hAnsi="Times New Roman" w:cs="Times New Roman"/>
          <w:sz w:val="24"/>
          <w:szCs w:val="24"/>
        </w:rPr>
        <w:t>?</w:t>
      </w:r>
    </w:p>
    <w:p w14:paraId="41FDD827" w14:textId="6686A67D" w:rsidR="00C718D9" w:rsidRPr="00DB1DA7" w:rsidRDefault="00636687" w:rsidP="00ED63DF">
      <w:pPr>
        <w:pStyle w:val="Prrafodelista"/>
        <w:numPr>
          <w:ilvl w:val="1"/>
          <w:numId w:val="4"/>
        </w:numPr>
        <w:spacing w:line="360" w:lineRule="auto"/>
        <w:rPr>
          <w:rFonts w:ascii="Times New Roman" w:hAnsi="Times New Roman" w:cs="Times New Roman"/>
          <w:b/>
          <w:bCs/>
          <w:sz w:val="24"/>
          <w:szCs w:val="24"/>
        </w:rPr>
      </w:pPr>
      <w:r w:rsidRPr="00DB1DA7">
        <w:rPr>
          <w:rFonts w:ascii="Times New Roman" w:hAnsi="Times New Roman" w:cs="Times New Roman"/>
          <w:b/>
          <w:bCs/>
          <w:sz w:val="24"/>
          <w:szCs w:val="24"/>
        </w:rPr>
        <w:t>Objetivo de la investigación</w:t>
      </w:r>
    </w:p>
    <w:p w14:paraId="425A169A" w14:textId="39A84F03" w:rsidR="00636687" w:rsidRPr="00DB1DA7" w:rsidRDefault="00636687" w:rsidP="00ED63DF">
      <w:pPr>
        <w:pStyle w:val="Prrafodelista"/>
        <w:numPr>
          <w:ilvl w:val="2"/>
          <w:numId w:val="4"/>
        </w:numPr>
        <w:spacing w:line="360" w:lineRule="auto"/>
        <w:rPr>
          <w:rFonts w:ascii="Times New Roman" w:hAnsi="Times New Roman" w:cs="Times New Roman"/>
          <w:b/>
          <w:bCs/>
          <w:sz w:val="24"/>
          <w:szCs w:val="24"/>
        </w:rPr>
      </w:pPr>
      <w:r w:rsidRPr="00DB1DA7">
        <w:rPr>
          <w:rFonts w:ascii="Times New Roman" w:hAnsi="Times New Roman" w:cs="Times New Roman"/>
          <w:b/>
          <w:bCs/>
          <w:sz w:val="24"/>
          <w:szCs w:val="24"/>
        </w:rPr>
        <w:t xml:space="preserve">Objetivo </w:t>
      </w:r>
      <w:r w:rsidR="006337EF" w:rsidRPr="00DB1DA7">
        <w:rPr>
          <w:rFonts w:ascii="Times New Roman" w:hAnsi="Times New Roman" w:cs="Times New Roman"/>
          <w:b/>
          <w:bCs/>
          <w:sz w:val="24"/>
          <w:szCs w:val="24"/>
        </w:rPr>
        <w:t>general</w:t>
      </w:r>
    </w:p>
    <w:p w14:paraId="4FE3E0C3" w14:textId="1D95ED8B" w:rsidR="00ED63DF" w:rsidRPr="00FF1FF1" w:rsidRDefault="00292CF9" w:rsidP="00FF1FF1">
      <w:pPr>
        <w:pStyle w:val="Prrafodelista"/>
        <w:numPr>
          <w:ilvl w:val="0"/>
          <w:numId w:val="6"/>
        </w:numPr>
        <w:spacing w:line="360" w:lineRule="auto"/>
        <w:jc w:val="both"/>
        <w:rPr>
          <w:rFonts w:ascii="Times New Roman" w:hAnsi="Times New Roman" w:cs="Times New Roman"/>
          <w:sz w:val="24"/>
          <w:szCs w:val="24"/>
        </w:rPr>
      </w:pPr>
      <w:r w:rsidRPr="00292CF9">
        <w:rPr>
          <w:rFonts w:ascii="Times New Roman" w:hAnsi="Times New Roman" w:cs="Times New Roman"/>
          <w:sz w:val="24"/>
          <w:szCs w:val="24"/>
        </w:rPr>
        <w:t>Determinar de qué manera la tecnología de la información y comunicación influye en la recaudación de impuestos de las MYPES en el distrito de la Victoria, 2019.</w:t>
      </w:r>
    </w:p>
    <w:p w14:paraId="7432791F" w14:textId="08747F6C" w:rsidR="00636687" w:rsidRPr="00DB1DA7" w:rsidRDefault="00636687" w:rsidP="00ED63DF">
      <w:pPr>
        <w:pStyle w:val="Prrafodelista"/>
        <w:numPr>
          <w:ilvl w:val="2"/>
          <w:numId w:val="4"/>
        </w:numPr>
        <w:spacing w:line="360" w:lineRule="auto"/>
        <w:rPr>
          <w:rFonts w:ascii="Times New Roman" w:hAnsi="Times New Roman" w:cs="Times New Roman"/>
          <w:b/>
          <w:bCs/>
          <w:sz w:val="24"/>
          <w:szCs w:val="24"/>
        </w:rPr>
      </w:pPr>
      <w:r w:rsidRPr="00DB1DA7">
        <w:rPr>
          <w:rFonts w:ascii="Times New Roman" w:hAnsi="Times New Roman" w:cs="Times New Roman"/>
          <w:b/>
          <w:bCs/>
          <w:sz w:val="24"/>
          <w:szCs w:val="24"/>
        </w:rPr>
        <w:t>Objetivos específicos</w:t>
      </w:r>
    </w:p>
    <w:p w14:paraId="7848F84B" w14:textId="77777777" w:rsidR="00A54B90" w:rsidRPr="00DB1DA7" w:rsidRDefault="00A54B90" w:rsidP="00A54B90">
      <w:pPr>
        <w:pStyle w:val="Prrafodelista"/>
        <w:spacing w:line="360" w:lineRule="auto"/>
        <w:ind w:left="1224"/>
        <w:rPr>
          <w:rFonts w:ascii="Times New Roman" w:hAnsi="Times New Roman" w:cs="Times New Roman"/>
          <w:b/>
          <w:bCs/>
          <w:sz w:val="24"/>
          <w:szCs w:val="24"/>
        </w:rPr>
      </w:pPr>
    </w:p>
    <w:p w14:paraId="54B50E8C" w14:textId="77777777" w:rsidR="00E81209" w:rsidRPr="00E81209" w:rsidRDefault="00E81209" w:rsidP="00E81209">
      <w:pPr>
        <w:pStyle w:val="Prrafodelista"/>
        <w:numPr>
          <w:ilvl w:val="0"/>
          <w:numId w:val="6"/>
        </w:numPr>
        <w:spacing w:line="360" w:lineRule="auto"/>
        <w:jc w:val="both"/>
        <w:rPr>
          <w:rFonts w:ascii="Times New Roman" w:hAnsi="Times New Roman" w:cs="Times New Roman"/>
          <w:sz w:val="24"/>
          <w:szCs w:val="24"/>
        </w:rPr>
      </w:pPr>
      <w:r w:rsidRPr="00E81209">
        <w:rPr>
          <w:rFonts w:ascii="Times New Roman" w:hAnsi="Times New Roman" w:cs="Times New Roman"/>
          <w:sz w:val="24"/>
          <w:szCs w:val="24"/>
        </w:rPr>
        <w:t xml:space="preserve">Explicar la Tecnología de la información y comunicación en las MYPES del distrito de la Victoria. </w:t>
      </w:r>
    </w:p>
    <w:p w14:paraId="70D0D9A7" w14:textId="13F3581B" w:rsidR="00E81209" w:rsidRPr="00E81209" w:rsidRDefault="00E81209" w:rsidP="00E81209">
      <w:pPr>
        <w:pStyle w:val="Prrafodelista"/>
        <w:numPr>
          <w:ilvl w:val="0"/>
          <w:numId w:val="6"/>
        </w:numPr>
        <w:spacing w:line="360" w:lineRule="auto"/>
        <w:jc w:val="both"/>
        <w:rPr>
          <w:rFonts w:ascii="Times New Roman" w:hAnsi="Times New Roman" w:cs="Times New Roman"/>
          <w:sz w:val="24"/>
          <w:szCs w:val="24"/>
        </w:rPr>
      </w:pPr>
      <w:r w:rsidRPr="00E81209">
        <w:rPr>
          <w:rFonts w:ascii="Times New Roman" w:hAnsi="Times New Roman" w:cs="Times New Roman"/>
          <w:sz w:val="24"/>
          <w:szCs w:val="24"/>
        </w:rPr>
        <w:t>Analiza</w:t>
      </w:r>
      <w:r w:rsidR="007E548E">
        <w:rPr>
          <w:rFonts w:ascii="Times New Roman" w:hAnsi="Times New Roman" w:cs="Times New Roman"/>
          <w:sz w:val="24"/>
          <w:szCs w:val="24"/>
        </w:rPr>
        <w:t>r</w:t>
      </w:r>
      <w:r w:rsidRPr="00E81209">
        <w:rPr>
          <w:rFonts w:ascii="Times New Roman" w:hAnsi="Times New Roman" w:cs="Times New Roman"/>
          <w:sz w:val="24"/>
          <w:szCs w:val="24"/>
        </w:rPr>
        <w:t xml:space="preserve"> la recaudación de impuestos en las MYPES del distrito de La Victoria.</w:t>
      </w:r>
    </w:p>
    <w:p w14:paraId="4FCC0A64" w14:textId="4A8AD07D" w:rsidR="00E81209" w:rsidRPr="00E81209" w:rsidRDefault="00E81209" w:rsidP="00A54B90">
      <w:pPr>
        <w:pStyle w:val="Prrafodelista"/>
        <w:numPr>
          <w:ilvl w:val="0"/>
          <w:numId w:val="6"/>
        </w:numPr>
        <w:spacing w:line="360" w:lineRule="auto"/>
        <w:jc w:val="both"/>
        <w:rPr>
          <w:rFonts w:ascii="Times New Roman" w:hAnsi="Times New Roman" w:cs="Times New Roman"/>
          <w:sz w:val="24"/>
          <w:szCs w:val="24"/>
        </w:rPr>
      </w:pPr>
      <w:r w:rsidRPr="00E81209">
        <w:rPr>
          <w:rFonts w:ascii="Times New Roman" w:hAnsi="Times New Roman" w:cs="Times New Roman"/>
          <w:sz w:val="24"/>
          <w:szCs w:val="24"/>
        </w:rPr>
        <w:t>Determinar el grado de relación entre la tecnología de la información y comunicación en la recaudación de impuestos en las MYPES del distrito de La Victoria.</w:t>
      </w:r>
    </w:p>
    <w:p w14:paraId="00704A7E" w14:textId="77777777" w:rsidR="00B27904" w:rsidRPr="00DB1DA7" w:rsidRDefault="00B27904" w:rsidP="00B27904">
      <w:pPr>
        <w:pStyle w:val="Prrafodelista"/>
        <w:ind w:left="1584"/>
        <w:jc w:val="both"/>
        <w:rPr>
          <w:rFonts w:ascii="Times New Roman" w:hAnsi="Times New Roman" w:cs="Times New Roman"/>
          <w:b/>
          <w:bCs/>
          <w:sz w:val="24"/>
          <w:szCs w:val="24"/>
        </w:rPr>
      </w:pPr>
    </w:p>
    <w:p w14:paraId="6EE6620B" w14:textId="08EBE722" w:rsidR="00636687" w:rsidRPr="00DB1DA7" w:rsidRDefault="00636687" w:rsidP="00A14E58">
      <w:pPr>
        <w:pStyle w:val="Prrafodelista"/>
        <w:numPr>
          <w:ilvl w:val="1"/>
          <w:numId w:val="4"/>
        </w:numPr>
        <w:rPr>
          <w:rFonts w:ascii="Times New Roman" w:hAnsi="Times New Roman" w:cs="Times New Roman"/>
          <w:b/>
          <w:sz w:val="24"/>
          <w:szCs w:val="24"/>
        </w:rPr>
      </w:pPr>
      <w:r w:rsidRPr="00DB1DA7">
        <w:rPr>
          <w:rFonts w:ascii="Times New Roman" w:hAnsi="Times New Roman" w:cs="Times New Roman"/>
          <w:b/>
          <w:sz w:val="24"/>
          <w:szCs w:val="24"/>
        </w:rPr>
        <w:t>Justificación de la investigación</w:t>
      </w:r>
    </w:p>
    <w:p w14:paraId="5F575CA8" w14:textId="02580BFF" w:rsidR="007F720B" w:rsidRPr="00DB1DA7" w:rsidRDefault="006337EF" w:rsidP="007F720B">
      <w:pPr>
        <w:pStyle w:val="Prrafodelista"/>
        <w:numPr>
          <w:ilvl w:val="2"/>
          <w:numId w:val="4"/>
        </w:numPr>
        <w:rPr>
          <w:rFonts w:ascii="Times New Roman" w:hAnsi="Times New Roman" w:cs="Times New Roman"/>
          <w:b/>
          <w:sz w:val="24"/>
          <w:szCs w:val="24"/>
        </w:rPr>
      </w:pPr>
      <w:r w:rsidRPr="00DB1DA7">
        <w:rPr>
          <w:rFonts w:ascii="Times New Roman" w:hAnsi="Times New Roman" w:cs="Times New Roman"/>
          <w:b/>
          <w:sz w:val="24"/>
          <w:szCs w:val="24"/>
        </w:rPr>
        <w:t xml:space="preserve">Justificación </w:t>
      </w:r>
    </w:p>
    <w:p w14:paraId="5F5BFDEC" w14:textId="77777777" w:rsidR="00BA6942" w:rsidRPr="00DB1DA7" w:rsidRDefault="00BA6942" w:rsidP="007F720B">
      <w:pPr>
        <w:pStyle w:val="Prrafodelista"/>
        <w:ind w:left="1224"/>
        <w:rPr>
          <w:rFonts w:ascii="Times New Roman" w:hAnsi="Times New Roman" w:cs="Times New Roman"/>
          <w:bCs/>
          <w:sz w:val="24"/>
          <w:szCs w:val="24"/>
        </w:rPr>
      </w:pPr>
    </w:p>
    <w:p w14:paraId="085A99E7" w14:textId="253A3B1E" w:rsidR="007F720B" w:rsidRPr="00DB1DA7" w:rsidRDefault="007F720B" w:rsidP="00BA6942">
      <w:pPr>
        <w:pStyle w:val="Prrafodelista"/>
        <w:ind w:left="1224"/>
        <w:rPr>
          <w:rFonts w:ascii="Times New Roman" w:hAnsi="Times New Roman" w:cs="Times New Roman"/>
          <w:sz w:val="24"/>
          <w:szCs w:val="24"/>
        </w:rPr>
      </w:pPr>
      <w:r w:rsidRPr="00DB1DA7">
        <w:rPr>
          <w:rFonts w:ascii="Times New Roman" w:hAnsi="Times New Roman" w:cs="Times New Roman"/>
          <w:sz w:val="24"/>
          <w:szCs w:val="24"/>
        </w:rPr>
        <w:t xml:space="preserve">El desarrollo de la investigación, </w:t>
      </w:r>
      <w:r w:rsidR="00893F23" w:rsidRPr="00DB1DA7">
        <w:rPr>
          <w:rFonts w:ascii="Times New Roman" w:hAnsi="Times New Roman" w:cs="Times New Roman"/>
          <w:sz w:val="24"/>
          <w:szCs w:val="24"/>
        </w:rPr>
        <w:t>surge debido a que a medida que pasan los años, la</w:t>
      </w:r>
      <w:r w:rsidRPr="00DB1DA7">
        <w:rPr>
          <w:rFonts w:ascii="Times New Roman" w:hAnsi="Times New Roman" w:cs="Times New Roman"/>
          <w:sz w:val="24"/>
          <w:szCs w:val="24"/>
        </w:rPr>
        <w:t xml:space="preserve"> Tecnología de la información utilizada en la </w:t>
      </w:r>
      <w:r w:rsidR="00BA6942" w:rsidRPr="00DB1DA7">
        <w:rPr>
          <w:rFonts w:ascii="Times New Roman" w:hAnsi="Times New Roman" w:cs="Times New Roman"/>
          <w:sz w:val="24"/>
          <w:szCs w:val="24"/>
        </w:rPr>
        <w:t>A</w:t>
      </w:r>
      <w:r w:rsidRPr="00DB1DA7">
        <w:rPr>
          <w:rFonts w:ascii="Times New Roman" w:hAnsi="Times New Roman" w:cs="Times New Roman"/>
          <w:sz w:val="24"/>
          <w:szCs w:val="24"/>
        </w:rPr>
        <w:t>dministración tributaria</w:t>
      </w:r>
      <w:r w:rsidR="00893F23" w:rsidRPr="00DB1DA7">
        <w:rPr>
          <w:rFonts w:ascii="Times New Roman" w:hAnsi="Times New Roman" w:cs="Times New Roman"/>
          <w:sz w:val="24"/>
          <w:szCs w:val="24"/>
        </w:rPr>
        <w:t xml:space="preserve"> en el Perú se está fortaleciendo </w:t>
      </w:r>
      <w:r w:rsidR="00BA6942" w:rsidRPr="00DB1DA7">
        <w:rPr>
          <w:rFonts w:ascii="Times New Roman" w:hAnsi="Times New Roman" w:cs="Times New Roman"/>
          <w:sz w:val="24"/>
          <w:szCs w:val="24"/>
        </w:rPr>
        <w:t>progresivamente.</w:t>
      </w:r>
    </w:p>
    <w:p w14:paraId="18F3EA2C" w14:textId="77777777" w:rsidR="007F720B" w:rsidRPr="00DB1DA7" w:rsidRDefault="007F720B" w:rsidP="007F720B">
      <w:pPr>
        <w:pStyle w:val="Prrafodelista"/>
        <w:ind w:left="1224"/>
        <w:rPr>
          <w:rFonts w:ascii="Times New Roman" w:hAnsi="Times New Roman" w:cs="Times New Roman"/>
          <w:sz w:val="24"/>
          <w:szCs w:val="24"/>
        </w:rPr>
      </w:pPr>
    </w:p>
    <w:p w14:paraId="6C4B6866" w14:textId="5E3ED341" w:rsidR="006413F0" w:rsidRDefault="00893F23" w:rsidP="006413F0">
      <w:pPr>
        <w:pStyle w:val="Prrafodelista"/>
        <w:ind w:left="1224"/>
        <w:rPr>
          <w:rFonts w:ascii="Times New Roman" w:hAnsi="Times New Roman" w:cs="Times New Roman"/>
          <w:sz w:val="24"/>
          <w:szCs w:val="24"/>
        </w:rPr>
      </w:pPr>
      <w:r w:rsidRPr="00DB1DA7">
        <w:rPr>
          <w:rFonts w:ascii="Times New Roman" w:hAnsi="Times New Roman" w:cs="Times New Roman"/>
          <w:sz w:val="24"/>
          <w:szCs w:val="24"/>
        </w:rPr>
        <w:t>Además, las pequeñas empresas siempre buscan e</w:t>
      </w:r>
      <w:r w:rsidR="007F720B" w:rsidRPr="00DB1DA7">
        <w:rPr>
          <w:rFonts w:ascii="Times New Roman" w:hAnsi="Times New Roman" w:cs="Times New Roman"/>
          <w:sz w:val="24"/>
          <w:szCs w:val="24"/>
        </w:rPr>
        <w:t>va</w:t>
      </w:r>
      <w:r w:rsidRPr="00DB1DA7">
        <w:rPr>
          <w:rFonts w:ascii="Times New Roman" w:hAnsi="Times New Roman" w:cs="Times New Roman"/>
          <w:sz w:val="24"/>
          <w:szCs w:val="24"/>
        </w:rPr>
        <w:t>dir impuestos tributarios</w:t>
      </w:r>
      <w:r w:rsidR="00BA6942" w:rsidRPr="00DB1DA7">
        <w:rPr>
          <w:rFonts w:ascii="Times New Roman" w:hAnsi="Times New Roman" w:cs="Times New Roman"/>
          <w:sz w:val="24"/>
          <w:szCs w:val="24"/>
        </w:rPr>
        <w:t xml:space="preserve"> y no quieren formalizarse</w:t>
      </w:r>
      <w:r w:rsidR="007F720B" w:rsidRPr="00DB1DA7">
        <w:rPr>
          <w:rFonts w:ascii="Times New Roman" w:hAnsi="Times New Roman" w:cs="Times New Roman"/>
          <w:sz w:val="24"/>
          <w:szCs w:val="24"/>
        </w:rPr>
        <w:t>,</w:t>
      </w:r>
      <w:r w:rsidR="00BA6942" w:rsidRPr="00DB1DA7">
        <w:rPr>
          <w:rFonts w:ascii="Times New Roman" w:hAnsi="Times New Roman" w:cs="Times New Roman"/>
          <w:sz w:val="24"/>
          <w:szCs w:val="24"/>
        </w:rPr>
        <w:t xml:space="preserve"> pero es importante mencionar que a partir de las facilidades que otorga el Estado</w:t>
      </w:r>
      <w:r w:rsidR="006413F0" w:rsidRPr="00DB1DA7">
        <w:rPr>
          <w:rFonts w:ascii="Times New Roman" w:hAnsi="Times New Roman" w:cs="Times New Roman"/>
          <w:sz w:val="24"/>
          <w:szCs w:val="24"/>
        </w:rPr>
        <w:t xml:space="preserve">, las MYPES contribuyen de manera importante con la recaudación de impuestos, es decir, este </w:t>
      </w:r>
      <w:r w:rsidR="007F720B" w:rsidRPr="00DB1DA7">
        <w:rPr>
          <w:rFonts w:ascii="Times New Roman" w:hAnsi="Times New Roman" w:cs="Times New Roman"/>
          <w:sz w:val="24"/>
          <w:szCs w:val="24"/>
        </w:rPr>
        <w:t xml:space="preserve">sector de la economía </w:t>
      </w:r>
      <w:r w:rsidR="006413F0" w:rsidRPr="00DB1DA7">
        <w:rPr>
          <w:rFonts w:ascii="Times New Roman" w:hAnsi="Times New Roman" w:cs="Times New Roman"/>
          <w:sz w:val="24"/>
          <w:szCs w:val="24"/>
        </w:rPr>
        <w:t xml:space="preserve">impacta de manera positiva </w:t>
      </w:r>
      <w:r w:rsidR="007F720B" w:rsidRPr="00DB1DA7">
        <w:rPr>
          <w:rFonts w:ascii="Times New Roman" w:hAnsi="Times New Roman" w:cs="Times New Roman"/>
          <w:sz w:val="24"/>
          <w:szCs w:val="24"/>
        </w:rPr>
        <w:t xml:space="preserve">con el crecimiento </w:t>
      </w:r>
      <w:r w:rsidR="00E645E3" w:rsidRPr="00DB1DA7">
        <w:rPr>
          <w:rFonts w:ascii="Times New Roman" w:hAnsi="Times New Roman" w:cs="Times New Roman"/>
          <w:sz w:val="24"/>
          <w:szCs w:val="24"/>
        </w:rPr>
        <w:t>en el país</w:t>
      </w:r>
      <w:r w:rsidR="007F720B" w:rsidRPr="00DB1DA7">
        <w:rPr>
          <w:rFonts w:ascii="Times New Roman" w:hAnsi="Times New Roman" w:cs="Times New Roman"/>
          <w:sz w:val="24"/>
          <w:szCs w:val="24"/>
        </w:rPr>
        <w:t xml:space="preserve">. </w:t>
      </w:r>
    </w:p>
    <w:p w14:paraId="2B3B523C" w14:textId="1DCE97AC" w:rsidR="00D45377" w:rsidRDefault="00D45377" w:rsidP="006413F0">
      <w:pPr>
        <w:pStyle w:val="Prrafodelista"/>
        <w:ind w:left="1224"/>
        <w:rPr>
          <w:rFonts w:ascii="Times New Roman" w:hAnsi="Times New Roman" w:cs="Times New Roman"/>
          <w:sz w:val="24"/>
          <w:szCs w:val="24"/>
        </w:rPr>
      </w:pPr>
    </w:p>
    <w:p w14:paraId="199D6D17" w14:textId="77777777" w:rsidR="00D45377" w:rsidRPr="00DB1DA7" w:rsidRDefault="00D45377" w:rsidP="006413F0">
      <w:pPr>
        <w:pStyle w:val="Prrafodelista"/>
        <w:ind w:left="1224"/>
        <w:rPr>
          <w:rFonts w:ascii="Times New Roman" w:hAnsi="Times New Roman" w:cs="Times New Roman"/>
          <w:sz w:val="24"/>
          <w:szCs w:val="24"/>
        </w:rPr>
      </w:pPr>
    </w:p>
    <w:p w14:paraId="6147BC95" w14:textId="77777777" w:rsidR="007F720B" w:rsidRPr="00DB1DA7" w:rsidRDefault="007F720B" w:rsidP="007F720B">
      <w:pPr>
        <w:pStyle w:val="Prrafodelista"/>
        <w:ind w:left="1224"/>
        <w:rPr>
          <w:rFonts w:ascii="Times New Roman" w:hAnsi="Times New Roman" w:cs="Times New Roman"/>
          <w:b/>
          <w:sz w:val="24"/>
          <w:szCs w:val="24"/>
        </w:rPr>
      </w:pPr>
    </w:p>
    <w:p w14:paraId="3670D700" w14:textId="365C9B8B" w:rsidR="006337EF" w:rsidRPr="00DB1DA7" w:rsidRDefault="006337EF" w:rsidP="006337EF">
      <w:pPr>
        <w:pStyle w:val="Prrafodelista"/>
        <w:numPr>
          <w:ilvl w:val="2"/>
          <w:numId w:val="4"/>
        </w:numPr>
        <w:rPr>
          <w:rFonts w:ascii="Times New Roman" w:hAnsi="Times New Roman" w:cs="Times New Roman"/>
          <w:b/>
          <w:sz w:val="24"/>
          <w:szCs w:val="24"/>
        </w:rPr>
      </w:pPr>
      <w:r w:rsidRPr="00DB1DA7">
        <w:rPr>
          <w:rFonts w:ascii="Times New Roman" w:hAnsi="Times New Roman" w:cs="Times New Roman"/>
          <w:b/>
          <w:sz w:val="24"/>
          <w:szCs w:val="24"/>
        </w:rPr>
        <w:t xml:space="preserve">Importancia </w:t>
      </w:r>
    </w:p>
    <w:p w14:paraId="174C2886" w14:textId="77777777" w:rsidR="004C574F" w:rsidRPr="00DB1DA7" w:rsidRDefault="004C574F" w:rsidP="004C574F">
      <w:pPr>
        <w:pStyle w:val="Prrafodelista"/>
        <w:ind w:left="792"/>
        <w:rPr>
          <w:rFonts w:ascii="Times New Roman" w:hAnsi="Times New Roman" w:cs="Times New Roman"/>
          <w:b/>
          <w:sz w:val="24"/>
          <w:szCs w:val="24"/>
        </w:rPr>
      </w:pPr>
    </w:p>
    <w:p w14:paraId="33F8726C" w14:textId="44602F20" w:rsidR="00ED63DF" w:rsidRPr="00DB1DA7" w:rsidRDefault="00EB1BAC" w:rsidP="00ED63DF">
      <w:pPr>
        <w:pStyle w:val="Prrafodelista"/>
        <w:spacing w:line="360" w:lineRule="auto"/>
        <w:ind w:left="792"/>
        <w:jc w:val="both"/>
        <w:rPr>
          <w:rFonts w:ascii="Times New Roman" w:hAnsi="Times New Roman" w:cs="Times New Roman"/>
          <w:sz w:val="24"/>
          <w:szCs w:val="24"/>
        </w:rPr>
      </w:pPr>
      <w:r w:rsidRPr="00DB1DA7">
        <w:rPr>
          <w:rFonts w:ascii="Times New Roman" w:hAnsi="Times New Roman" w:cs="Times New Roman"/>
          <w:sz w:val="24"/>
          <w:szCs w:val="24"/>
        </w:rPr>
        <w:t>El desarrollo</w:t>
      </w:r>
      <w:r w:rsidR="00A14E58" w:rsidRPr="00DB1DA7">
        <w:rPr>
          <w:rFonts w:ascii="Times New Roman" w:hAnsi="Times New Roman" w:cs="Times New Roman"/>
          <w:sz w:val="24"/>
          <w:szCs w:val="24"/>
        </w:rPr>
        <w:t xml:space="preserve"> de </w:t>
      </w:r>
      <w:r w:rsidRPr="00DB1DA7">
        <w:rPr>
          <w:rFonts w:ascii="Times New Roman" w:hAnsi="Times New Roman" w:cs="Times New Roman"/>
          <w:sz w:val="24"/>
          <w:szCs w:val="24"/>
        </w:rPr>
        <w:t xml:space="preserve">la </w:t>
      </w:r>
      <w:r w:rsidR="00A14E58" w:rsidRPr="00DB1DA7">
        <w:rPr>
          <w:rFonts w:ascii="Times New Roman" w:hAnsi="Times New Roman" w:cs="Times New Roman"/>
          <w:sz w:val="24"/>
          <w:szCs w:val="24"/>
        </w:rPr>
        <w:t>investigación</w:t>
      </w:r>
      <w:r w:rsidRPr="00DB1DA7">
        <w:rPr>
          <w:rFonts w:ascii="Times New Roman" w:hAnsi="Times New Roman" w:cs="Times New Roman"/>
          <w:sz w:val="24"/>
          <w:szCs w:val="24"/>
        </w:rPr>
        <w:t>,</w:t>
      </w:r>
      <w:r w:rsidR="00A14E58" w:rsidRPr="00DB1DA7">
        <w:rPr>
          <w:rFonts w:ascii="Times New Roman" w:hAnsi="Times New Roman" w:cs="Times New Roman"/>
          <w:sz w:val="24"/>
          <w:szCs w:val="24"/>
        </w:rPr>
        <w:t xml:space="preserve"> </w:t>
      </w:r>
      <w:r w:rsidR="0012476E" w:rsidRPr="00DB1DA7">
        <w:rPr>
          <w:rFonts w:ascii="Times New Roman" w:hAnsi="Times New Roman" w:cs="Times New Roman"/>
          <w:sz w:val="24"/>
          <w:szCs w:val="24"/>
        </w:rPr>
        <w:t>recoge</w:t>
      </w:r>
      <w:r w:rsidR="00383EC5" w:rsidRPr="00DB1DA7">
        <w:rPr>
          <w:rFonts w:ascii="Times New Roman" w:hAnsi="Times New Roman" w:cs="Times New Roman"/>
          <w:sz w:val="24"/>
          <w:szCs w:val="24"/>
        </w:rPr>
        <w:t xml:space="preserve"> </w:t>
      </w:r>
      <w:r w:rsidR="0012476E" w:rsidRPr="00DB1DA7">
        <w:rPr>
          <w:rFonts w:ascii="Times New Roman" w:hAnsi="Times New Roman" w:cs="Times New Roman"/>
          <w:sz w:val="24"/>
          <w:szCs w:val="24"/>
        </w:rPr>
        <w:t xml:space="preserve">importante información sobre la </w:t>
      </w:r>
      <w:r w:rsidR="00383EC5" w:rsidRPr="00DB1DA7">
        <w:rPr>
          <w:rFonts w:ascii="Times New Roman" w:hAnsi="Times New Roman" w:cs="Times New Roman"/>
          <w:sz w:val="24"/>
          <w:szCs w:val="24"/>
        </w:rPr>
        <w:t>Tecnología de la información utilizada en la administración tributaria</w:t>
      </w:r>
      <w:r w:rsidR="00121A28" w:rsidRPr="00DB1DA7">
        <w:rPr>
          <w:rFonts w:ascii="Times New Roman" w:hAnsi="Times New Roman" w:cs="Times New Roman"/>
          <w:sz w:val="24"/>
          <w:szCs w:val="24"/>
        </w:rPr>
        <w:t xml:space="preserve"> para evitar la </w:t>
      </w:r>
      <w:r w:rsidR="0012476E" w:rsidRPr="00DB1DA7">
        <w:rPr>
          <w:rFonts w:ascii="Times New Roman" w:hAnsi="Times New Roman" w:cs="Times New Roman"/>
          <w:sz w:val="24"/>
          <w:szCs w:val="24"/>
        </w:rPr>
        <w:t xml:space="preserve">evasión en este sector de la economía y aumentar la recaudación fiscal contribuyendo con el crecimiento y desarrollo económico de nuestro país. </w:t>
      </w:r>
    </w:p>
    <w:p w14:paraId="38FCCABF" w14:textId="77777777" w:rsidR="003D291D" w:rsidRPr="00DB1DA7" w:rsidRDefault="003D291D" w:rsidP="00ED63DF">
      <w:pPr>
        <w:pStyle w:val="Prrafodelista"/>
        <w:spacing w:line="360" w:lineRule="auto"/>
        <w:ind w:left="792"/>
        <w:jc w:val="both"/>
        <w:rPr>
          <w:rFonts w:ascii="Times New Roman" w:hAnsi="Times New Roman" w:cs="Times New Roman"/>
          <w:sz w:val="24"/>
          <w:szCs w:val="24"/>
        </w:rPr>
      </w:pPr>
    </w:p>
    <w:p w14:paraId="0BF3F42A" w14:textId="54C16893" w:rsidR="00481621" w:rsidRPr="00DB1DA7" w:rsidRDefault="006337EF" w:rsidP="00121A28">
      <w:pPr>
        <w:pStyle w:val="Prrafodelista"/>
        <w:numPr>
          <w:ilvl w:val="1"/>
          <w:numId w:val="4"/>
        </w:numPr>
        <w:rPr>
          <w:rFonts w:ascii="Times New Roman" w:hAnsi="Times New Roman" w:cs="Times New Roman"/>
          <w:b/>
          <w:sz w:val="24"/>
          <w:szCs w:val="24"/>
        </w:rPr>
      </w:pPr>
      <w:r w:rsidRPr="00DB1DA7">
        <w:rPr>
          <w:rFonts w:ascii="Times New Roman" w:hAnsi="Times New Roman" w:cs="Times New Roman"/>
          <w:b/>
          <w:sz w:val="24"/>
          <w:szCs w:val="24"/>
        </w:rPr>
        <w:t xml:space="preserve">Limitaciones del estudio </w:t>
      </w:r>
    </w:p>
    <w:p w14:paraId="28EAA7FB" w14:textId="7B0D784B" w:rsidR="00481621" w:rsidRPr="00DB1DA7" w:rsidRDefault="001867F5" w:rsidP="00437718">
      <w:pPr>
        <w:spacing w:line="360" w:lineRule="auto"/>
        <w:ind w:left="708"/>
        <w:jc w:val="both"/>
        <w:rPr>
          <w:rFonts w:ascii="Times New Roman" w:hAnsi="Times New Roman" w:cs="Times New Roman"/>
          <w:sz w:val="24"/>
          <w:szCs w:val="24"/>
        </w:rPr>
      </w:pPr>
      <w:r w:rsidRPr="00DB1DA7">
        <w:rPr>
          <w:rFonts w:ascii="Times New Roman" w:hAnsi="Times New Roman" w:cs="Times New Roman"/>
          <w:sz w:val="24"/>
          <w:szCs w:val="24"/>
        </w:rPr>
        <w:t xml:space="preserve">El presente trabajo de investigación </w:t>
      </w:r>
      <w:r w:rsidR="007F720B" w:rsidRPr="00DB1DA7">
        <w:rPr>
          <w:rFonts w:ascii="Times New Roman" w:hAnsi="Times New Roman" w:cs="Times New Roman"/>
          <w:sz w:val="24"/>
          <w:szCs w:val="24"/>
        </w:rPr>
        <w:t xml:space="preserve">no presentó limitaciones ya que todo se encuentra apoyado en Leyes, normativas y resoluciones de Superintendencia </w:t>
      </w:r>
      <w:r w:rsidR="005C4789" w:rsidRPr="00DB1DA7">
        <w:rPr>
          <w:rFonts w:ascii="Times New Roman" w:hAnsi="Times New Roman" w:cs="Times New Roman"/>
          <w:sz w:val="24"/>
          <w:szCs w:val="24"/>
        </w:rPr>
        <w:t>que se encuentran de fácil acceso a los usuarios.</w:t>
      </w:r>
    </w:p>
    <w:p w14:paraId="4D3B0EEA" w14:textId="4B80BAFA" w:rsidR="00636687" w:rsidRPr="00DB1DA7" w:rsidRDefault="00636687" w:rsidP="00ED63DF">
      <w:pPr>
        <w:ind w:firstLine="360"/>
        <w:rPr>
          <w:rFonts w:ascii="Times New Roman" w:hAnsi="Times New Roman" w:cs="Times New Roman"/>
          <w:b/>
          <w:sz w:val="24"/>
          <w:szCs w:val="24"/>
        </w:rPr>
      </w:pPr>
      <w:r w:rsidRPr="00DB1DA7">
        <w:rPr>
          <w:rFonts w:ascii="Times New Roman" w:hAnsi="Times New Roman" w:cs="Times New Roman"/>
          <w:b/>
          <w:sz w:val="24"/>
          <w:szCs w:val="24"/>
        </w:rPr>
        <w:t>1.6 Viabilidad de</w:t>
      </w:r>
      <w:r w:rsidR="006337EF" w:rsidRPr="00DB1DA7">
        <w:rPr>
          <w:rFonts w:ascii="Times New Roman" w:hAnsi="Times New Roman" w:cs="Times New Roman"/>
          <w:b/>
          <w:sz w:val="24"/>
          <w:szCs w:val="24"/>
        </w:rPr>
        <w:t xml:space="preserve">l estudio </w:t>
      </w:r>
    </w:p>
    <w:p w14:paraId="7A35B301" w14:textId="7F2641A2" w:rsidR="00121A28" w:rsidRPr="00DB1DA7" w:rsidRDefault="00ED14FC" w:rsidP="00177559">
      <w:pPr>
        <w:spacing w:line="360" w:lineRule="auto"/>
        <w:ind w:left="708"/>
        <w:jc w:val="both"/>
        <w:rPr>
          <w:rFonts w:ascii="Times New Roman" w:hAnsi="Times New Roman" w:cs="Times New Roman"/>
          <w:sz w:val="24"/>
          <w:szCs w:val="24"/>
        </w:rPr>
      </w:pPr>
      <w:r w:rsidRPr="00DB1DA7">
        <w:rPr>
          <w:rFonts w:ascii="Times New Roman" w:hAnsi="Times New Roman" w:cs="Times New Roman"/>
          <w:sz w:val="24"/>
          <w:szCs w:val="24"/>
        </w:rPr>
        <w:t xml:space="preserve">El presente trabajo de investigación </w:t>
      </w:r>
      <w:r w:rsidR="001C3679" w:rsidRPr="00DB1DA7">
        <w:rPr>
          <w:rFonts w:ascii="Times New Roman" w:hAnsi="Times New Roman" w:cs="Times New Roman"/>
          <w:sz w:val="24"/>
          <w:szCs w:val="24"/>
        </w:rPr>
        <w:t xml:space="preserve">es posible gracias a la experiencia y el material que se tiene </w:t>
      </w:r>
      <w:r w:rsidR="00283300" w:rsidRPr="00DB1DA7">
        <w:rPr>
          <w:rFonts w:ascii="Times New Roman" w:hAnsi="Times New Roman" w:cs="Times New Roman"/>
          <w:sz w:val="24"/>
          <w:szCs w:val="24"/>
        </w:rPr>
        <w:t xml:space="preserve">respecto a </w:t>
      </w:r>
      <w:r w:rsidR="00121A28" w:rsidRPr="00DB1DA7">
        <w:rPr>
          <w:rFonts w:ascii="Times New Roman" w:hAnsi="Times New Roman" w:cs="Times New Roman"/>
          <w:sz w:val="24"/>
          <w:szCs w:val="24"/>
        </w:rPr>
        <w:t>la tecnología de la información</w:t>
      </w:r>
      <w:r w:rsidR="00283300" w:rsidRPr="00DB1DA7">
        <w:rPr>
          <w:rFonts w:ascii="Times New Roman" w:hAnsi="Times New Roman" w:cs="Times New Roman"/>
          <w:sz w:val="24"/>
          <w:szCs w:val="24"/>
        </w:rPr>
        <w:tab/>
      </w:r>
      <w:r w:rsidR="00121A28" w:rsidRPr="00DB1DA7">
        <w:rPr>
          <w:rFonts w:ascii="Times New Roman" w:hAnsi="Times New Roman" w:cs="Times New Roman"/>
          <w:sz w:val="24"/>
          <w:szCs w:val="24"/>
        </w:rPr>
        <w:t xml:space="preserve">que se implementa a través de los años en la Administración Tributaria y </w:t>
      </w:r>
      <w:r w:rsidR="001C3679" w:rsidRPr="00DB1DA7">
        <w:rPr>
          <w:rFonts w:ascii="Times New Roman" w:hAnsi="Times New Roman" w:cs="Times New Roman"/>
          <w:sz w:val="24"/>
          <w:szCs w:val="24"/>
        </w:rPr>
        <w:t xml:space="preserve">sobre las empresas formales y la información disponible de diversos autores sobre las variables de </w:t>
      </w:r>
      <w:r w:rsidR="00121A28" w:rsidRPr="00DB1DA7">
        <w:rPr>
          <w:rFonts w:ascii="Times New Roman" w:hAnsi="Times New Roman" w:cs="Times New Roman"/>
          <w:sz w:val="24"/>
          <w:szCs w:val="24"/>
        </w:rPr>
        <w:t>Tecnología de la información</w:t>
      </w:r>
      <w:r w:rsidR="001C3679" w:rsidRPr="00DB1DA7">
        <w:rPr>
          <w:rFonts w:ascii="Times New Roman" w:hAnsi="Times New Roman" w:cs="Times New Roman"/>
          <w:sz w:val="24"/>
          <w:szCs w:val="24"/>
        </w:rPr>
        <w:t xml:space="preserve"> y Recaudación </w:t>
      </w:r>
      <w:r w:rsidR="00121A28" w:rsidRPr="00DB1DA7">
        <w:rPr>
          <w:rFonts w:ascii="Times New Roman" w:hAnsi="Times New Roman" w:cs="Times New Roman"/>
          <w:sz w:val="24"/>
          <w:szCs w:val="24"/>
        </w:rPr>
        <w:t>de impuestos q</w:t>
      </w:r>
      <w:r w:rsidR="001C3679" w:rsidRPr="00DB1DA7">
        <w:rPr>
          <w:rFonts w:ascii="Times New Roman" w:hAnsi="Times New Roman" w:cs="Times New Roman"/>
          <w:sz w:val="24"/>
          <w:szCs w:val="24"/>
        </w:rPr>
        <w:t xml:space="preserve">ue </w:t>
      </w:r>
      <w:r w:rsidR="000A188B" w:rsidRPr="00DB1DA7">
        <w:rPr>
          <w:rFonts w:ascii="Times New Roman" w:hAnsi="Times New Roman" w:cs="Times New Roman"/>
          <w:sz w:val="24"/>
          <w:szCs w:val="24"/>
        </w:rPr>
        <w:t xml:space="preserve">aportan </w:t>
      </w:r>
      <w:r w:rsidR="001C3679" w:rsidRPr="00DB1DA7">
        <w:rPr>
          <w:rFonts w:ascii="Times New Roman" w:hAnsi="Times New Roman" w:cs="Times New Roman"/>
          <w:sz w:val="24"/>
          <w:szCs w:val="24"/>
        </w:rPr>
        <w:t>con sus conocimientos</w:t>
      </w:r>
      <w:r w:rsidR="00515A0C" w:rsidRPr="00DB1DA7">
        <w:rPr>
          <w:rFonts w:ascii="Times New Roman" w:hAnsi="Times New Roman" w:cs="Times New Roman"/>
          <w:sz w:val="24"/>
          <w:szCs w:val="24"/>
        </w:rPr>
        <w:t xml:space="preserve"> en</w:t>
      </w:r>
      <w:r w:rsidR="001C3679" w:rsidRPr="00DB1DA7">
        <w:rPr>
          <w:rFonts w:ascii="Times New Roman" w:hAnsi="Times New Roman" w:cs="Times New Roman"/>
          <w:sz w:val="24"/>
          <w:szCs w:val="24"/>
        </w:rPr>
        <w:t xml:space="preserve"> la Investigación. </w:t>
      </w:r>
    </w:p>
    <w:p w14:paraId="72C77E04" w14:textId="003110D2" w:rsidR="004767C4" w:rsidRDefault="00515A0C" w:rsidP="00D45377">
      <w:pPr>
        <w:spacing w:line="360" w:lineRule="auto"/>
        <w:ind w:left="708"/>
        <w:jc w:val="both"/>
        <w:rPr>
          <w:rFonts w:ascii="Times New Roman" w:hAnsi="Times New Roman" w:cs="Times New Roman"/>
          <w:sz w:val="24"/>
          <w:szCs w:val="24"/>
        </w:rPr>
      </w:pPr>
      <w:r w:rsidRPr="00DB1DA7">
        <w:rPr>
          <w:rFonts w:ascii="Times New Roman" w:hAnsi="Times New Roman" w:cs="Times New Roman"/>
          <w:sz w:val="24"/>
          <w:szCs w:val="24"/>
        </w:rPr>
        <w:t>El estudio</w:t>
      </w:r>
      <w:r w:rsidR="001C3679" w:rsidRPr="00DB1DA7">
        <w:rPr>
          <w:rFonts w:ascii="Times New Roman" w:hAnsi="Times New Roman" w:cs="Times New Roman"/>
          <w:sz w:val="24"/>
          <w:szCs w:val="24"/>
        </w:rPr>
        <w:t xml:space="preserve"> sobre ese tipo de empresas es viable, porque se cuenta con el conocimiento, los medios económicos y el tiempo </w:t>
      </w:r>
      <w:r w:rsidR="00177559" w:rsidRPr="00DB1DA7">
        <w:rPr>
          <w:rFonts w:ascii="Times New Roman" w:hAnsi="Times New Roman" w:cs="Times New Roman"/>
          <w:sz w:val="24"/>
          <w:szCs w:val="24"/>
        </w:rPr>
        <w:t>suficiente para realizarlo, dando como resultado un valor agregado a la investigación mejorando su nivel y aportando conocimiento</w:t>
      </w:r>
      <w:r w:rsidRPr="00DB1DA7">
        <w:rPr>
          <w:rFonts w:ascii="Times New Roman" w:hAnsi="Times New Roman" w:cs="Times New Roman"/>
          <w:sz w:val="24"/>
          <w:szCs w:val="24"/>
        </w:rPr>
        <w:t>s</w:t>
      </w:r>
      <w:r w:rsidR="00177559" w:rsidRPr="00DB1DA7">
        <w:rPr>
          <w:rFonts w:ascii="Times New Roman" w:hAnsi="Times New Roman" w:cs="Times New Roman"/>
          <w:sz w:val="24"/>
          <w:szCs w:val="24"/>
        </w:rPr>
        <w:t>.</w:t>
      </w:r>
    </w:p>
    <w:p w14:paraId="755EF5B1" w14:textId="57048A5A" w:rsidR="00D45377" w:rsidRDefault="00D45377" w:rsidP="00D45377">
      <w:pPr>
        <w:spacing w:line="360" w:lineRule="auto"/>
        <w:ind w:left="708"/>
        <w:jc w:val="both"/>
        <w:rPr>
          <w:rFonts w:ascii="Times New Roman" w:hAnsi="Times New Roman" w:cs="Times New Roman"/>
          <w:sz w:val="24"/>
          <w:szCs w:val="24"/>
        </w:rPr>
      </w:pPr>
    </w:p>
    <w:p w14:paraId="643C7B14" w14:textId="7F4AAD0A" w:rsidR="00D45377" w:rsidRDefault="00D45377" w:rsidP="00D45377">
      <w:pPr>
        <w:spacing w:line="360" w:lineRule="auto"/>
        <w:ind w:left="708"/>
        <w:jc w:val="both"/>
        <w:rPr>
          <w:rFonts w:ascii="Times New Roman" w:hAnsi="Times New Roman" w:cs="Times New Roman"/>
          <w:sz w:val="24"/>
          <w:szCs w:val="24"/>
        </w:rPr>
      </w:pPr>
    </w:p>
    <w:p w14:paraId="6EDD65B8" w14:textId="3E94453F" w:rsidR="00D45377" w:rsidRDefault="00D45377" w:rsidP="00D45377">
      <w:pPr>
        <w:spacing w:line="360" w:lineRule="auto"/>
        <w:ind w:left="708"/>
        <w:jc w:val="both"/>
        <w:rPr>
          <w:rFonts w:ascii="Times New Roman" w:hAnsi="Times New Roman" w:cs="Times New Roman"/>
          <w:sz w:val="24"/>
          <w:szCs w:val="24"/>
        </w:rPr>
      </w:pPr>
    </w:p>
    <w:p w14:paraId="59315009" w14:textId="53D8546B" w:rsidR="00D45377" w:rsidRDefault="00D45377" w:rsidP="00D45377">
      <w:pPr>
        <w:spacing w:line="360" w:lineRule="auto"/>
        <w:ind w:left="708"/>
        <w:jc w:val="both"/>
        <w:rPr>
          <w:rFonts w:ascii="Times New Roman" w:hAnsi="Times New Roman" w:cs="Times New Roman"/>
          <w:sz w:val="24"/>
          <w:szCs w:val="24"/>
        </w:rPr>
      </w:pPr>
    </w:p>
    <w:p w14:paraId="2D2B5CF9" w14:textId="739A7699" w:rsidR="00D45377" w:rsidRDefault="00D45377" w:rsidP="00D45377">
      <w:pPr>
        <w:spacing w:line="360" w:lineRule="auto"/>
        <w:ind w:left="708"/>
        <w:jc w:val="both"/>
        <w:rPr>
          <w:rFonts w:ascii="Times New Roman" w:hAnsi="Times New Roman" w:cs="Times New Roman"/>
          <w:sz w:val="24"/>
          <w:szCs w:val="24"/>
        </w:rPr>
      </w:pPr>
    </w:p>
    <w:p w14:paraId="7F2E1F9A" w14:textId="77777777" w:rsidR="00D45377" w:rsidRPr="00DB1DA7" w:rsidRDefault="00D45377" w:rsidP="00FF1FF1">
      <w:pPr>
        <w:spacing w:line="360" w:lineRule="auto"/>
        <w:jc w:val="both"/>
        <w:rPr>
          <w:rFonts w:ascii="Times New Roman" w:hAnsi="Times New Roman" w:cs="Times New Roman"/>
          <w:sz w:val="24"/>
          <w:szCs w:val="24"/>
        </w:rPr>
      </w:pPr>
    </w:p>
    <w:p w14:paraId="31DAB83F" w14:textId="77777777" w:rsidR="00636687" w:rsidRPr="00DB1DA7" w:rsidRDefault="00636687" w:rsidP="00636687">
      <w:pPr>
        <w:rPr>
          <w:rFonts w:ascii="Times New Roman" w:hAnsi="Times New Roman" w:cs="Times New Roman"/>
          <w:sz w:val="24"/>
          <w:szCs w:val="24"/>
        </w:rPr>
      </w:pPr>
    </w:p>
    <w:p w14:paraId="2EDB0B33" w14:textId="77777777" w:rsidR="00B416D2" w:rsidRPr="00DB1DA7" w:rsidRDefault="00B416D2" w:rsidP="00B416D2">
      <w:pPr>
        <w:jc w:val="center"/>
        <w:rPr>
          <w:rFonts w:ascii="Times New Roman" w:hAnsi="Times New Roman" w:cs="Times New Roman"/>
          <w:b/>
          <w:sz w:val="24"/>
          <w:szCs w:val="24"/>
        </w:rPr>
      </w:pPr>
      <w:r w:rsidRPr="00DB1DA7">
        <w:rPr>
          <w:rFonts w:ascii="Times New Roman" w:hAnsi="Times New Roman" w:cs="Times New Roman"/>
          <w:b/>
          <w:sz w:val="24"/>
          <w:szCs w:val="24"/>
        </w:rPr>
        <w:t>CAPITULO II</w:t>
      </w:r>
    </w:p>
    <w:p w14:paraId="244973DA" w14:textId="77777777" w:rsidR="00B416D2" w:rsidRPr="00DB1DA7" w:rsidRDefault="00B416D2" w:rsidP="00B416D2">
      <w:pPr>
        <w:jc w:val="center"/>
        <w:rPr>
          <w:rFonts w:ascii="Times New Roman" w:hAnsi="Times New Roman" w:cs="Times New Roman"/>
          <w:b/>
          <w:sz w:val="24"/>
          <w:szCs w:val="24"/>
        </w:rPr>
      </w:pPr>
      <w:r w:rsidRPr="00DB1DA7">
        <w:rPr>
          <w:rFonts w:ascii="Times New Roman" w:hAnsi="Times New Roman" w:cs="Times New Roman"/>
          <w:b/>
          <w:sz w:val="24"/>
          <w:szCs w:val="24"/>
        </w:rPr>
        <w:t>MARCO TEORICO</w:t>
      </w:r>
    </w:p>
    <w:p w14:paraId="3F49D991" w14:textId="77777777" w:rsidR="00636687" w:rsidRPr="00DB1DA7" w:rsidRDefault="00B416D2" w:rsidP="00B416D2">
      <w:pPr>
        <w:rPr>
          <w:rFonts w:ascii="Times New Roman" w:hAnsi="Times New Roman" w:cs="Times New Roman"/>
          <w:sz w:val="24"/>
          <w:szCs w:val="24"/>
        </w:rPr>
      </w:pPr>
      <w:r w:rsidRPr="00DB1DA7">
        <w:rPr>
          <w:rFonts w:ascii="Times New Roman" w:hAnsi="Times New Roman" w:cs="Times New Roman"/>
          <w:b/>
          <w:sz w:val="24"/>
          <w:szCs w:val="24"/>
        </w:rPr>
        <w:t>2.1.  Antecedentes de la investigación</w:t>
      </w:r>
    </w:p>
    <w:p w14:paraId="29CF43BE" w14:textId="00924FCB" w:rsidR="002A3DA9" w:rsidRPr="006362A7" w:rsidRDefault="00B416D2" w:rsidP="002A3DA9">
      <w:pPr>
        <w:ind w:left="567"/>
        <w:jc w:val="both"/>
        <w:rPr>
          <w:rFonts w:ascii="Times New Roman" w:hAnsi="Times New Roman" w:cs="Times New Roman"/>
          <w:b/>
          <w:bCs/>
          <w:sz w:val="24"/>
          <w:szCs w:val="24"/>
        </w:rPr>
      </w:pPr>
      <w:r w:rsidRPr="006362A7">
        <w:rPr>
          <w:rFonts w:ascii="Times New Roman" w:hAnsi="Times New Roman" w:cs="Times New Roman"/>
          <w:b/>
          <w:bCs/>
          <w:sz w:val="24"/>
          <w:szCs w:val="24"/>
        </w:rPr>
        <w:t xml:space="preserve">2.1.1 </w:t>
      </w:r>
      <w:r w:rsidR="00CD39D2" w:rsidRPr="006362A7">
        <w:rPr>
          <w:rFonts w:ascii="Times New Roman" w:hAnsi="Times New Roman" w:cs="Times New Roman"/>
          <w:b/>
          <w:bCs/>
          <w:sz w:val="24"/>
          <w:szCs w:val="24"/>
        </w:rPr>
        <w:t xml:space="preserve">Antecedentes Internacionales  </w:t>
      </w:r>
    </w:p>
    <w:p w14:paraId="2C0A9020" w14:textId="5A7F2832" w:rsidR="002E6CFE" w:rsidRPr="006362A7" w:rsidRDefault="002E6CFE" w:rsidP="00702796">
      <w:pPr>
        <w:ind w:left="708" w:firstLine="708"/>
        <w:jc w:val="both"/>
        <w:rPr>
          <w:rFonts w:ascii="Times New Roman" w:hAnsi="Times New Roman" w:cs="Times New Roman"/>
          <w:sz w:val="24"/>
          <w:szCs w:val="24"/>
        </w:rPr>
      </w:pPr>
      <w:r w:rsidRPr="006362A7">
        <w:rPr>
          <w:rFonts w:ascii="Times New Roman" w:hAnsi="Times New Roman" w:cs="Times New Roman"/>
          <w:b/>
          <w:bCs/>
          <w:sz w:val="24"/>
          <w:szCs w:val="24"/>
        </w:rPr>
        <w:lastRenderedPageBreak/>
        <w:t>Otoya y Llamas (2017),</w:t>
      </w:r>
      <w:r w:rsidRPr="006362A7">
        <w:rPr>
          <w:rFonts w:ascii="Times New Roman" w:hAnsi="Times New Roman" w:cs="Times New Roman"/>
          <w:sz w:val="24"/>
          <w:szCs w:val="24"/>
        </w:rPr>
        <w:t xml:space="preserve"> </w:t>
      </w:r>
      <w:r w:rsidRPr="00C47D99">
        <w:rPr>
          <w:rFonts w:ascii="Times New Roman" w:hAnsi="Times New Roman" w:cs="Times New Roman"/>
          <w:i/>
          <w:iCs/>
          <w:sz w:val="24"/>
          <w:szCs w:val="24"/>
        </w:rPr>
        <w:t>La tributación de la economía digital y sus efectos en materia de impuestos directos e indirectos Pontificia Universidad Javeriana- Colombia</w:t>
      </w:r>
      <w:r w:rsidRPr="006362A7">
        <w:rPr>
          <w:rFonts w:ascii="Times New Roman" w:hAnsi="Times New Roman" w:cs="Times New Roman"/>
          <w:sz w:val="24"/>
          <w:szCs w:val="24"/>
        </w:rPr>
        <w:t xml:space="preserve">, debido a los avances de las tecnologías de comunicación e información, la forma tradicional de intercambiar bienes y servicios han evolucionado aceleradamente, ya que se incrementó la economía digital. La nueva forma de economía, permite que se realice procesos de comercialización de productos a nivel mundial, beneficiando a productores y consumidores de la misma forma, debido a que hay una comunicación fluida y sin fronteras entre ambos agentes por medio de la World Wide Web. Pero, los beneficios comerciales mencionados adicionalmente vienen de la mano con desafíos tributarios para el Estado. El derecho tributario tendrá que enfrentarse y adaptarse de sus conceptos fundamentales, ya que debido a la presencia de la digitalización de la economía se ha complicado, la localización y clasificación de la renta, la determinación de la residencia, la aplicación del concepto de establecimiento permanente y la clasificación de operaciones. </w:t>
      </w:r>
    </w:p>
    <w:p w14:paraId="5B35E672" w14:textId="77777777" w:rsidR="002E6CFE" w:rsidRPr="006362A7" w:rsidRDefault="002E6CFE" w:rsidP="00702796">
      <w:pPr>
        <w:ind w:left="708" w:firstLine="708"/>
        <w:jc w:val="both"/>
        <w:rPr>
          <w:rFonts w:ascii="Times New Roman" w:hAnsi="Times New Roman" w:cs="Times New Roman"/>
          <w:sz w:val="24"/>
          <w:szCs w:val="24"/>
        </w:rPr>
      </w:pPr>
    </w:p>
    <w:p w14:paraId="0F0A3775" w14:textId="2C47E727" w:rsidR="002E6CFE" w:rsidRPr="006362A7" w:rsidRDefault="002E6CFE" w:rsidP="00702796">
      <w:pPr>
        <w:ind w:left="708" w:firstLine="708"/>
        <w:jc w:val="both"/>
        <w:rPr>
          <w:rFonts w:ascii="Times New Roman" w:hAnsi="Times New Roman" w:cs="Times New Roman"/>
          <w:sz w:val="24"/>
          <w:szCs w:val="24"/>
        </w:rPr>
      </w:pPr>
      <w:r w:rsidRPr="006362A7">
        <w:rPr>
          <w:rFonts w:ascii="Times New Roman" w:hAnsi="Times New Roman" w:cs="Times New Roman"/>
          <w:b/>
          <w:bCs/>
          <w:sz w:val="24"/>
          <w:szCs w:val="24"/>
        </w:rPr>
        <w:t>Medina (2012)</w:t>
      </w:r>
      <w:r w:rsidRPr="006362A7">
        <w:rPr>
          <w:rFonts w:ascii="Times New Roman" w:hAnsi="Times New Roman" w:cs="Times New Roman"/>
          <w:sz w:val="24"/>
          <w:szCs w:val="24"/>
        </w:rPr>
        <w:t>, Análisis de los cambios tributarios que plantea el comercio electrónico en Colombia, concepto de establecimiento permanente virtual, para obtener el grado de Contadora Publica-Bogotá. Universidad de San Buena Aventura, señala que los sistemas de información (SI), en los últimos años forman parte primordial en los ámbitos de estudio en las empresas, debido a la necesidad de identificar su valor empresarial, por los que mediante a la investigación y revisión teórica desarrollan un modelo de evaluación de la aceptación de los SI en las pequeñas y medianas empresas (Pymes) con la finalidad de determinar la influencia de los SI en los resultados organizacionales. Para obtener la información, se utilizó la técnica estadística de mínimos cuadrados parciales (</w:t>
      </w:r>
      <w:r w:rsidRPr="006362A7">
        <w:rPr>
          <w:rStyle w:val="nfasis"/>
          <w:rFonts w:ascii="Times New Roman" w:hAnsi="Times New Roman" w:cs="Times New Roman"/>
          <w:sz w:val="24"/>
          <w:szCs w:val="24"/>
        </w:rPr>
        <w:t>partial least squares</w:t>
      </w:r>
      <w:r w:rsidRPr="006362A7">
        <w:rPr>
          <w:rFonts w:ascii="Times New Roman" w:hAnsi="Times New Roman" w:cs="Times New Roman"/>
          <w:sz w:val="24"/>
          <w:szCs w:val="24"/>
        </w:rPr>
        <w:t>, [PLS]), a través de la aplicación de un cuestionario a 133 empresas del estado de Tamaulipas, México. Se obtuvieron resultados que permiten afirmar que las empresas que se preocupan más por mejorar la calidad del sistema, la calidad de la información y la del servicio informático tienen mejores resultados dentro de su organización. El presente trabajo contribuye en la medición del éxito de los SI dentro de un país de economía emergente, al mostrar su efectividad y su incidencia en el rendimiento empresarial.</w:t>
      </w:r>
    </w:p>
    <w:p w14:paraId="72D59098" w14:textId="70DEA2CC" w:rsidR="00D41E10" w:rsidRPr="006362A7" w:rsidRDefault="00CD39D2" w:rsidP="00702796">
      <w:pPr>
        <w:ind w:left="708" w:firstLine="708"/>
        <w:jc w:val="both"/>
        <w:rPr>
          <w:rFonts w:ascii="Times New Roman" w:hAnsi="Times New Roman" w:cs="Times New Roman"/>
          <w:sz w:val="24"/>
          <w:szCs w:val="24"/>
        </w:rPr>
      </w:pPr>
      <w:r w:rsidRPr="006362A7">
        <w:rPr>
          <w:rFonts w:ascii="Times New Roman" w:hAnsi="Times New Roman" w:cs="Times New Roman"/>
          <w:b/>
          <w:bCs/>
          <w:sz w:val="24"/>
          <w:szCs w:val="24"/>
        </w:rPr>
        <w:t>Pérez (2017</w:t>
      </w:r>
      <w:r w:rsidR="00D41E10" w:rsidRPr="006362A7">
        <w:rPr>
          <w:rFonts w:ascii="Times New Roman" w:hAnsi="Times New Roman" w:cs="Times New Roman"/>
          <w:b/>
          <w:bCs/>
          <w:sz w:val="24"/>
          <w:szCs w:val="24"/>
        </w:rPr>
        <w:t xml:space="preserve">), </w:t>
      </w:r>
      <w:r w:rsidR="00CB45EB" w:rsidRPr="006362A7">
        <w:rPr>
          <w:rFonts w:ascii="Times New Roman" w:hAnsi="Times New Roman" w:cs="Times New Roman"/>
          <w:i/>
          <w:iCs/>
          <w:sz w:val="24"/>
          <w:szCs w:val="24"/>
        </w:rPr>
        <w:t>El gobierno electrónico y el cumplimiento de las obligaciones</w:t>
      </w:r>
      <w:r w:rsidR="00DB1DA7" w:rsidRPr="006362A7">
        <w:rPr>
          <w:rFonts w:ascii="Times New Roman" w:hAnsi="Times New Roman" w:cs="Times New Roman"/>
          <w:i/>
          <w:iCs/>
          <w:sz w:val="24"/>
          <w:szCs w:val="24"/>
        </w:rPr>
        <w:t xml:space="preserve"> </w:t>
      </w:r>
      <w:r w:rsidR="00CB45EB" w:rsidRPr="006362A7">
        <w:rPr>
          <w:rFonts w:ascii="Times New Roman" w:hAnsi="Times New Roman" w:cs="Times New Roman"/>
          <w:i/>
          <w:iCs/>
          <w:sz w:val="24"/>
          <w:szCs w:val="24"/>
        </w:rPr>
        <w:t>tributarias, 2017</w:t>
      </w:r>
      <w:r w:rsidR="0045303C" w:rsidRPr="006362A7">
        <w:rPr>
          <w:rFonts w:ascii="Times New Roman" w:hAnsi="Times New Roman" w:cs="Times New Roman"/>
          <w:i/>
          <w:iCs/>
          <w:sz w:val="24"/>
          <w:szCs w:val="24"/>
        </w:rPr>
        <w:t xml:space="preserve">, </w:t>
      </w:r>
      <w:r w:rsidR="00883A89" w:rsidRPr="006362A7">
        <w:rPr>
          <w:rFonts w:ascii="Times New Roman" w:hAnsi="Times New Roman" w:cs="Times New Roman"/>
          <w:i/>
          <w:iCs/>
          <w:sz w:val="24"/>
          <w:szCs w:val="24"/>
        </w:rPr>
        <w:t>tesis para optar el grado de Magister en Administración Tributaria. Ecuador. Universidad Técnica de Ambato</w:t>
      </w:r>
      <w:r w:rsidR="0045303C" w:rsidRPr="006362A7">
        <w:rPr>
          <w:rFonts w:ascii="Times New Roman" w:hAnsi="Times New Roman" w:cs="Times New Roman"/>
          <w:i/>
          <w:iCs/>
          <w:sz w:val="24"/>
          <w:szCs w:val="24"/>
        </w:rPr>
        <w:t>-</w:t>
      </w:r>
      <w:r w:rsidR="00883A89" w:rsidRPr="006362A7">
        <w:rPr>
          <w:rFonts w:ascii="Times New Roman" w:hAnsi="Times New Roman" w:cs="Times New Roman"/>
          <w:i/>
          <w:iCs/>
          <w:sz w:val="24"/>
          <w:szCs w:val="24"/>
        </w:rPr>
        <w:t>Ecuador</w:t>
      </w:r>
      <w:r w:rsidR="0045303C" w:rsidRPr="006362A7">
        <w:rPr>
          <w:rFonts w:ascii="Times New Roman" w:hAnsi="Times New Roman" w:cs="Times New Roman"/>
          <w:sz w:val="24"/>
          <w:szCs w:val="24"/>
        </w:rPr>
        <w:t xml:space="preserve">, la </w:t>
      </w:r>
      <w:r w:rsidR="00DB1DA7" w:rsidRPr="006362A7">
        <w:rPr>
          <w:rFonts w:ascii="Times New Roman" w:hAnsi="Times New Roman" w:cs="Times New Roman"/>
          <w:sz w:val="24"/>
          <w:szCs w:val="24"/>
        </w:rPr>
        <w:t>cual tiene como finalidad analizar al</w:t>
      </w:r>
      <w:r w:rsidR="00F25FAD" w:rsidRPr="006362A7">
        <w:rPr>
          <w:rFonts w:ascii="Times New Roman" w:hAnsi="Times New Roman" w:cs="Times New Roman"/>
          <w:sz w:val="24"/>
          <w:szCs w:val="24"/>
        </w:rPr>
        <w:t xml:space="preserve"> Gobierno Electrónico y al cumplimiento de las Obligaciones Tributarias, </w:t>
      </w:r>
      <w:r w:rsidR="00DB1DA7" w:rsidRPr="006362A7">
        <w:rPr>
          <w:rFonts w:ascii="Times New Roman" w:hAnsi="Times New Roman" w:cs="Times New Roman"/>
          <w:sz w:val="24"/>
          <w:szCs w:val="24"/>
        </w:rPr>
        <w:t xml:space="preserve">a través del </w:t>
      </w:r>
      <w:r w:rsidR="00F25FAD" w:rsidRPr="006362A7">
        <w:rPr>
          <w:rFonts w:ascii="Times New Roman" w:hAnsi="Times New Roman" w:cs="Times New Roman"/>
          <w:sz w:val="24"/>
          <w:szCs w:val="24"/>
        </w:rPr>
        <w:t>estudio de las variables se</w:t>
      </w:r>
      <w:r w:rsidR="00DB1DA7" w:rsidRPr="006362A7">
        <w:rPr>
          <w:rFonts w:ascii="Times New Roman" w:hAnsi="Times New Roman" w:cs="Times New Roman"/>
          <w:sz w:val="24"/>
          <w:szCs w:val="24"/>
        </w:rPr>
        <w:t xml:space="preserve"> estableció </w:t>
      </w:r>
      <w:r w:rsidR="00F25FAD" w:rsidRPr="006362A7">
        <w:rPr>
          <w:rFonts w:ascii="Times New Roman" w:hAnsi="Times New Roman" w:cs="Times New Roman"/>
          <w:sz w:val="24"/>
          <w:szCs w:val="24"/>
        </w:rPr>
        <w:t>parámetros</w:t>
      </w:r>
      <w:r w:rsidR="00DB1DA7" w:rsidRPr="006362A7">
        <w:rPr>
          <w:rFonts w:ascii="Times New Roman" w:hAnsi="Times New Roman" w:cs="Times New Roman"/>
          <w:sz w:val="24"/>
          <w:szCs w:val="24"/>
        </w:rPr>
        <w:t xml:space="preserve"> </w:t>
      </w:r>
      <w:r w:rsidR="00F25FAD" w:rsidRPr="006362A7">
        <w:rPr>
          <w:rFonts w:ascii="Times New Roman" w:hAnsi="Times New Roman" w:cs="Times New Roman"/>
          <w:sz w:val="24"/>
          <w:szCs w:val="24"/>
        </w:rPr>
        <w:t xml:space="preserve">para constituir un Gobierno Electrónico </w:t>
      </w:r>
      <w:r w:rsidR="00DB1DA7" w:rsidRPr="006362A7">
        <w:rPr>
          <w:rFonts w:ascii="Times New Roman" w:hAnsi="Times New Roman" w:cs="Times New Roman"/>
          <w:sz w:val="24"/>
          <w:szCs w:val="24"/>
        </w:rPr>
        <w:t xml:space="preserve">que se aplique </w:t>
      </w:r>
      <w:r w:rsidR="00F25FAD" w:rsidRPr="006362A7">
        <w:rPr>
          <w:rFonts w:ascii="Times New Roman" w:hAnsi="Times New Roman" w:cs="Times New Roman"/>
          <w:sz w:val="24"/>
          <w:szCs w:val="24"/>
        </w:rPr>
        <w:t xml:space="preserve">a la Administración Tributaria. </w:t>
      </w:r>
      <w:r w:rsidR="00DB1DA7" w:rsidRPr="006362A7">
        <w:rPr>
          <w:rFonts w:ascii="Times New Roman" w:hAnsi="Times New Roman" w:cs="Times New Roman"/>
          <w:sz w:val="24"/>
          <w:szCs w:val="24"/>
        </w:rPr>
        <w:t xml:space="preserve">Al implementárselas </w:t>
      </w:r>
      <w:r w:rsidR="00F25FAD" w:rsidRPr="006362A7">
        <w:rPr>
          <w:rFonts w:ascii="Times New Roman" w:hAnsi="Times New Roman" w:cs="Times New Roman"/>
          <w:sz w:val="24"/>
          <w:szCs w:val="24"/>
        </w:rPr>
        <w:t xml:space="preserve">técnicas e instrumentos de recolección de información se </w:t>
      </w:r>
      <w:r w:rsidR="00DB1DA7" w:rsidRPr="006362A7">
        <w:rPr>
          <w:rFonts w:ascii="Times New Roman" w:hAnsi="Times New Roman" w:cs="Times New Roman"/>
          <w:sz w:val="24"/>
          <w:szCs w:val="24"/>
        </w:rPr>
        <w:t xml:space="preserve">determinó que cuando se tiene </w:t>
      </w:r>
      <w:r w:rsidR="00F25FAD" w:rsidRPr="006362A7">
        <w:rPr>
          <w:rFonts w:ascii="Times New Roman" w:hAnsi="Times New Roman" w:cs="Times New Roman"/>
          <w:sz w:val="24"/>
          <w:szCs w:val="24"/>
        </w:rPr>
        <w:t xml:space="preserve">información en línea de las instituciones públicas, </w:t>
      </w:r>
      <w:r w:rsidR="00DB1DA7" w:rsidRPr="006362A7">
        <w:rPr>
          <w:rFonts w:ascii="Times New Roman" w:hAnsi="Times New Roman" w:cs="Times New Roman"/>
          <w:sz w:val="24"/>
          <w:szCs w:val="24"/>
        </w:rPr>
        <w:t xml:space="preserve">permite que la </w:t>
      </w:r>
      <w:r w:rsidR="00F25FAD" w:rsidRPr="006362A7">
        <w:rPr>
          <w:rFonts w:ascii="Times New Roman" w:hAnsi="Times New Roman" w:cs="Times New Roman"/>
          <w:sz w:val="24"/>
          <w:szCs w:val="24"/>
        </w:rPr>
        <w:t xml:space="preserve">Administración </w:t>
      </w:r>
      <w:r w:rsidR="00D35695" w:rsidRPr="006362A7">
        <w:rPr>
          <w:rFonts w:ascii="Times New Roman" w:hAnsi="Times New Roman" w:cs="Times New Roman"/>
          <w:sz w:val="24"/>
          <w:szCs w:val="24"/>
        </w:rPr>
        <w:t xml:space="preserve">logre ser más </w:t>
      </w:r>
      <w:r w:rsidR="00F25FAD" w:rsidRPr="006362A7">
        <w:rPr>
          <w:rFonts w:ascii="Times New Roman" w:hAnsi="Times New Roman" w:cs="Times New Roman"/>
          <w:sz w:val="24"/>
          <w:szCs w:val="24"/>
        </w:rPr>
        <w:t xml:space="preserve">eficiente y </w:t>
      </w:r>
      <w:r w:rsidR="00D35695" w:rsidRPr="006362A7">
        <w:rPr>
          <w:rFonts w:ascii="Times New Roman" w:hAnsi="Times New Roman" w:cs="Times New Roman"/>
          <w:sz w:val="24"/>
          <w:szCs w:val="24"/>
        </w:rPr>
        <w:t xml:space="preserve">cumpla con </w:t>
      </w:r>
      <w:r w:rsidR="00F25FAD" w:rsidRPr="006362A7">
        <w:rPr>
          <w:rFonts w:ascii="Times New Roman" w:hAnsi="Times New Roman" w:cs="Times New Roman"/>
          <w:sz w:val="24"/>
          <w:szCs w:val="24"/>
        </w:rPr>
        <w:t xml:space="preserve">el principio de simplicidad </w:t>
      </w:r>
      <w:r w:rsidR="00D35695" w:rsidRPr="006362A7">
        <w:rPr>
          <w:rFonts w:ascii="Times New Roman" w:hAnsi="Times New Roman" w:cs="Times New Roman"/>
          <w:sz w:val="24"/>
          <w:szCs w:val="24"/>
        </w:rPr>
        <w:t>en sus procedimientos</w:t>
      </w:r>
      <w:r w:rsidR="00F25FAD" w:rsidRPr="006362A7">
        <w:rPr>
          <w:rFonts w:ascii="Times New Roman" w:hAnsi="Times New Roman" w:cs="Times New Roman"/>
          <w:sz w:val="24"/>
          <w:szCs w:val="24"/>
        </w:rPr>
        <w:t xml:space="preserve">, </w:t>
      </w:r>
      <w:r w:rsidR="00D35695" w:rsidRPr="006362A7">
        <w:rPr>
          <w:rFonts w:ascii="Times New Roman" w:hAnsi="Times New Roman" w:cs="Times New Roman"/>
          <w:sz w:val="24"/>
          <w:szCs w:val="24"/>
        </w:rPr>
        <w:t xml:space="preserve">para el caso de los </w:t>
      </w:r>
      <w:r w:rsidR="00F25FAD" w:rsidRPr="006362A7">
        <w:rPr>
          <w:rFonts w:ascii="Times New Roman" w:hAnsi="Times New Roman" w:cs="Times New Roman"/>
          <w:sz w:val="24"/>
          <w:szCs w:val="24"/>
        </w:rPr>
        <w:t xml:space="preserve">contribuyentes </w:t>
      </w:r>
      <w:r w:rsidR="00D35695" w:rsidRPr="006362A7">
        <w:rPr>
          <w:rFonts w:ascii="Times New Roman" w:hAnsi="Times New Roman" w:cs="Times New Roman"/>
          <w:sz w:val="24"/>
          <w:szCs w:val="24"/>
        </w:rPr>
        <w:t>serían aún más ben</w:t>
      </w:r>
      <w:r w:rsidR="00F25FAD" w:rsidRPr="006362A7">
        <w:rPr>
          <w:rFonts w:ascii="Times New Roman" w:hAnsi="Times New Roman" w:cs="Times New Roman"/>
          <w:sz w:val="24"/>
          <w:szCs w:val="24"/>
        </w:rPr>
        <w:t xml:space="preserve">eficiados ya que la información </w:t>
      </w:r>
      <w:r w:rsidR="00D35695" w:rsidRPr="006362A7">
        <w:rPr>
          <w:rFonts w:ascii="Times New Roman" w:hAnsi="Times New Roman" w:cs="Times New Roman"/>
          <w:sz w:val="24"/>
          <w:szCs w:val="24"/>
        </w:rPr>
        <w:t>solicitada</w:t>
      </w:r>
      <w:r w:rsidR="00F25FAD" w:rsidRPr="006362A7">
        <w:rPr>
          <w:rFonts w:ascii="Times New Roman" w:hAnsi="Times New Roman" w:cs="Times New Roman"/>
          <w:sz w:val="24"/>
          <w:szCs w:val="24"/>
        </w:rPr>
        <w:t xml:space="preserve"> por la Administración </w:t>
      </w:r>
      <w:r w:rsidR="00D35695" w:rsidRPr="006362A7">
        <w:rPr>
          <w:rFonts w:ascii="Times New Roman" w:hAnsi="Times New Roman" w:cs="Times New Roman"/>
          <w:sz w:val="24"/>
          <w:szCs w:val="24"/>
        </w:rPr>
        <w:t>Tributaria se realizarían de forma más eficiente</w:t>
      </w:r>
      <w:r w:rsidR="00F25FAD" w:rsidRPr="006362A7">
        <w:rPr>
          <w:rFonts w:ascii="Times New Roman" w:hAnsi="Times New Roman" w:cs="Times New Roman"/>
          <w:sz w:val="24"/>
          <w:szCs w:val="24"/>
        </w:rPr>
        <w:t xml:space="preserve"> </w:t>
      </w:r>
      <w:r w:rsidR="00D35695" w:rsidRPr="006362A7">
        <w:rPr>
          <w:rFonts w:ascii="Times New Roman" w:hAnsi="Times New Roman" w:cs="Times New Roman"/>
          <w:sz w:val="24"/>
          <w:szCs w:val="24"/>
        </w:rPr>
        <w:t xml:space="preserve">y </w:t>
      </w:r>
      <w:r w:rsidR="00F25FAD" w:rsidRPr="006362A7">
        <w:rPr>
          <w:rFonts w:ascii="Times New Roman" w:hAnsi="Times New Roman" w:cs="Times New Roman"/>
          <w:sz w:val="24"/>
          <w:szCs w:val="24"/>
        </w:rPr>
        <w:t xml:space="preserve">oportuna </w:t>
      </w:r>
      <w:r w:rsidR="00D35695" w:rsidRPr="006362A7">
        <w:rPr>
          <w:rFonts w:ascii="Times New Roman" w:hAnsi="Times New Roman" w:cs="Times New Roman"/>
          <w:sz w:val="24"/>
          <w:szCs w:val="24"/>
        </w:rPr>
        <w:t xml:space="preserve">en cuanto a las </w:t>
      </w:r>
      <w:r w:rsidR="00F25FAD" w:rsidRPr="006362A7">
        <w:rPr>
          <w:rFonts w:ascii="Times New Roman" w:hAnsi="Times New Roman" w:cs="Times New Roman"/>
          <w:sz w:val="24"/>
          <w:szCs w:val="24"/>
        </w:rPr>
        <w:t xml:space="preserve">obligaciones y permitiéndole </w:t>
      </w:r>
      <w:r w:rsidR="00D35695" w:rsidRPr="006362A7">
        <w:rPr>
          <w:rFonts w:ascii="Times New Roman" w:hAnsi="Times New Roman" w:cs="Times New Roman"/>
          <w:sz w:val="24"/>
          <w:szCs w:val="24"/>
        </w:rPr>
        <w:t>mejorar el</w:t>
      </w:r>
      <w:r w:rsidR="00F25FAD" w:rsidRPr="006362A7">
        <w:rPr>
          <w:rFonts w:ascii="Times New Roman" w:hAnsi="Times New Roman" w:cs="Times New Roman"/>
          <w:sz w:val="24"/>
          <w:szCs w:val="24"/>
        </w:rPr>
        <w:t xml:space="preserve"> coste de oportunidad. </w:t>
      </w:r>
      <w:r w:rsidR="00D35695" w:rsidRPr="006362A7">
        <w:rPr>
          <w:rFonts w:ascii="Times New Roman" w:hAnsi="Times New Roman" w:cs="Times New Roman"/>
          <w:sz w:val="24"/>
          <w:szCs w:val="24"/>
        </w:rPr>
        <w:t xml:space="preserve">Y finalmente, es indispensable que las entidades públicas proveedoras de información </w:t>
      </w:r>
      <w:r w:rsidR="00D35695" w:rsidRPr="006362A7">
        <w:rPr>
          <w:rFonts w:ascii="Times New Roman" w:hAnsi="Times New Roman" w:cs="Times New Roman"/>
          <w:sz w:val="24"/>
          <w:szCs w:val="24"/>
        </w:rPr>
        <w:lastRenderedPageBreak/>
        <w:t xml:space="preserve">estén a la vanguardia con sus plataformas tecnológicas y logren ser compatibles con la de Servicio de Rentas Internas. </w:t>
      </w:r>
      <w:r w:rsidR="00F25FAD" w:rsidRPr="006362A7">
        <w:rPr>
          <w:rFonts w:ascii="Times New Roman" w:hAnsi="Times New Roman" w:cs="Times New Roman"/>
          <w:sz w:val="24"/>
          <w:szCs w:val="24"/>
        </w:rPr>
        <w:t xml:space="preserve"> </w:t>
      </w:r>
    </w:p>
    <w:p w14:paraId="00E0C9D6" w14:textId="3B62990D" w:rsidR="00D41E10" w:rsidRPr="006362A7" w:rsidRDefault="00D41E10" w:rsidP="00702796">
      <w:pPr>
        <w:jc w:val="both"/>
        <w:rPr>
          <w:rFonts w:ascii="Times New Roman" w:hAnsi="Times New Roman" w:cs="Times New Roman"/>
          <w:sz w:val="24"/>
          <w:szCs w:val="24"/>
        </w:rPr>
      </w:pPr>
    </w:p>
    <w:p w14:paraId="2FD715B8" w14:textId="7DDA28C5" w:rsidR="0094324A" w:rsidRPr="006362A7" w:rsidRDefault="00A0396F" w:rsidP="00702796">
      <w:pPr>
        <w:ind w:left="567"/>
        <w:jc w:val="both"/>
        <w:rPr>
          <w:rFonts w:ascii="Times New Roman" w:hAnsi="Times New Roman" w:cs="Times New Roman"/>
          <w:b/>
          <w:bCs/>
          <w:sz w:val="24"/>
          <w:szCs w:val="24"/>
        </w:rPr>
      </w:pPr>
      <w:r w:rsidRPr="006362A7">
        <w:rPr>
          <w:rFonts w:ascii="Times New Roman" w:hAnsi="Times New Roman" w:cs="Times New Roman"/>
          <w:b/>
          <w:bCs/>
          <w:sz w:val="24"/>
          <w:szCs w:val="24"/>
        </w:rPr>
        <w:t xml:space="preserve">2.1.1 Antecedentes Nacionales </w:t>
      </w:r>
    </w:p>
    <w:p w14:paraId="63F0BFAC" w14:textId="77777777" w:rsidR="009526A0" w:rsidRPr="006362A7" w:rsidRDefault="0094324A" w:rsidP="00DA56A9">
      <w:pPr>
        <w:ind w:left="708" w:firstLine="567"/>
        <w:jc w:val="both"/>
        <w:rPr>
          <w:rFonts w:ascii="Times New Roman" w:hAnsi="Times New Roman" w:cs="Times New Roman"/>
          <w:sz w:val="24"/>
          <w:szCs w:val="24"/>
        </w:rPr>
      </w:pPr>
      <w:r w:rsidRPr="006362A7">
        <w:rPr>
          <w:rFonts w:ascii="Times New Roman" w:hAnsi="Times New Roman" w:cs="Times New Roman"/>
          <w:b/>
          <w:bCs/>
          <w:sz w:val="24"/>
          <w:szCs w:val="24"/>
        </w:rPr>
        <w:t>Bustamante (2018),</w:t>
      </w:r>
      <w:r w:rsidRPr="006362A7">
        <w:rPr>
          <w:rFonts w:ascii="Times New Roman" w:hAnsi="Times New Roman" w:cs="Times New Roman"/>
          <w:sz w:val="24"/>
          <w:szCs w:val="24"/>
        </w:rPr>
        <w:t xml:space="preserve"> </w:t>
      </w:r>
      <w:r w:rsidRPr="006362A7">
        <w:rPr>
          <w:rFonts w:ascii="Times New Roman" w:hAnsi="Times New Roman" w:cs="Times New Roman"/>
          <w:i/>
          <w:iCs/>
          <w:sz w:val="24"/>
          <w:szCs w:val="24"/>
        </w:rPr>
        <w:t>Ventajas y Desventajas de la Implementación del Sistema de Emisión Electrónica frente al sistema de emisión física en Principales Contribuyentes en la ciudad de Arequipa 2018, tesis para optar el título profesional de Contador Público-Arequipa. Universidad Católica San Pablo</w:t>
      </w:r>
      <w:r w:rsidRPr="006362A7">
        <w:rPr>
          <w:rFonts w:ascii="Times New Roman" w:hAnsi="Times New Roman" w:cs="Times New Roman"/>
          <w:sz w:val="24"/>
          <w:szCs w:val="24"/>
        </w:rPr>
        <w:t>, la investigación tuvo como objetivo hacer conocer la operatividad que presenta el sistema de emisión electrónica respecto a sus ventajas y desventajas, así también, mostrar el aporte para la Administración Tributaria como un mecanismo de control fiscal que permitirá disminuir la evasión tributaria. Esta investigación fue elaborada de tipo correlacional-descriptiva, con un diseño no experimental-cuantitativa, aplicando las encuestas para obtener los datos. Se llegó a la conclusión de que la implementación del sistema de emisión electrónica permite una mayor ventaja que desventajas en los principales contribuyentes, ya que permite optimizar las operaciones logísticas, financieras y tributarias.</w:t>
      </w:r>
    </w:p>
    <w:p w14:paraId="5407EB31" w14:textId="4AC7D8A7" w:rsidR="009526A0" w:rsidRPr="006362A7" w:rsidRDefault="009526A0" w:rsidP="00702796">
      <w:pPr>
        <w:ind w:left="567" w:firstLine="708"/>
        <w:jc w:val="both"/>
        <w:rPr>
          <w:rFonts w:ascii="Times New Roman" w:hAnsi="Times New Roman" w:cs="Times New Roman"/>
          <w:sz w:val="24"/>
          <w:szCs w:val="24"/>
        </w:rPr>
      </w:pPr>
      <w:r w:rsidRPr="006362A7">
        <w:rPr>
          <w:rFonts w:ascii="Times New Roman" w:hAnsi="Times New Roman" w:cs="Times New Roman"/>
          <w:b/>
          <w:bCs/>
          <w:sz w:val="24"/>
          <w:szCs w:val="24"/>
        </w:rPr>
        <w:t>Cruz (2019),</w:t>
      </w:r>
      <w:r w:rsidRPr="006362A7">
        <w:rPr>
          <w:rFonts w:ascii="Times New Roman" w:hAnsi="Times New Roman" w:cs="Times New Roman"/>
          <w:sz w:val="24"/>
          <w:szCs w:val="24"/>
        </w:rPr>
        <w:t xml:space="preserve"> </w:t>
      </w:r>
      <w:r w:rsidRPr="00C47D99">
        <w:rPr>
          <w:rFonts w:ascii="Times New Roman" w:hAnsi="Times New Roman" w:cs="Times New Roman"/>
          <w:i/>
          <w:iCs/>
          <w:sz w:val="24"/>
          <w:szCs w:val="24"/>
        </w:rPr>
        <w:t>La incidencia de la tributación electrónica en el proceso de fiscalización de los principales contribuyentes comerciales de la ciudad de Huaraz, periodo 2018, para optar el grado académico de maestra en contabilidad con mención en tributación-Huaráz. Universidad Católica los Ángeles Chimbote</w:t>
      </w:r>
      <w:r w:rsidRPr="006362A7">
        <w:rPr>
          <w:rFonts w:ascii="Times New Roman" w:hAnsi="Times New Roman" w:cs="Times New Roman"/>
          <w:sz w:val="24"/>
          <w:szCs w:val="24"/>
        </w:rPr>
        <w:t xml:space="preserve">, la finalidad de la investigación es determinar la incidencia de la tributación electrónica durante el proceso de fiscalización en los principales contribuyentes comerciales de la ciudad de Huaraz, periodo 2018. El tipo de investigación que se realiza es </w:t>
      </w:r>
      <w:r w:rsidR="00ED0168" w:rsidRPr="006362A7">
        <w:rPr>
          <w:rFonts w:ascii="Times New Roman" w:hAnsi="Times New Roman" w:cs="Times New Roman"/>
          <w:sz w:val="24"/>
          <w:szCs w:val="24"/>
        </w:rPr>
        <w:t>cuantitativo</w:t>
      </w:r>
      <w:r w:rsidRPr="006362A7">
        <w:rPr>
          <w:rFonts w:ascii="Times New Roman" w:hAnsi="Times New Roman" w:cs="Times New Roman"/>
          <w:sz w:val="24"/>
          <w:szCs w:val="24"/>
        </w:rPr>
        <w:t xml:space="preserve"> de nivel descriptivo – correlacional, tuvo un diseño de investigación no experimental – transversal, realizándose mediante la aplicación de un cuestionario, la población conformada por las empresas comerciales del directorio de principales contribuyentes haciendo un total de 36 personas. Posteriormente se aplicó un muestreo por interés de la investigación, haciendo uso de la técnica de la encuesta y como instrumento el cuestionario, siguiendo la Escala Likert para facilitar la obtención de la información. Posteriormente se introdujo los datos al software SPSS versión 26 para ser procesados y presentados, obteniendo como resultado un valor de 0,773 estableciendo una correlación alta entre la tributación electrónica y los procesos de fiscalización, se utilizó un coeficiente de confianza del 95%, con un margen de error del 5% (0.05); como la Significación asintótica (bilateral) es 0.000 &lt; 0.05 entonces se acepta la hipótesis, llegando a la conclusión de que la tributación electrónica incide significativamente en el proceso de fiscalización de los principales contribuyentes comerciales de la ciudad de Huaraz, durante el periodo 2018.</w:t>
      </w:r>
    </w:p>
    <w:p w14:paraId="04D450B9" w14:textId="77777777" w:rsidR="00D45377" w:rsidRDefault="00E8071E" w:rsidP="00702796">
      <w:pPr>
        <w:ind w:left="567" w:firstLine="708"/>
        <w:jc w:val="both"/>
        <w:rPr>
          <w:rFonts w:ascii="Times New Roman" w:hAnsi="Times New Roman" w:cs="Times New Roman"/>
          <w:sz w:val="24"/>
          <w:szCs w:val="24"/>
        </w:rPr>
      </w:pPr>
      <w:r w:rsidRPr="00F76B67">
        <w:rPr>
          <w:rFonts w:ascii="Times New Roman" w:hAnsi="Times New Roman" w:cs="Times New Roman"/>
          <w:b/>
          <w:bCs/>
          <w:sz w:val="24"/>
          <w:szCs w:val="24"/>
        </w:rPr>
        <w:t>Calvo (2018),</w:t>
      </w:r>
      <w:r w:rsidRPr="00F76B67">
        <w:rPr>
          <w:rFonts w:ascii="Times New Roman" w:hAnsi="Times New Roman" w:cs="Times New Roman"/>
          <w:sz w:val="24"/>
          <w:szCs w:val="24"/>
        </w:rPr>
        <w:t xml:space="preserve"> </w:t>
      </w:r>
      <w:r w:rsidRPr="00C47D99">
        <w:rPr>
          <w:rFonts w:ascii="Times New Roman" w:hAnsi="Times New Roman" w:cs="Times New Roman"/>
          <w:i/>
          <w:iCs/>
          <w:sz w:val="24"/>
          <w:szCs w:val="24"/>
        </w:rPr>
        <w:t>Las tecnologías de información y su incidencia en el cumplimiento de las obligaciones tributarias por las MYPES de la ciudad de Huaraz, periodo 2013 y 2014. Para obtener el título profesional de contador público, Universidad Nacional Santiago Antúnez de Mayolo</w:t>
      </w:r>
      <w:r w:rsidRPr="00F76B67">
        <w:rPr>
          <w:rFonts w:ascii="Times New Roman" w:hAnsi="Times New Roman" w:cs="Times New Roman"/>
          <w:sz w:val="24"/>
          <w:szCs w:val="24"/>
        </w:rPr>
        <w:t xml:space="preserve">, el presente trabajo tiene como finalidad determinar la incidencia de las tecnologías de información en el cumplimiento de las obligaciones tributarias por las Micros y Pequeñas Empresas (MYPES) de la ciudad de Huaraz durante los períodos 2013 y 2014. En el que se determina que el uso de la tecnología de </w:t>
      </w:r>
      <w:r w:rsidRPr="00F76B67">
        <w:rPr>
          <w:rFonts w:ascii="Times New Roman" w:hAnsi="Times New Roman" w:cs="Times New Roman"/>
          <w:sz w:val="24"/>
          <w:szCs w:val="24"/>
        </w:rPr>
        <w:lastRenderedPageBreak/>
        <w:t xml:space="preserve">información incide positivamente en el cumplimiento de las obligaciones tributarias por las Micros y Pequeñas Empresas de la ciudad de Huaraz; al finalizar el estudio se lograron los objetivos esperados y se probaron las hipótesis planteadas, constituyendo resultados significativos que permitirá ser una referencia a posteriores investigaciones afines al tema. El diseño pertenece a una investigación no experimental y transversal, que considera información real de una población objetivo de estudio de 143 MYPES y usada en una muestra de 104 empresas, aplicando técnicas de observación, encuesta y análisis documental en parte; información adecuadamente analizada y validada estadísticamente según el modelo de chi cuadrado de Pearson, cuyo resultado es mayor a la región de aceptación (7.82). En el que se concluye que la mayoría de los encuestados está de acuerdo en que las tecnologías de información inciden de manera positiva en el cumplimiento de las obligaciones tributarias por las Micros y Pequeñas Empresas, durante los periodos 2013 – 2014. </w:t>
      </w:r>
    </w:p>
    <w:p w14:paraId="27D4FC35" w14:textId="309CA78B" w:rsidR="00C134B1" w:rsidRPr="00E8071E" w:rsidRDefault="00866AAC" w:rsidP="00702796">
      <w:pPr>
        <w:ind w:left="567" w:firstLine="708"/>
        <w:jc w:val="both"/>
        <w:rPr>
          <w:rFonts w:ascii="Times New Roman" w:hAnsi="Times New Roman" w:cs="Times New Roman"/>
          <w:color w:val="2E2E2E"/>
          <w:sz w:val="24"/>
          <w:szCs w:val="24"/>
        </w:rPr>
      </w:pPr>
      <w:r w:rsidRPr="00DB1DA7">
        <w:rPr>
          <w:rFonts w:ascii="Times New Roman" w:hAnsi="Times New Roman" w:cs="Times New Roman"/>
          <w:sz w:val="24"/>
          <w:szCs w:val="24"/>
        </w:rPr>
        <w:t xml:space="preserve"> </w:t>
      </w:r>
    </w:p>
    <w:p w14:paraId="3E0F2B76" w14:textId="77777777" w:rsidR="002929BC" w:rsidRPr="00DB1DA7" w:rsidRDefault="00151607" w:rsidP="00A96D8B">
      <w:pPr>
        <w:spacing w:line="360" w:lineRule="auto"/>
        <w:jc w:val="both"/>
        <w:rPr>
          <w:rFonts w:ascii="Times New Roman" w:hAnsi="Times New Roman" w:cs="Times New Roman"/>
          <w:b/>
          <w:sz w:val="24"/>
          <w:szCs w:val="24"/>
        </w:rPr>
      </w:pPr>
      <w:r w:rsidRPr="00DB1DA7">
        <w:rPr>
          <w:rFonts w:ascii="Times New Roman" w:hAnsi="Times New Roman" w:cs="Times New Roman"/>
          <w:b/>
          <w:sz w:val="24"/>
          <w:szCs w:val="24"/>
        </w:rPr>
        <w:t xml:space="preserve">2.2. </w:t>
      </w:r>
      <w:r w:rsidR="00A96D8B" w:rsidRPr="00DB1DA7">
        <w:rPr>
          <w:rFonts w:ascii="Times New Roman" w:hAnsi="Times New Roman" w:cs="Times New Roman"/>
          <w:b/>
          <w:sz w:val="24"/>
          <w:szCs w:val="24"/>
        </w:rPr>
        <w:t xml:space="preserve"> Bases teóricas</w:t>
      </w:r>
    </w:p>
    <w:p w14:paraId="7198C153" w14:textId="503D7B1F" w:rsidR="00234D18" w:rsidRDefault="00A96D8B" w:rsidP="00A96D8B">
      <w:pPr>
        <w:spacing w:line="360" w:lineRule="auto"/>
        <w:jc w:val="both"/>
        <w:rPr>
          <w:rFonts w:ascii="Times New Roman" w:hAnsi="Times New Roman" w:cs="Times New Roman"/>
          <w:b/>
          <w:sz w:val="24"/>
          <w:szCs w:val="24"/>
        </w:rPr>
      </w:pPr>
      <w:r w:rsidRPr="00DB1DA7">
        <w:rPr>
          <w:rFonts w:ascii="Times New Roman" w:hAnsi="Times New Roman" w:cs="Times New Roman"/>
          <w:b/>
          <w:sz w:val="24"/>
          <w:szCs w:val="24"/>
        </w:rPr>
        <w:t xml:space="preserve">2.2.1 </w:t>
      </w:r>
      <w:r w:rsidR="00234D18">
        <w:rPr>
          <w:rFonts w:ascii="Times New Roman" w:hAnsi="Times New Roman" w:cs="Times New Roman"/>
          <w:b/>
          <w:sz w:val="24"/>
          <w:szCs w:val="24"/>
        </w:rPr>
        <w:t xml:space="preserve">Variable Independiente – La tecnología de la información y comunicación </w:t>
      </w:r>
    </w:p>
    <w:p w14:paraId="38C3BF3A" w14:textId="77777777" w:rsidR="00234D18" w:rsidRDefault="00234D18" w:rsidP="00F6275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2.2.1.1 </w:t>
      </w:r>
      <w:r w:rsidR="00A12A22">
        <w:rPr>
          <w:rFonts w:ascii="Times New Roman" w:hAnsi="Times New Roman" w:cs="Times New Roman"/>
          <w:b/>
          <w:sz w:val="24"/>
          <w:szCs w:val="24"/>
        </w:rPr>
        <w:t>Tecnología de la Información</w:t>
      </w:r>
    </w:p>
    <w:p w14:paraId="050F305C" w14:textId="307CA49C" w:rsidR="00D010AC" w:rsidRPr="00234D18" w:rsidRDefault="00577322" w:rsidP="003040C6">
      <w:pPr>
        <w:spacing w:line="360" w:lineRule="auto"/>
        <w:ind w:firstLine="360"/>
        <w:jc w:val="both"/>
        <w:rPr>
          <w:rFonts w:ascii="Times New Roman" w:hAnsi="Times New Roman" w:cs="Times New Roman"/>
          <w:b/>
          <w:sz w:val="24"/>
          <w:szCs w:val="24"/>
        </w:rPr>
      </w:pPr>
      <w:r w:rsidRPr="00F62758">
        <w:rPr>
          <w:rFonts w:ascii="Times New Roman" w:hAnsi="Times New Roman" w:cs="Times New Roman"/>
          <w:bCs/>
          <w:sz w:val="24"/>
          <w:szCs w:val="24"/>
        </w:rPr>
        <w:t xml:space="preserve">Según </w:t>
      </w:r>
      <w:r w:rsidR="0028247C" w:rsidRPr="0028247C">
        <w:rPr>
          <w:rFonts w:ascii="Times New Roman" w:hAnsi="Times New Roman" w:cs="Times New Roman"/>
          <w:noProof/>
          <w:sz w:val="24"/>
          <w:szCs w:val="24"/>
          <w:lang w:val="es-PE"/>
        </w:rPr>
        <w:t>Gomez</w:t>
      </w:r>
      <w:r w:rsidR="0028247C">
        <w:rPr>
          <w:rFonts w:ascii="Times New Roman" w:hAnsi="Times New Roman" w:cs="Times New Roman"/>
          <w:noProof/>
          <w:sz w:val="24"/>
          <w:szCs w:val="24"/>
          <w:lang w:val="es-PE"/>
        </w:rPr>
        <w:t xml:space="preserve"> (</w:t>
      </w:r>
      <w:r w:rsidR="0028247C" w:rsidRPr="0028247C">
        <w:rPr>
          <w:rFonts w:ascii="Times New Roman" w:hAnsi="Times New Roman" w:cs="Times New Roman"/>
          <w:noProof/>
          <w:sz w:val="24"/>
          <w:szCs w:val="24"/>
          <w:lang w:val="es-PE"/>
        </w:rPr>
        <w:t>2014)</w:t>
      </w:r>
      <w:r w:rsidRPr="00F62758">
        <w:rPr>
          <w:rFonts w:ascii="Times New Roman" w:hAnsi="Times New Roman" w:cs="Times New Roman"/>
          <w:bCs/>
          <w:sz w:val="24"/>
          <w:szCs w:val="24"/>
        </w:rPr>
        <w:t xml:space="preserve"> las organizaciones necesitan</w:t>
      </w:r>
      <w:r w:rsidR="00DD5F59">
        <w:rPr>
          <w:rFonts w:ascii="Times New Roman" w:hAnsi="Times New Roman" w:cs="Times New Roman"/>
          <w:bCs/>
          <w:sz w:val="24"/>
          <w:szCs w:val="24"/>
        </w:rPr>
        <w:t xml:space="preserve"> </w:t>
      </w:r>
      <w:r w:rsidRPr="00F62758">
        <w:rPr>
          <w:rFonts w:ascii="Times New Roman" w:hAnsi="Times New Roman" w:cs="Times New Roman"/>
          <w:bCs/>
          <w:sz w:val="24"/>
          <w:szCs w:val="24"/>
        </w:rPr>
        <w:t>herramienta</w:t>
      </w:r>
      <w:r w:rsidR="00DD5F59">
        <w:rPr>
          <w:rFonts w:ascii="Times New Roman" w:hAnsi="Times New Roman" w:cs="Times New Roman"/>
          <w:bCs/>
          <w:sz w:val="24"/>
          <w:szCs w:val="24"/>
        </w:rPr>
        <w:t>s</w:t>
      </w:r>
      <w:r w:rsidRPr="00F62758">
        <w:rPr>
          <w:rFonts w:ascii="Times New Roman" w:hAnsi="Times New Roman" w:cs="Times New Roman"/>
          <w:bCs/>
          <w:sz w:val="24"/>
          <w:szCs w:val="24"/>
        </w:rPr>
        <w:t xml:space="preserve"> que agilicen toda gestión que se encuentren vinculadas con proyectos de tecnología de información</w:t>
      </w:r>
      <w:r w:rsidR="00D010AC" w:rsidRPr="00F62758">
        <w:rPr>
          <w:rFonts w:ascii="Times New Roman" w:hAnsi="Times New Roman" w:cs="Times New Roman"/>
          <w:bCs/>
          <w:sz w:val="24"/>
          <w:szCs w:val="24"/>
        </w:rPr>
        <w:t>. Además, proporcionan los siguientes beneficios:</w:t>
      </w:r>
    </w:p>
    <w:p w14:paraId="7C6E38CD" w14:textId="3F08D01C" w:rsidR="00DD5F59" w:rsidRDefault="00DD5F59" w:rsidP="00731466">
      <w:pPr>
        <w:pStyle w:val="Prrafodelista"/>
        <w:numPr>
          <w:ilvl w:val="0"/>
          <w:numId w:val="30"/>
        </w:numPr>
        <w:spacing w:before="120" w:line="360" w:lineRule="auto"/>
        <w:jc w:val="both"/>
        <w:rPr>
          <w:rFonts w:ascii="Times New Roman" w:hAnsi="Times New Roman" w:cs="Times New Roman"/>
          <w:bCs/>
          <w:sz w:val="24"/>
          <w:szCs w:val="24"/>
        </w:rPr>
      </w:pPr>
      <w:r>
        <w:rPr>
          <w:rFonts w:ascii="Times New Roman" w:hAnsi="Times New Roman" w:cs="Times New Roman"/>
          <w:bCs/>
          <w:sz w:val="24"/>
          <w:szCs w:val="24"/>
        </w:rPr>
        <w:t>Reducen el control y seguimiento.</w:t>
      </w:r>
    </w:p>
    <w:p w14:paraId="5024993D" w14:textId="6CF0D0DA" w:rsidR="00DD5F59" w:rsidRDefault="00DD5F59" w:rsidP="00731466">
      <w:pPr>
        <w:pStyle w:val="Prrafodelista"/>
        <w:numPr>
          <w:ilvl w:val="0"/>
          <w:numId w:val="30"/>
        </w:numPr>
        <w:spacing w:before="120" w:line="360" w:lineRule="auto"/>
        <w:jc w:val="both"/>
        <w:rPr>
          <w:rFonts w:ascii="Times New Roman" w:hAnsi="Times New Roman" w:cs="Times New Roman"/>
          <w:bCs/>
          <w:sz w:val="24"/>
          <w:szCs w:val="24"/>
        </w:rPr>
      </w:pPr>
      <w:r>
        <w:rPr>
          <w:rFonts w:ascii="Times New Roman" w:hAnsi="Times New Roman" w:cs="Times New Roman"/>
          <w:bCs/>
          <w:sz w:val="24"/>
          <w:szCs w:val="24"/>
        </w:rPr>
        <w:t>Facilita el crear simulaciones</w:t>
      </w:r>
      <w:r w:rsidR="00472AE8">
        <w:rPr>
          <w:rFonts w:ascii="Times New Roman" w:hAnsi="Times New Roman" w:cs="Times New Roman"/>
          <w:bCs/>
          <w:sz w:val="24"/>
          <w:szCs w:val="24"/>
        </w:rPr>
        <w:t xml:space="preserve"> en </w:t>
      </w:r>
      <w:r>
        <w:rPr>
          <w:rFonts w:ascii="Times New Roman" w:hAnsi="Times New Roman" w:cs="Times New Roman"/>
          <w:bCs/>
          <w:sz w:val="24"/>
          <w:szCs w:val="24"/>
        </w:rPr>
        <w:t>cualquier situación.</w:t>
      </w:r>
    </w:p>
    <w:p w14:paraId="0609620D" w14:textId="18A5CDAF" w:rsidR="00DD5F59" w:rsidRDefault="00472AE8" w:rsidP="00731466">
      <w:pPr>
        <w:pStyle w:val="Prrafodelista"/>
        <w:numPr>
          <w:ilvl w:val="0"/>
          <w:numId w:val="30"/>
        </w:numPr>
        <w:spacing w:before="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Puede mejorar la estructura y forma en la que trabajan en conjunto. </w:t>
      </w:r>
    </w:p>
    <w:p w14:paraId="3FE9561B" w14:textId="62A47742" w:rsidR="00577322" w:rsidRPr="0012361A" w:rsidRDefault="00472AE8" w:rsidP="00731466">
      <w:pPr>
        <w:pStyle w:val="Prrafodelista"/>
        <w:numPr>
          <w:ilvl w:val="0"/>
          <w:numId w:val="30"/>
        </w:numPr>
        <w:spacing w:before="120" w:line="360" w:lineRule="auto"/>
        <w:jc w:val="both"/>
        <w:rPr>
          <w:rFonts w:ascii="Times New Roman" w:hAnsi="Times New Roman" w:cs="Times New Roman"/>
          <w:bCs/>
          <w:sz w:val="24"/>
          <w:szCs w:val="24"/>
        </w:rPr>
      </w:pPr>
      <w:r>
        <w:rPr>
          <w:rFonts w:ascii="Times New Roman" w:hAnsi="Times New Roman" w:cs="Times New Roman"/>
          <w:bCs/>
          <w:sz w:val="24"/>
          <w:szCs w:val="24"/>
        </w:rPr>
        <w:t>Los resultados representan funcionalidades gráficas como el diagram</w:t>
      </w:r>
      <w:r w:rsidR="003734C2">
        <w:rPr>
          <w:rFonts w:ascii="Times New Roman" w:hAnsi="Times New Roman" w:cs="Times New Roman"/>
          <w:bCs/>
          <w:sz w:val="24"/>
          <w:szCs w:val="24"/>
        </w:rPr>
        <w:t>a</w:t>
      </w:r>
      <w:r>
        <w:rPr>
          <w:rFonts w:ascii="Times New Roman" w:hAnsi="Times New Roman" w:cs="Times New Roman"/>
          <w:bCs/>
          <w:sz w:val="24"/>
          <w:szCs w:val="24"/>
        </w:rPr>
        <w:t xml:space="preserve"> de Gantt o también diagrama de red, proporcionan información de la realidad del proyecto</w:t>
      </w:r>
      <w:r w:rsidR="0028247C">
        <w:rPr>
          <w:rFonts w:ascii="Times New Roman" w:hAnsi="Times New Roman" w:cs="Times New Roman"/>
          <w:bCs/>
          <w:sz w:val="24"/>
          <w:szCs w:val="24"/>
        </w:rPr>
        <w:t>.</w:t>
      </w:r>
      <w:r>
        <w:rPr>
          <w:rFonts w:ascii="Times New Roman" w:hAnsi="Times New Roman" w:cs="Times New Roman"/>
          <w:bCs/>
          <w:sz w:val="24"/>
          <w:szCs w:val="24"/>
        </w:rPr>
        <w:t xml:space="preserve"> </w:t>
      </w:r>
    </w:p>
    <w:p w14:paraId="044E448E" w14:textId="77777777" w:rsidR="0012361A" w:rsidRDefault="0012361A" w:rsidP="0012361A">
      <w:pPr>
        <w:spacing w:after="120" w:line="480" w:lineRule="auto"/>
        <w:ind w:left="1440"/>
        <w:jc w:val="both"/>
        <w:rPr>
          <w:rFonts w:ascii="Times New Roman" w:hAnsi="Times New Roman" w:cs="Times New Roman"/>
          <w:b/>
          <w:sz w:val="24"/>
          <w:szCs w:val="24"/>
        </w:rPr>
      </w:pPr>
    </w:p>
    <w:p w14:paraId="4E8FE730" w14:textId="3E84B631" w:rsidR="00CB18BD" w:rsidRPr="00702796" w:rsidRDefault="00702796" w:rsidP="0012361A">
      <w:pPr>
        <w:spacing w:after="12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Un sistema de información es un conjunto de elementos que interactúan entre sí, con el fin de apoyar a las actividades de una empresa o negocio. En un sentido amplio, un sistema de información no necesariamente incluye equipo electrónico (hardware). Sin embargo, en la práctica se utiliza como sinónimo de “sistema de información computarizado” </w:t>
      </w:r>
      <w:r w:rsidRPr="00702796">
        <w:rPr>
          <w:rFonts w:ascii="Times New Roman" w:hAnsi="Times New Roman" w:cs="Times New Roman"/>
          <w:noProof/>
          <w:sz w:val="24"/>
          <w:szCs w:val="24"/>
          <w:lang w:val="es-PE"/>
        </w:rPr>
        <w:t>(Daniel, 2009</w:t>
      </w:r>
      <w:r>
        <w:rPr>
          <w:rFonts w:ascii="Times New Roman" w:hAnsi="Times New Roman" w:cs="Times New Roman"/>
          <w:noProof/>
          <w:sz w:val="24"/>
          <w:szCs w:val="24"/>
          <w:lang w:val="es-PE"/>
        </w:rPr>
        <w:t>, p. 4</w:t>
      </w:r>
      <w:r w:rsidRPr="00702796">
        <w:rPr>
          <w:rFonts w:ascii="Times New Roman" w:hAnsi="Times New Roman" w:cs="Times New Roman"/>
          <w:noProof/>
          <w:sz w:val="24"/>
          <w:szCs w:val="24"/>
          <w:lang w:val="es-PE"/>
        </w:rPr>
        <w:t>)</w:t>
      </w:r>
      <w:r>
        <w:rPr>
          <w:rFonts w:ascii="Times New Roman" w:hAnsi="Times New Roman" w:cs="Times New Roman"/>
          <w:sz w:val="24"/>
          <w:szCs w:val="24"/>
        </w:rPr>
        <w:t>.</w:t>
      </w:r>
    </w:p>
    <w:p w14:paraId="354ED04C" w14:textId="78280555" w:rsidR="00A12A22" w:rsidRDefault="0020625D" w:rsidP="0012361A">
      <w:pPr>
        <w:spacing w:after="12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La nueva Economía se basa en el potencial específico de las Tecnologías de la información y Telecomunicaciones para cambiar la forma de trabajo de las empresas y producir mejoras apreciables de productividad. La mayoría de las grandes compañías están desarrollando estrategias para la utilización de estas tecnologías en sus negocios, principalmente en el campo de e-business, y esto, a su vez, favorece la aparición de miles de empresas que están desarrollando software para estas aplicaciones</w:t>
      </w:r>
      <w:r>
        <w:rPr>
          <w:rFonts w:ascii="Times New Roman" w:hAnsi="Times New Roman" w:cs="Times New Roman"/>
          <w:noProof/>
          <w:sz w:val="24"/>
          <w:szCs w:val="24"/>
          <w:lang w:val="es-PE"/>
        </w:rPr>
        <w:t xml:space="preserve"> </w:t>
      </w:r>
      <w:r w:rsidRPr="0020625D">
        <w:rPr>
          <w:rFonts w:ascii="Times New Roman" w:hAnsi="Times New Roman" w:cs="Times New Roman"/>
          <w:noProof/>
          <w:sz w:val="24"/>
          <w:szCs w:val="24"/>
          <w:lang w:val="es-PE"/>
        </w:rPr>
        <w:t>(Pérez, 2001</w:t>
      </w:r>
      <w:r>
        <w:rPr>
          <w:rFonts w:ascii="Times New Roman" w:hAnsi="Times New Roman" w:cs="Times New Roman"/>
          <w:noProof/>
          <w:sz w:val="24"/>
          <w:szCs w:val="24"/>
          <w:lang w:val="es-PE"/>
        </w:rPr>
        <w:t>, p. 10</w:t>
      </w:r>
      <w:r w:rsidRPr="0020625D">
        <w:rPr>
          <w:rFonts w:ascii="Times New Roman" w:hAnsi="Times New Roman" w:cs="Times New Roman"/>
          <w:noProof/>
          <w:sz w:val="24"/>
          <w:szCs w:val="24"/>
          <w:lang w:val="es-PE"/>
        </w:rPr>
        <w:t>)</w:t>
      </w:r>
      <w:r>
        <w:rPr>
          <w:rFonts w:ascii="Times New Roman" w:hAnsi="Times New Roman" w:cs="Times New Roman"/>
          <w:sz w:val="24"/>
          <w:szCs w:val="24"/>
        </w:rPr>
        <w:t xml:space="preserve">. </w:t>
      </w:r>
    </w:p>
    <w:p w14:paraId="63F648FA" w14:textId="51FAFD5F" w:rsidR="007D2432" w:rsidRDefault="007D2432" w:rsidP="0040352A">
      <w:pPr>
        <w:spacing w:line="360" w:lineRule="auto"/>
        <w:ind w:left="708" w:hanging="708"/>
        <w:jc w:val="both"/>
        <w:rPr>
          <w:rFonts w:ascii="Times New Roman" w:hAnsi="Times New Roman" w:cs="Times New Roman"/>
          <w:b/>
          <w:sz w:val="24"/>
          <w:szCs w:val="24"/>
        </w:rPr>
      </w:pPr>
      <w:r w:rsidRPr="00DB1DA7">
        <w:rPr>
          <w:rFonts w:ascii="Times New Roman" w:hAnsi="Times New Roman" w:cs="Times New Roman"/>
          <w:b/>
          <w:sz w:val="24"/>
          <w:szCs w:val="24"/>
        </w:rPr>
        <w:t>2.2.</w:t>
      </w:r>
      <w:r w:rsidR="00234D18">
        <w:rPr>
          <w:rFonts w:ascii="Times New Roman" w:hAnsi="Times New Roman" w:cs="Times New Roman"/>
          <w:b/>
          <w:sz w:val="24"/>
          <w:szCs w:val="24"/>
        </w:rPr>
        <w:t>1.2</w:t>
      </w:r>
      <w:r w:rsidRPr="00DB1DA7">
        <w:rPr>
          <w:rFonts w:ascii="Times New Roman" w:hAnsi="Times New Roman" w:cs="Times New Roman"/>
          <w:b/>
          <w:sz w:val="24"/>
          <w:szCs w:val="24"/>
        </w:rPr>
        <w:t xml:space="preserve"> </w:t>
      </w:r>
      <w:r w:rsidR="0040352A">
        <w:rPr>
          <w:rFonts w:ascii="Times New Roman" w:hAnsi="Times New Roman" w:cs="Times New Roman"/>
          <w:b/>
          <w:sz w:val="24"/>
          <w:szCs w:val="24"/>
        </w:rPr>
        <w:t>Sistema de Computación</w:t>
      </w:r>
    </w:p>
    <w:p w14:paraId="4949BBC3" w14:textId="7C1FC895" w:rsidR="006B15F4" w:rsidRPr="003040C6" w:rsidRDefault="006B15F4" w:rsidP="0009242F">
      <w:pPr>
        <w:spacing w:line="360" w:lineRule="auto"/>
        <w:ind w:firstLine="708"/>
        <w:jc w:val="both"/>
        <w:rPr>
          <w:rFonts w:ascii="Times New Roman" w:hAnsi="Times New Roman" w:cs="Times New Roman"/>
          <w:bCs/>
          <w:sz w:val="24"/>
          <w:szCs w:val="24"/>
        </w:rPr>
      </w:pPr>
      <w:r w:rsidRPr="003040C6">
        <w:rPr>
          <w:rFonts w:ascii="Times New Roman" w:hAnsi="Times New Roman" w:cs="Times New Roman"/>
          <w:bCs/>
          <w:sz w:val="24"/>
          <w:szCs w:val="24"/>
        </w:rPr>
        <w:t xml:space="preserve">De acuerdo a </w:t>
      </w:r>
      <w:r w:rsidR="0040352A" w:rsidRPr="003040C6">
        <w:rPr>
          <w:rFonts w:ascii="Times New Roman" w:hAnsi="Times New Roman" w:cs="Times New Roman"/>
          <w:bCs/>
          <w:sz w:val="24"/>
          <w:szCs w:val="24"/>
        </w:rPr>
        <w:t>Amaya el sistema de computación es la unidad de procesamiento central</w:t>
      </w:r>
      <w:r w:rsidR="00D81EDF" w:rsidRPr="003040C6">
        <w:rPr>
          <w:rFonts w:ascii="Times New Roman" w:hAnsi="Times New Roman" w:cs="Times New Roman"/>
          <w:bCs/>
          <w:sz w:val="24"/>
          <w:szCs w:val="24"/>
        </w:rPr>
        <w:t xml:space="preserve"> </w:t>
      </w:r>
      <w:r w:rsidR="0040352A" w:rsidRPr="003040C6">
        <w:rPr>
          <w:rFonts w:ascii="Times New Roman" w:hAnsi="Times New Roman" w:cs="Times New Roman"/>
          <w:bCs/>
          <w:sz w:val="24"/>
          <w:szCs w:val="24"/>
        </w:rPr>
        <w:t xml:space="preserve">  </w:t>
      </w:r>
      <w:r w:rsidR="003734C2" w:rsidRPr="003040C6">
        <w:rPr>
          <w:rFonts w:ascii="Times New Roman" w:hAnsi="Times New Roman" w:cs="Times New Roman"/>
          <w:bCs/>
          <w:sz w:val="24"/>
          <w:szCs w:val="24"/>
        </w:rPr>
        <w:t>almacenamiento primario y secundario, dispositivos de entrada y salida .</w:t>
      </w:r>
    </w:p>
    <w:p w14:paraId="6A5F03E6" w14:textId="5A256D7D" w:rsidR="003734C2" w:rsidRPr="003040C6" w:rsidRDefault="003734C2" w:rsidP="0009242F">
      <w:pPr>
        <w:spacing w:line="360" w:lineRule="auto"/>
        <w:ind w:firstLine="708"/>
        <w:jc w:val="both"/>
        <w:rPr>
          <w:rFonts w:ascii="Times New Roman" w:hAnsi="Times New Roman" w:cs="Times New Roman"/>
          <w:bCs/>
          <w:sz w:val="24"/>
          <w:szCs w:val="24"/>
        </w:rPr>
      </w:pPr>
    </w:p>
    <w:p w14:paraId="16F900F1" w14:textId="2B3C315C" w:rsidR="0009242F" w:rsidRPr="003040C6" w:rsidRDefault="003734C2" w:rsidP="003040C6">
      <w:pPr>
        <w:spacing w:before="120" w:line="480" w:lineRule="auto"/>
        <w:ind w:left="1440" w:firstLine="720"/>
        <w:jc w:val="both"/>
        <w:rPr>
          <w:rFonts w:ascii="Times New Roman" w:hAnsi="Times New Roman" w:cs="Times New Roman"/>
          <w:bCs/>
          <w:sz w:val="24"/>
          <w:szCs w:val="24"/>
        </w:rPr>
      </w:pPr>
      <w:r w:rsidRPr="003040C6">
        <w:rPr>
          <w:rFonts w:ascii="Times New Roman" w:hAnsi="Times New Roman" w:cs="Times New Roman"/>
          <w:bCs/>
          <w:sz w:val="24"/>
          <w:szCs w:val="24"/>
        </w:rPr>
        <w:t xml:space="preserve">La unidad de procesamiento central manipula </w:t>
      </w:r>
      <w:r w:rsidR="00337E1E" w:rsidRPr="003040C6">
        <w:rPr>
          <w:rFonts w:ascii="Times New Roman" w:hAnsi="Times New Roman" w:cs="Times New Roman"/>
          <w:bCs/>
          <w:sz w:val="24"/>
          <w:szCs w:val="24"/>
        </w:rPr>
        <w:t xml:space="preserve">los datos para darles una forma más útil y controla las otras partes del sistema computación. El almacenamiento primario guarda temporalmente los datos y las instrucciones del programa durante el procesamiento, es decir, mientras la máquina está encendida, en tanto que los dispositivos de almacenamiento secundario (discos magnéticos y ópticos, cinta magnética) almacenan datos y programas cuando no se están usando en el procesamiento, aún cuando la computadora no se encuentre encendida. Los dispositivos de entrada, como el teclado y el ratón, convierten datos e instrucciones a una forma electrónica llamada representación digital para introducirlos a la computadora.   </w:t>
      </w:r>
    </w:p>
    <w:p w14:paraId="6A806FC0" w14:textId="68428387" w:rsidR="00A2198F" w:rsidRDefault="00A2198F" w:rsidP="00A2198F">
      <w:pPr>
        <w:spacing w:line="360" w:lineRule="auto"/>
        <w:jc w:val="both"/>
        <w:rPr>
          <w:rFonts w:ascii="Times New Roman" w:hAnsi="Times New Roman" w:cs="Times New Roman"/>
          <w:b/>
          <w:sz w:val="24"/>
          <w:szCs w:val="24"/>
        </w:rPr>
      </w:pPr>
      <w:r w:rsidRPr="00DB1DA7">
        <w:rPr>
          <w:rFonts w:ascii="Times New Roman" w:hAnsi="Times New Roman" w:cs="Times New Roman"/>
          <w:b/>
          <w:sz w:val="24"/>
          <w:szCs w:val="24"/>
        </w:rPr>
        <w:t>2.2.</w:t>
      </w:r>
      <w:r w:rsidR="00234D18">
        <w:rPr>
          <w:rFonts w:ascii="Times New Roman" w:hAnsi="Times New Roman" w:cs="Times New Roman"/>
          <w:b/>
          <w:sz w:val="24"/>
          <w:szCs w:val="24"/>
        </w:rPr>
        <w:t>1.</w:t>
      </w:r>
      <w:r w:rsidR="00D81EDF">
        <w:rPr>
          <w:rFonts w:ascii="Times New Roman" w:hAnsi="Times New Roman" w:cs="Times New Roman"/>
          <w:b/>
          <w:sz w:val="24"/>
          <w:szCs w:val="24"/>
        </w:rPr>
        <w:t>3</w:t>
      </w:r>
      <w:r>
        <w:rPr>
          <w:rFonts w:ascii="Times New Roman" w:hAnsi="Times New Roman" w:cs="Times New Roman"/>
          <w:b/>
          <w:sz w:val="24"/>
          <w:szCs w:val="24"/>
        </w:rPr>
        <w:t xml:space="preserve"> Software de aplicación </w:t>
      </w:r>
    </w:p>
    <w:p w14:paraId="326190A1" w14:textId="66F9032A" w:rsidR="007D2432" w:rsidRDefault="00A2198F" w:rsidP="003040C6">
      <w:pPr>
        <w:spacing w:before="120" w:after="120" w:line="480" w:lineRule="auto"/>
        <w:ind w:firstLine="708"/>
        <w:jc w:val="both"/>
        <w:rPr>
          <w:rFonts w:ascii="Times New Roman" w:hAnsi="Times New Roman" w:cs="Times New Roman"/>
          <w:sz w:val="24"/>
          <w:szCs w:val="24"/>
        </w:rPr>
      </w:pPr>
      <w:r>
        <w:rPr>
          <w:rFonts w:ascii="Times New Roman" w:hAnsi="Times New Roman" w:cs="Times New Roman"/>
          <w:sz w:val="24"/>
          <w:szCs w:val="24"/>
        </w:rPr>
        <w:t>Según</w:t>
      </w:r>
      <w:r w:rsidR="003F6CEF">
        <w:rPr>
          <w:rFonts w:ascii="Times New Roman" w:hAnsi="Times New Roman" w:cs="Times New Roman"/>
          <w:sz w:val="24"/>
          <w:szCs w:val="24"/>
        </w:rPr>
        <w:t xml:space="preserve"> </w:t>
      </w:r>
      <w:r w:rsidR="003F6CEF" w:rsidRPr="003F6CEF">
        <w:rPr>
          <w:rFonts w:ascii="Times New Roman" w:hAnsi="Times New Roman" w:cs="Times New Roman"/>
          <w:noProof/>
          <w:sz w:val="24"/>
          <w:szCs w:val="24"/>
          <w:lang w:val="es-PE"/>
        </w:rPr>
        <w:t>Vasconcelos</w:t>
      </w:r>
      <w:r w:rsidR="003F6CEF">
        <w:rPr>
          <w:rFonts w:ascii="Times New Roman" w:hAnsi="Times New Roman" w:cs="Times New Roman"/>
          <w:noProof/>
          <w:sz w:val="24"/>
          <w:szCs w:val="24"/>
          <w:lang w:val="es-PE"/>
        </w:rPr>
        <w:t xml:space="preserve"> (</w:t>
      </w:r>
      <w:r w:rsidR="003F6CEF" w:rsidRPr="003F6CEF">
        <w:rPr>
          <w:rFonts w:ascii="Times New Roman" w:hAnsi="Times New Roman" w:cs="Times New Roman"/>
          <w:noProof/>
          <w:sz w:val="24"/>
          <w:szCs w:val="24"/>
          <w:lang w:val="es-PE"/>
        </w:rPr>
        <w:t>2016)</w:t>
      </w:r>
      <w:r w:rsidR="003F6CEF">
        <w:rPr>
          <w:rFonts w:ascii="Times New Roman" w:hAnsi="Times New Roman" w:cs="Times New Roman"/>
          <w:noProof/>
          <w:sz w:val="24"/>
          <w:szCs w:val="24"/>
          <w:lang w:val="es-PE"/>
        </w:rPr>
        <w:t xml:space="preserve"> </w:t>
      </w:r>
      <w:r>
        <w:rPr>
          <w:rFonts w:ascii="Times New Roman" w:hAnsi="Times New Roman" w:cs="Times New Roman"/>
          <w:sz w:val="24"/>
          <w:szCs w:val="24"/>
        </w:rPr>
        <w:t>el software de aplicación</w:t>
      </w:r>
      <w:r w:rsidR="003D1BCC">
        <w:rPr>
          <w:rFonts w:ascii="Times New Roman" w:hAnsi="Times New Roman" w:cs="Times New Roman"/>
          <w:sz w:val="24"/>
          <w:szCs w:val="24"/>
        </w:rPr>
        <w:t>,</w:t>
      </w:r>
      <w:r>
        <w:rPr>
          <w:rFonts w:ascii="Times New Roman" w:hAnsi="Times New Roman" w:cs="Times New Roman"/>
          <w:sz w:val="24"/>
          <w:szCs w:val="24"/>
        </w:rPr>
        <w:t xml:space="preserve"> son programas elaborados para que la computadora elabore tareas específicas y solucionen </w:t>
      </w:r>
      <w:r w:rsidR="003D1BCC">
        <w:rPr>
          <w:rFonts w:ascii="Times New Roman" w:hAnsi="Times New Roman" w:cs="Times New Roman"/>
          <w:sz w:val="24"/>
          <w:szCs w:val="24"/>
        </w:rPr>
        <w:t>aquellas</w:t>
      </w:r>
      <w:r w:rsidR="00786329">
        <w:rPr>
          <w:rFonts w:ascii="Times New Roman" w:hAnsi="Times New Roman" w:cs="Times New Roman"/>
          <w:sz w:val="24"/>
          <w:szCs w:val="24"/>
        </w:rPr>
        <w:t xml:space="preserve"> necesidades más frecuentes en los usuarios. </w:t>
      </w:r>
      <w:r w:rsidR="00731466">
        <w:rPr>
          <w:rFonts w:ascii="Times New Roman" w:hAnsi="Times New Roman" w:cs="Times New Roman"/>
          <w:sz w:val="24"/>
          <w:szCs w:val="24"/>
        </w:rPr>
        <w:t xml:space="preserve">Es decir, son programas creados para que sean utilizados con </w:t>
      </w:r>
      <w:r w:rsidR="00731466">
        <w:rPr>
          <w:rFonts w:ascii="Times New Roman" w:hAnsi="Times New Roman" w:cs="Times New Roman"/>
          <w:sz w:val="24"/>
          <w:szCs w:val="24"/>
        </w:rPr>
        <w:lastRenderedPageBreak/>
        <w:t xml:space="preserve">facilidad y cualquier persona pueda sacarle provecho sin la necesidad de ser un técnico especialista en computación </w:t>
      </w:r>
    </w:p>
    <w:p w14:paraId="5379ED72" w14:textId="15F20E0F" w:rsidR="00C15108" w:rsidRDefault="00C15108" w:rsidP="00C15108">
      <w:pPr>
        <w:spacing w:line="360" w:lineRule="auto"/>
        <w:jc w:val="both"/>
        <w:rPr>
          <w:rFonts w:ascii="Times New Roman" w:hAnsi="Times New Roman" w:cs="Times New Roman"/>
          <w:b/>
          <w:sz w:val="24"/>
          <w:szCs w:val="24"/>
        </w:rPr>
      </w:pPr>
      <w:r w:rsidRPr="00DB1DA7">
        <w:rPr>
          <w:rFonts w:ascii="Times New Roman" w:hAnsi="Times New Roman" w:cs="Times New Roman"/>
          <w:b/>
          <w:sz w:val="24"/>
          <w:szCs w:val="24"/>
        </w:rPr>
        <w:t>2.2.</w:t>
      </w:r>
      <w:r w:rsidR="00234D18">
        <w:rPr>
          <w:rFonts w:ascii="Times New Roman" w:hAnsi="Times New Roman" w:cs="Times New Roman"/>
          <w:b/>
          <w:sz w:val="24"/>
          <w:szCs w:val="24"/>
        </w:rPr>
        <w:t>1.</w:t>
      </w:r>
      <w:r>
        <w:rPr>
          <w:rFonts w:ascii="Times New Roman" w:hAnsi="Times New Roman" w:cs="Times New Roman"/>
          <w:b/>
          <w:sz w:val="24"/>
          <w:szCs w:val="24"/>
        </w:rPr>
        <w:t xml:space="preserve">4 Las redes sociales </w:t>
      </w:r>
    </w:p>
    <w:p w14:paraId="470AC3F5" w14:textId="4C829FDC" w:rsidR="00C15108" w:rsidRDefault="00860F75" w:rsidP="0009242F">
      <w:pPr>
        <w:spacing w:line="360" w:lineRule="auto"/>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Según </w:t>
      </w:r>
      <w:r w:rsidR="00967E84" w:rsidRPr="00967E84">
        <w:rPr>
          <w:rFonts w:ascii="Times New Roman" w:hAnsi="Times New Roman" w:cs="Times New Roman"/>
          <w:noProof/>
          <w:sz w:val="24"/>
          <w:szCs w:val="24"/>
          <w:lang w:val="es-PE"/>
        </w:rPr>
        <w:t>Baca, Solares, &amp; Acosta</w:t>
      </w:r>
      <w:r w:rsidR="00967E84">
        <w:rPr>
          <w:rFonts w:ascii="Times New Roman" w:hAnsi="Times New Roman" w:cs="Times New Roman"/>
          <w:noProof/>
          <w:sz w:val="24"/>
          <w:szCs w:val="24"/>
          <w:lang w:val="es-PE"/>
        </w:rPr>
        <w:t xml:space="preserve"> (</w:t>
      </w:r>
      <w:r w:rsidR="00967E84" w:rsidRPr="00967E84">
        <w:rPr>
          <w:rFonts w:ascii="Times New Roman" w:hAnsi="Times New Roman" w:cs="Times New Roman"/>
          <w:noProof/>
          <w:sz w:val="24"/>
          <w:szCs w:val="24"/>
          <w:lang w:val="es-PE"/>
        </w:rPr>
        <w:t>2015)</w:t>
      </w:r>
      <w:r w:rsidR="00967E84">
        <w:rPr>
          <w:rFonts w:ascii="Times New Roman" w:hAnsi="Times New Roman" w:cs="Times New Roman"/>
          <w:noProof/>
          <w:sz w:val="24"/>
          <w:szCs w:val="24"/>
          <w:lang w:val="es-PE"/>
        </w:rPr>
        <w:t xml:space="preserve"> </w:t>
      </w:r>
      <w:r w:rsidR="00967E84">
        <w:rPr>
          <w:rFonts w:ascii="Times New Roman" w:hAnsi="Times New Roman" w:cs="Times New Roman"/>
          <w:bCs/>
          <w:sz w:val="24"/>
          <w:szCs w:val="24"/>
        </w:rPr>
        <w:t>es un m</w:t>
      </w:r>
      <w:r w:rsidR="00515A1C" w:rsidRPr="00515A1C">
        <w:rPr>
          <w:rFonts w:ascii="Times New Roman" w:hAnsi="Times New Roman" w:cs="Times New Roman"/>
          <w:bCs/>
          <w:sz w:val="24"/>
          <w:szCs w:val="24"/>
        </w:rPr>
        <w:t>edio electrónico que permite la comunicación, interacción y distribuir información</w:t>
      </w:r>
      <w:r w:rsidR="00296FA3">
        <w:rPr>
          <w:rFonts w:ascii="Times New Roman" w:hAnsi="Times New Roman" w:cs="Times New Roman"/>
          <w:bCs/>
          <w:sz w:val="24"/>
          <w:szCs w:val="24"/>
        </w:rPr>
        <w:t xml:space="preserve"> de una forma sencilla. Esto significa que los usuarios que no se encuentran en un mismo lugar geográfico, se pueden conocer mediante internet </w:t>
      </w:r>
      <w:r w:rsidR="00E23805">
        <w:rPr>
          <w:rFonts w:ascii="Times New Roman" w:hAnsi="Times New Roman" w:cs="Times New Roman"/>
          <w:bCs/>
          <w:sz w:val="24"/>
          <w:szCs w:val="24"/>
        </w:rPr>
        <w:t xml:space="preserve">por algún interés en común mediante blogs, redes sociales, foros o cualquier medio </w:t>
      </w:r>
      <w:r w:rsidR="00E7428D">
        <w:rPr>
          <w:rFonts w:ascii="Times New Roman" w:hAnsi="Times New Roman" w:cs="Times New Roman"/>
          <w:bCs/>
          <w:sz w:val="24"/>
          <w:szCs w:val="24"/>
        </w:rPr>
        <w:t xml:space="preserve">que permita </w:t>
      </w:r>
      <w:r w:rsidR="00967E84">
        <w:rPr>
          <w:rFonts w:ascii="Times New Roman" w:hAnsi="Times New Roman" w:cs="Times New Roman"/>
          <w:bCs/>
          <w:sz w:val="24"/>
          <w:szCs w:val="24"/>
        </w:rPr>
        <w:t>la interacción</w:t>
      </w:r>
      <w:r w:rsidR="00E23805">
        <w:rPr>
          <w:rFonts w:ascii="Times New Roman" w:hAnsi="Times New Roman" w:cs="Times New Roman"/>
          <w:bCs/>
          <w:sz w:val="24"/>
          <w:szCs w:val="24"/>
        </w:rPr>
        <w:t xml:space="preserve"> de </w:t>
      </w:r>
      <w:r w:rsidR="00E7428D">
        <w:rPr>
          <w:rFonts w:ascii="Times New Roman" w:hAnsi="Times New Roman" w:cs="Times New Roman"/>
          <w:bCs/>
          <w:sz w:val="24"/>
          <w:szCs w:val="24"/>
        </w:rPr>
        <w:t xml:space="preserve">los </w:t>
      </w:r>
      <w:r w:rsidR="00E23805">
        <w:rPr>
          <w:rFonts w:ascii="Times New Roman" w:hAnsi="Times New Roman" w:cs="Times New Roman"/>
          <w:bCs/>
          <w:sz w:val="24"/>
          <w:szCs w:val="24"/>
        </w:rPr>
        <w:t xml:space="preserve">usuarios. </w:t>
      </w:r>
    </w:p>
    <w:p w14:paraId="740355B3" w14:textId="77777777" w:rsidR="00234D18" w:rsidRDefault="00234D18" w:rsidP="00234D18">
      <w:pPr>
        <w:spacing w:line="360" w:lineRule="auto"/>
        <w:jc w:val="both"/>
        <w:rPr>
          <w:rFonts w:ascii="Times New Roman" w:hAnsi="Times New Roman" w:cs="Times New Roman"/>
          <w:b/>
          <w:sz w:val="24"/>
          <w:szCs w:val="24"/>
        </w:rPr>
      </w:pPr>
      <w:r w:rsidRPr="00DB1DA7">
        <w:rPr>
          <w:rFonts w:ascii="Times New Roman" w:hAnsi="Times New Roman" w:cs="Times New Roman"/>
          <w:b/>
          <w:sz w:val="24"/>
          <w:szCs w:val="24"/>
        </w:rPr>
        <w:t>2.2.</w:t>
      </w:r>
      <w:r>
        <w:rPr>
          <w:rFonts w:ascii="Times New Roman" w:hAnsi="Times New Roman" w:cs="Times New Roman"/>
          <w:b/>
          <w:sz w:val="24"/>
          <w:szCs w:val="24"/>
        </w:rPr>
        <w:t>1.4 Modernización Tecnológica</w:t>
      </w:r>
    </w:p>
    <w:p w14:paraId="059B1811" w14:textId="6CBAA5B0" w:rsidR="00234D18" w:rsidRDefault="0097234B" w:rsidP="0009242F">
      <w:pPr>
        <w:spacing w:line="360" w:lineRule="auto"/>
        <w:ind w:firstLine="708"/>
        <w:jc w:val="both"/>
        <w:rPr>
          <w:rFonts w:ascii="Times New Roman" w:hAnsi="Times New Roman" w:cs="Times New Roman"/>
          <w:bCs/>
          <w:sz w:val="24"/>
          <w:szCs w:val="24"/>
        </w:rPr>
      </w:pPr>
      <w:r w:rsidRPr="0097234B">
        <w:rPr>
          <w:rFonts w:ascii="Times New Roman" w:hAnsi="Times New Roman" w:cs="Times New Roman"/>
          <w:bCs/>
          <w:sz w:val="24"/>
          <w:szCs w:val="24"/>
        </w:rPr>
        <w:t xml:space="preserve">Dicha ley establece en su artículo </w:t>
      </w:r>
      <w:r>
        <w:rPr>
          <w:rFonts w:ascii="Times New Roman" w:hAnsi="Times New Roman" w:cs="Times New Roman"/>
          <w:bCs/>
          <w:sz w:val="24"/>
          <w:szCs w:val="24"/>
        </w:rPr>
        <w:t>25</w:t>
      </w:r>
      <w:r w:rsidR="00234023">
        <w:rPr>
          <w:rFonts w:ascii="Times New Roman" w:hAnsi="Times New Roman" w:cs="Times New Roman"/>
          <w:bCs/>
          <w:sz w:val="24"/>
          <w:szCs w:val="24"/>
        </w:rPr>
        <w:t xml:space="preserve"> que</w:t>
      </w:r>
      <w:r>
        <w:rPr>
          <w:rFonts w:ascii="Times New Roman" w:hAnsi="Times New Roman" w:cs="Times New Roman"/>
          <w:bCs/>
          <w:sz w:val="24"/>
          <w:szCs w:val="24"/>
        </w:rPr>
        <w:t xml:space="preserve"> el Estado busca estimular</w:t>
      </w:r>
      <w:r w:rsidR="006F45A9">
        <w:rPr>
          <w:rFonts w:ascii="Times New Roman" w:hAnsi="Times New Roman" w:cs="Times New Roman"/>
          <w:bCs/>
          <w:sz w:val="24"/>
          <w:szCs w:val="24"/>
        </w:rPr>
        <w:t xml:space="preserve"> la </w:t>
      </w:r>
      <w:r>
        <w:rPr>
          <w:rFonts w:ascii="Times New Roman" w:hAnsi="Times New Roman" w:cs="Times New Roman"/>
          <w:bCs/>
          <w:sz w:val="24"/>
          <w:szCs w:val="24"/>
        </w:rPr>
        <w:t xml:space="preserve">innovación tecnológica </w:t>
      </w:r>
      <w:r w:rsidR="00234023">
        <w:rPr>
          <w:rFonts w:ascii="Times New Roman" w:hAnsi="Times New Roman" w:cs="Times New Roman"/>
          <w:bCs/>
          <w:sz w:val="24"/>
          <w:szCs w:val="24"/>
        </w:rPr>
        <w:t>en las MYPES y mejorar su sistema de soporte nacional. Por ello, el Consejo Nacional de Ciencia y Tecnología – CONCYTEC incentiva la mejora tecnológica entre las Universidades y centros de Investigación con las MYPE</w:t>
      </w:r>
      <w:r w:rsidR="000C3327">
        <w:rPr>
          <w:rFonts w:ascii="Times New Roman" w:hAnsi="Times New Roman" w:cs="Times New Roman"/>
          <w:bCs/>
          <w:noProof/>
          <w:sz w:val="24"/>
          <w:szCs w:val="24"/>
          <w:lang w:val="es-PE"/>
        </w:rPr>
        <w:t xml:space="preserve"> </w:t>
      </w:r>
      <w:r w:rsidR="000C3327" w:rsidRPr="000C3327">
        <w:rPr>
          <w:rFonts w:ascii="Times New Roman" w:hAnsi="Times New Roman" w:cs="Times New Roman"/>
          <w:noProof/>
          <w:sz w:val="24"/>
          <w:szCs w:val="24"/>
          <w:lang w:val="es-PE"/>
        </w:rPr>
        <w:t>(</w:t>
      </w:r>
      <w:r w:rsidR="000C3327">
        <w:rPr>
          <w:rFonts w:ascii="Times New Roman" w:hAnsi="Times New Roman" w:cs="Times New Roman"/>
          <w:noProof/>
          <w:sz w:val="24"/>
          <w:szCs w:val="24"/>
          <w:lang w:val="es-PE"/>
        </w:rPr>
        <w:t>Ley de promoción y formalizción de la Micro y Pequeña empresa</w:t>
      </w:r>
      <w:r w:rsidR="000C3327" w:rsidRPr="000C3327">
        <w:rPr>
          <w:rFonts w:ascii="Times New Roman" w:hAnsi="Times New Roman" w:cs="Times New Roman"/>
          <w:noProof/>
          <w:sz w:val="24"/>
          <w:szCs w:val="24"/>
          <w:lang w:val="es-PE"/>
        </w:rPr>
        <w:t>, 2008)</w:t>
      </w:r>
      <w:r w:rsidR="00234023">
        <w:rPr>
          <w:rFonts w:ascii="Times New Roman" w:hAnsi="Times New Roman" w:cs="Times New Roman"/>
          <w:bCs/>
          <w:sz w:val="24"/>
          <w:szCs w:val="24"/>
        </w:rPr>
        <w:t>.</w:t>
      </w:r>
      <w:r w:rsidR="00234023">
        <w:rPr>
          <w:rFonts w:ascii="Times New Roman" w:hAnsi="Times New Roman" w:cs="Times New Roman"/>
          <w:bCs/>
          <w:sz w:val="24"/>
          <w:szCs w:val="24"/>
        </w:rPr>
        <w:tab/>
        <w:t xml:space="preserve"> </w:t>
      </w:r>
    </w:p>
    <w:p w14:paraId="46C67569" w14:textId="51975EA5" w:rsidR="0040352A" w:rsidRDefault="009E4F01" w:rsidP="009E4F01">
      <w:pPr>
        <w:spacing w:line="360" w:lineRule="auto"/>
        <w:jc w:val="both"/>
        <w:rPr>
          <w:rFonts w:ascii="Times New Roman" w:hAnsi="Times New Roman" w:cs="Times New Roman"/>
          <w:b/>
          <w:sz w:val="24"/>
          <w:szCs w:val="24"/>
        </w:rPr>
      </w:pPr>
      <w:r w:rsidRPr="00DB1DA7">
        <w:rPr>
          <w:rFonts w:ascii="Times New Roman" w:hAnsi="Times New Roman" w:cs="Times New Roman"/>
          <w:b/>
          <w:sz w:val="24"/>
          <w:szCs w:val="24"/>
        </w:rPr>
        <w:t>2.2.</w:t>
      </w:r>
      <w:r w:rsidR="00234D18">
        <w:rPr>
          <w:rFonts w:ascii="Times New Roman" w:hAnsi="Times New Roman" w:cs="Times New Roman"/>
          <w:b/>
          <w:sz w:val="24"/>
          <w:szCs w:val="24"/>
        </w:rPr>
        <w:t xml:space="preserve">2. Variable dependiente - </w:t>
      </w:r>
      <w:r>
        <w:rPr>
          <w:rFonts w:ascii="Times New Roman" w:hAnsi="Times New Roman" w:cs="Times New Roman"/>
          <w:b/>
          <w:sz w:val="24"/>
          <w:szCs w:val="24"/>
        </w:rPr>
        <w:t xml:space="preserve">Recaudación de impuestos  </w:t>
      </w:r>
    </w:p>
    <w:p w14:paraId="3716C1F3" w14:textId="3FC57C72" w:rsidR="00234D18" w:rsidRDefault="00234D18" w:rsidP="009E4F0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2.2.2.1. Recaudación de impuestos </w:t>
      </w:r>
    </w:p>
    <w:p w14:paraId="0E3AC45A" w14:textId="65CB63F4" w:rsidR="0087230C" w:rsidRPr="0040352A" w:rsidRDefault="00B667B0" w:rsidP="0040352A">
      <w:pPr>
        <w:spacing w:line="360" w:lineRule="auto"/>
        <w:ind w:firstLine="708"/>
        <w:jc w:val="both"/>
        <w:rPr>
          <w:rFonts w:ascii="Times New Roman" w:hAnsi="Times New Roman" w:cs="Times New Roman"/>
          <w:b/>
          <w:sz w:val="24"/>
          <w:szCs w:val="24"/>
        </w:rPr>
      </w:pPr>
      <w:r w:rsidRPr="00B667B0">
        <w:rPr>
          <w:rFonts w:ascii="Times New Roman" w:hAnsi="Times New Roman" w:cs="Times New Roman"/>
          <w:bCs/>
          <w:sz w:val="24"/>
          <w:szCs w:val="24"/>
        </w:rPr>
        <w:t>Según</w:t>
      </w:r>
      <w:r w:rsidR="000B42F5">
        <w:rPr>
          <w:rFonts w:ascii="Times New Roman" w:hAnsi="Times New Roman" w:cs="Times New Roman"/>
          <w:bCs/>
          <w:sz w:val="24"/>
          <w:szCs w:val="24"/>
        </w:rPr>
        <w:t xml:space="preserve"> </w:t>
      </w:r>
      <w:r w:rsidR="000B42F5" w:rsidRPr="000B42F5">
        <w:rPr>
          <w:rFonts w:ascii="Times New Roman" w:hAnsi="Times New Roman" w:cs="Times New Roman"/>
          <w:noProof/>
          <w:sz w:val="24"/>
          <w:szCs w:val="24"/>
          <w:lang w:val="es-PE"/>
        </w:rPr>
        <w:t xml:space="preserve">Muñoz R. </w:t>
      </w:r>
      <w:r w:rsidR="0052620B">
        <w:rPr>
          <w:rFonts w:ascii="Times New Roman" w:hAnsi="Times New Roman" w:cs="Times New Roman"/>
          <w:noProof/>
          <w:sz w:val="24"/>
          <w:szCs w:val="24"/>
          <w:lang w:val="es-PE"/>
        </w:rPr>
        <w:t>(</w:t>
      </w:r>
      <w:r w:rsidR="000B42F5" w:rsidRPr="000B42F5">
        <w:rPr>
          <w:rFonts w:ascii="Times New Roman" w:hAnsi="Times New Roman" w:cs="Times New Roman"/>
          <w:noProof/>
          <w:sz w:val="24"/>
          <w:szCs w:val="24"/>
          <w:lang w:val="es-PE"/>
        </w:rPr>
        <w:t>2017)</w:t>
      </w:r>
      <w:r w:rsidR="0052620B">
        <w:rPr>
          <w:rFonts w:ascii="Times New Roman" w:hAnsi="Times New Roman" w:cs="Times New Roman"/>
          <w:noProof/>
          <w:sz w:val="24"/>
          <w:szCs w:val="24"/>
          <w:lang w:val="es-PE"/>
        </w:rPr>
        <w:t xml:space="preserve"> </w:t>
      </w:r>
      <w:r w:rsidRPr="00B667B0">
        <w:rPr>
          <w:rFonts w:ascii="Times New Roman" w:hAnsi="Times New Roman" w:cs="Times New Roman"/>
          <w:bCs/>
          <w:sz w:val="24"/>
          <w:szCs w:val="24"/>
        </w:rPr>
        <w:t>los ingresos públicos que obtiene e</w:t>
      </w:r>
      <w:r>
        <w:rPr>
          <w:rFonts w:ascii="Times New Roman" w:hAnsi="Times New Roman" w:cs="Times New Roman"/>
          <w:bCs/>
          <w:sz w:val="24"/>
          <w:szCs w:val="24"/>
        </w:rPr>
        <w:t xml:space="preserve">l </w:t>
      </w:r>
      <w:r w:rsidRPr="00B667B0">
        <w:rPr>
          <w:rFonts w:ascii="Times New Roman" w:hAnsi="Times New Roman" w:cs="Times New Roman"/>
          <w:bCs/>
          <w:sz w:val="24"/>
          <w:szCs w:val="24"/>
        </w:rPr>
        <w:t xml:space="preserve">Estado, son aquellos medios que se necesitan para poder atender aquellos servicios </w:t>
      </w:r>
      <w:r>
        <w:rPr>
          <w:rFonts w:ascii="Times New Roman" w:hAnsi="Times New Roman" w:cs="Times New Roman"/>
          <w:bCs/>
          <w:sz w:val="24"/>
          <w:szCs w:val="24"/>
        </w:rPr>
        <w:t xml:space="preserve">solicitados por </w:t>
      </w:r>
      <w:r w:rsidRPr="00B667B0">
        <w:rPr>
          <w:rFonts w:ascii="Times New Roman" w:hAnsi="Times New Roman" w:cs="Times New Roman"/>
          <w:bCs/>
          <w:sz w:val="24"/>
          <w:szCs w:val="24"/>
        </w:rPr>
        <w:t>una comunidad moderna. También nos indica que dentro del sector público existen dos formas de conseguir ingresos. La primera, es a través de donaciones o por contratos de venta de bienes o prestaciones de servicios</w:t>
      </w:r>
      <w:r>
        <w:rPr>
          <w:rFonts w:ascii="Times New Roman" w:hAnsi="Times New Roman" w:cs="Times New Roman"/>
          <w:bCs/>
          <w:sz w:val="24"/>
          <w:szCs w:val="24"/>
        </w:rPr>
        <w:t>. Y la segunda es a través expropiaciones, sanciones y recaudación del Fisco.</w:t>
      </w:r>
      <w:r w:rsidR="000B42F5">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56CF805" w14:textId="77777777" w:rsidR="0087230C" w:rsidRDefault="0087230C" w:rsidP="009E4F01">
      <w:pPr>
        <w:spacing w:line="360" w:lineRule="auto"/>
        <w:jc w:val="both"/>
        <w:rPr>
          <w:rFonts w:ascii="Times New Roman" w:hAnsi="Times New Roman" w:cs="Times New Roman"/>
          <w:b/>
          <w:sz w:val="24"/>
          <w:szCs w:val="24"/>
        </w:rPr>
      </w:pPr>
    </w:p>
    <w:p w14:paraId="47749CBA" w14:textId="7117F1C1" w:rsidR="0087230C" w:rsidRPr="0087230C" w:rsidRDefault="00EF479C" w:rsidP="002E4785">
      <w:pPr>
        <w:spacing w:after="120" w:line="480" w:lineRule="auto"/>
        <w:ind w:left="1440" w:firstLine="720"/>
        <w:jc w:val="both"/>
        <w:rPr>
          <w:rFonts w:ascii="Times New Roman" w:hAnsi="Times New Roman" w:cs="Times New Roman"/>
          <w:sz w:val="24"/>
          <w:szCs w:val="24"/>
        </w:rPr>
      </w:pPr>
      <w:r w:rsidRPr="00492BC3">
        <w:rPr>
          <w:rFonts w:ascii="Times New Roman" w:hAnsi="Times New Roman" w:cs="Times New Roman"/>
          <w:sz w:val="24"/>
          <w:szCs w:val="24"/>
        </w:rPr>
        <w:t>El sistema tributario procurará la justa distribución de las cargas públicas según la capacidad económica del o la contribuyente, atendiendo al principio de progresividad, así como la protección de la economía nacional y la elevación del nivel de vida de la población, y se sustentará para ello en un sistema eficiente para la recaudación de los tributos</w:t>
      </w:r>
      <w:r>
        <w:rPr>
          <w:rFonts w:ascii="Times New Roman" w:hAnsi="Times New Roman" w:cs="Times New Roman"/>
          <w:sz w:val="24"/>
          <w:szCs w:val="24"/>
        </w:rPr>
        <w:t xml:space="preserve"> </w:t>
      </w:r>
      <w:sdt>
        <w:sdtPr>
          <w:rPr>
            <w:rFonts w:ascii="Times New Roman" w:hAnsi="Times New Roman" w:cs="Times New Roman"/>
            <w:sz w:val="24"/>
            <w:szCs w:val="24"/>
          </w:rPr>
          <w:id w:val="-544761267"/>
          <w:citation/>
        </w:sdtPr>
        <w:sdtContent>
          <w:r>
            <w:rPr>
              <w:rFonts w:ascii="Times New Roman" w:hAnsi="Times New Roman" w:cs="Times New Roman"/>
              <w:sz w:val="24"/>
              <w:szCs w:val="24"/>
            </w:rPr>
            <w:fldChar w:fldCharType="begin"/>
          </w:r>
          <w:r w:rsidR="00087539">
            <w:rPr>
              <w:rFonts w:ascii="Times New Roman" w:hAnsi="Times New Roman" w:cs="Times New Roman"/>
              <w:sz w:val="24"/>
              <w:szCs w:val="24"/>
              <w:lang w:val="es-PE"/>
            </w:rPr>
            <w:instrText xml:space="preserve">CITATION AAr07 \l 10250 </w:instrText>
          </w:r>
          <w:r>
            <w:rPr>
              <w:rFonts w:ascii="Times New Roman" w:hAnsi="Times New Roman" w:cs="Times New Roman"/>
              <w:sz w:val="24"/>
              <w:szCs w:val="24"/>
            </w:rPr>
            <w:fldChar w:fldCharType="separate"/>
          </w:r>
          <w:r w:rsidR="00087539" w:rsidRPr="00087539">
            <w:rPr>
              <w:rFonts w:ascii="Times New Roman" w:hAnsi="Times New Roman" w:cs="Times New Roman"/>
              <w:noProof/>
              <w:sz w:val="24"/>
              <w:szCs w:val="24"/>
              <w:lang w:val="es-PE"/>
            </w:rPr>
            <w:t>(Armas, 2007)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92BC3">
        <w:rPr>
          <w:rFonts w:ascii="Times New Roman" w:hAnsi="Times New Roman" w:cs="Times New Roman"/>
          <w:sz w:val="24"/>
          <w:szCs w:val="24"/>
        </w:rPr>
        <w:t>.</w:t>
      </w:r>
    </w:p>
    <w:p w14:paraId="5F712746" w14:textId="1643F02B" w:rsidR="00D45377" w:rsidRDefault="00D45377" w:rsidP="00D45377">
      <w:pPr>
        <w:spacing w:after="120" w:line="480" w:lineRule="auto"/>
        <w:ind w:left="1440" w:firstLine="720"/>
        <w:jc w:val="both"/>
        <w:rPr>
          <w:rFonts w:ascii="Times New Roman" w:hAnsi="Times New Roman" w:cs="Times New Roman"/>
          <w:color w:val="2E2E2E"/>
          <w:sz w:val="24"/>
          <w:szCs w:val="24"/>
        </w:rPr>
      </w:pPr>
      <w:r w:rsidRPr="00BA527F">
        <w:rPr>
          <w:rFonts w:ascii="Times New Roman" w:hAnsi="Times New Roman" w:cs="Times New Roman"/>
          <w:color w:val="2E2E2E"/>
          <w:sz w:val="24"/>
          <w:szCs w:val="24"/>
        </w:rPr>
        <w:lastRenderedPageBreak/>
        <w:t>En importancia recaudatoria el Impuesto de Sociedades es el tercero en recaudación tras el IRPF y el IVA. El IS constituye un complemento del Impuesto sobre la Renta de las Personas físicas (IRPF) ya que todas las rentas, tanto de las personas físicas como las jurídicas, son gravadas y no por razones de nacionalidad sino de domicilio Social, Es decir el IS se pagará por parte de las personas jurídicas establecidas en el territorio nacional independientemente de su nacionalidad de sus socios</w:t>
      </w:r>
      <w:r>
        <w:rPr>
          <w:rFonts w:ascii="Times New Roman" w:hAnsi="Times New Roman" w:cs="Times New Roman"/>
          <w:color w:val="2E2E2E"/>
          <w:sz w:val="24"/>
          <w:szCs w:val="24"/>
        </w:rPr>
        <w:t xml:space="preserve"> </w:t>
      </w:r>
      <w:r w:rsidRPr="00D45377">
        <w:rPr>
          <w:rFonts w:ascii="Times New Roman" w:hAnsi="Times New Roman" w:cs="Times New Roman"/>
          <w:noProof/>
          <w:color w:val="2E2E2E"/>
          <w:sz w:val="24"/>
          <w:szCs w:val="24"/>
          <w:lang w:val="es-PE"/>
        </w:rPr>
        <w:t>(Muñoz, 2017</w:t>
      </w:r>
      <w:r>
        <w:rPr>
          <w:rFonts w:ascii="Times New Roman" w:hAnsi="Times New Roman" w:cs="Times New Roman"/>
          <w:noProof/>
          <w:color w:val="2E2E2E"/>
          <w:sz w:val="24"/>
          <w:szCs w:val="24"/>
          <w:lang w:val="es-PE"/>
        </w:rPr>
        <w:t>, p. 12</w:t>
      </w:r>
      <w:r w:rsidRPr="00D45377">
        <w:rPr>
          <w:rFonts w:ascii="Times New Roman" w:hAnsi="Times New Roman" w:cs="Times New Roman"/>
          <w:noProof/>
          <w:color w:val="2E2E2E"/>
          <w:sz w:val="24"/>
          <w:szCs w:val="24"/>
          <w:lang w:val="es-PE"/>
        </w:rPr>
        <w:t>)</w:t>
      </w:r>
      <w:r w:rsidRPr="00BA527F">
        <w:rPr>
          <w:rFonts w:ascii="Times New Roman" w:hAnsi="Times New Roman" w:cs="Times New Roman"/>
          <w:color w:val="2E2E2E"/>
          <w:sz w:val="24"/>
          <w:szCs w:val="24"/>
        </w:rPr>
        <w:t xml:space="preserve">.  </w:t>
      </w:r>
    </w:p>
    <w:p w14:paraId="658E5366" w14:textId="6C710997" w:rsidR="00817D69" w:rsidRDefault="00234D18" w:rsidP="00234D18">
      <w:pPr>
        <w:spacing w:line="360" w:lineRule="auto"/>
        <w:jc w:val="both"/>
        <w:rPr>
          <w:rFonts w:ascii="Times New Roman" w:hAnsi="Times New Roman" w:cs="Times New Roman"/>
          <w:b/>
          <w:sz w:val="24"/>
          <w:szCs w:val="24"/>
        </w:rPr>
      </w:pPr>
      <w:r>
        <w:rPr>
          <w:rFonts w:ascii="Times New Roman" w:hAnsi="Times New Roman" w:cs="Times New Roman"/>
          <w:b/>
          <w:sz w:val="24"/>
          <w:szCs w:val="24"/>
        </w:rPr>
        <w:t>2.2.2</w:t>
      </w:r>
      <w:r w:rsidR="00817D69">
        <w:rPr>
          <w:rFonts w:ascii="Times New Roman" w:hAnsi="Times New Roman" w:cs="Times New Roman"/>
          <w:b/>
          <w:sz w:val="24"/>
          <w:szCs w:val="24"/>
        </w:rPr>
        <w:t>.2</w:t>
      </w:r>
      <w:r>
        <w:rPr>
          <w:rFonts w:ascii="Times New Roman" w:hAnsi="Times New Roman" w:cs="Times New Roman"/>
          <w:b/>
          <w:sz w:val="24"/>
          <w:szCs w:val="24"/>
        </w:rPr>
        <w:t>.</w:t>
      </w:r>
      <w:r w:rsidR="00817D69">
        <w:rPr>
          <w:rFonts w:ascii="Times New Roman" w:hAnsi="Times New Roman" w:cs="Times New Roman"/>
          <w:b/>
          <w:sz w:val="24"/>
          <w:szCs w:val="24"/>
        </w:rPr>
        <w:t xml:space="preserve"> Ley de promoción y forma</w:t>
      </w:r>
      <w:r w:rsidR="00E24F93">
        <w:rPr>
          <w:rFonts w:ascii="Times New Roman" w:hAnsi="Times New Roman" w:cs="Times New Roman"/>
          <w:b/>
          <w:sz w:val="24"/>
          <w:szCs w:val="24"/>
        </w:rPr>
        <w:t xml:space="preserve">lización de la Micro y Pequeña empresa. </w:t>
      </w:r>
    </w:p>
    <w:p w14:paraId="611D2978" w14:textId="51FC76D0" w:rsidR="00817D69" w:rsidRPr="005757B7" w:rsidRDefault="00114908" w:rsidP="003040C6">
      <w:pPr>
        <w:spacing w:line="360" w:lineRule="auto"/>
        <w:ind w:firstLine="708"/>
        <w:jc w:val="both"/>
        <w:rPr>
          <w:rFonts w:ascii="Times New Roman" w:hAnsi="Times New Roman" w:cs="Times New Roman"/>
          <w:bCs/>
          <w:sz w:val="24"/>
          <w:szCs w:val="24"/>
        </w:rPr>
      </w:pPr>
      <w:r w:rsidRPr="00114908">
        <w:rPr>
          <w:rFonts w:ascii="Times New Roman" w:hAnsi="Times New Roman" w:cs="Times New Roman"/>
          <w:bCs/>
          <w:sz w:val="24"/>
          <w:szCs w:val="24"/>
        </w:rPr>
        <w:t>Según Ley 28015, la Micro y pequeña empresa puede ser conformada por una persona natural o jurídica, mediante cualquier forma de organización indicada en la legislación vigente, con el fin de desarrollar actividades de extracción, transformación, producción, comercialización de bienes o prestaciones de servicios</w:t>
      </w:r>
      <w:r>
        <w:rPr>
          <w:rFonts w:ascii="Times New Roman" w:hAnsi="Times New Roman" w:cs="Times New Roman"/>
          <w:bCs/>
          <w:sz w:val="24"/>
          <w:szCs w:val="24"/>
        </w:rPr>
        <w:t xml:space="preserve"> </w:t>
      </w:r>
      <w:r w:rsidRPr="00114908">
        <w:rPr>
          <w:rFonts w:ascii="Times New Roman" w:hAnsi="Times New Roman" w:cs="Times New Roman"/>
          <w:noProof/>
          <w:sz w:val="24"/>
          <w:szCs w:val="24"/>
          <w:lang w:val="es-PE"/>
        </w:rPr>
        <w:t>(</w:t>
      </w:r>
      <w:r>
        <w:rPr>
          <w:rFonts w:ascii="Times New Roman" w:hAnsi="Times New Roman" w:cs="Times New Roman"/>
          <w:noProof/>
          <w:sz w:val="24"/>
          <w:szCs w:val="24"/>
          <w:lang w:val="es-PE"/>
        </w:rPr>
        <w:t xml:space="preserve">Ley de promoción y formalizción de la Micro y Pequeña empresa, </w:t>
      </w:r>
      <w:r w:rsidRPr="00114908">
        <w:rPr>
          <w:rFonts w:ascii="Times New Roman" w:hAnsi="Times New Roman" w:cs="Times New Roman"/>
          <w:noProof/>
          <w:sz w:val="24"/>
          <w:szCs w:val="24"/>
          <w:lang w:val="es-PE"/>
        </w:rPr>
        <w:t>2008)</w:t>
      </w:r>
      <w:r w:rsidRPr="00114908">
        <w:rPr>
          <w:rFonts w:ascii="Times New Roman" w:hAnsi="Times New Roman" w:cs="Times New Roman"/>
          <w:bCs/>
          <w:sz w:val="24"/>
          <w:szCs w:val="24"/>
        </w:rPr>
        <w:t xml:space="preserve">. </w:t>
      </w:r>
    </w:p>
    <w:p w14:paraId="51755C2D" w14:textId="7B70FB99" w:rsidR="0009242F" w:rsidRDefault="00817D69" w:rsidP="00234D1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2.2.2.3 </w:t>
      </w:r>
      <w:r w:rsidR="0009242F">
        <w:rPr>
          <w:rFonts w:ascii="Times New Roman" w:hAnsi="Times New Roman" w:cs="Times New Roman"/>
          <w:b/>
          <w:sz w:val="24"/>
          <w:szCs w:val="24"/>
        </w:rPr>
        <w:t xml:space="preserve">Régimen MYPE Tributario </w:t>
      </w:r>
    </w:p>
    <w:p w14:paraId="29101822" w14:textId="1C45E8AD" w:rsidR="00176AC0" w:rsidRPr="00176AC0" w:rsidRDefault="00234D18" w:rsidP="00A96D8B">
      <w:pPr>
        <w:spacing w:line="360" w:lineRule="auto"/>
        <w:jc w:val="both"/>
        <w:rPr>
          <w:rFonts w:ascii="Times New Roman" w:hAnsi="Times New Roman" w:cs="Times New Roman"/>
          <w:bCs/>
          <w:sz w:val="24"/>
          <w:szCs w:val="24"/>
        </w:rPr>
      </w:pPr>
      <w:r w:rsidRPr="0009242F">
        <w:rPr>
          <w:rFonts w:ascii="Times New Roman" w:hAnsi="Times New Roman" w:cs="Times New Roman"/>
          <w:bCs/>
          <w:sz w:val="24"/>
          <w:szCs w:val="24"/>
        </w:rPr>
        <w:t xml:space="preserve"> </w:t>
      </w:r>
      <w:r w:rsidR="0009242F" w:rsidRPr="0009242F">
        <w:rPr>
          <w:rFonts w:ascii="Times New Roman" w:hAnsi="Times New Roman" w:cs="Times New Roman"/>
          <w:bCs/>
          <w:sz w:val="24"/>
          <w:szCs w:val="24"/>
        </w:rPr>
        <w:tab/>
        <w:t>Es un régimen destinado para las micro y pequeñas empresas con la finalidad de incentivar su crecimiento al otorgarle facilidades para cumplir obligaciones tributarias</w:t>
      </w:r>
      <w:r w:rsidR="0009242F">
        <w:rPr>
          <w:rFonts w:ascii="Times New Roman" w:hAnsi="Times New Roman" w:cs="Times New Roman"/>
          <w:bCs/>
          <w:sz w:val="24"/>
          <w:szCs w:val="24"/>
        </w:rPr>
        <w:t xml:space="preserve">. Se encuentran comprendidas las personas naturales y jurídicas, en los que sus ingresos netos anuales no sean superiores a 1700 UIT en el año. </w:t>
      </w:r>
      <w:r w:rsidR="00435CD2">
        <w:rPr>
          <w:rFonts w:ascii="Times New Roman" w:hAnsi="Times New Roman" w:cs="Times New Roman"/>
          <w:bCs/>
          <w:sz w:val="24"/>
          <w:szCs w:val="24"/>
        </w:rPr>
        <w:tab/>
      </w:r>
    </w:p>
    <w:p w14:paraId="0F23A592" w14:textId="50D31B87" w:rsidR="00435CD2" w:rsidRDefault="00176AC0" w:rsidP="00A96D8B">
      <w:pPr>
        <w:pStyle w:val="Prrafodelista"/>
        <w:numPr>
          <w:ilvl w:val="0"/>
          <w:numId w:val="34"/>
        </w:numPr>
        <w:spacing w:line="360" w:lineRule="auto"/>
        <w:jc w:val="both"/>
        <w:rPr>
          <w:rFonts w:ascii="Times New Roman" w:hAnsi="Times New Roman" w:cs="Times New Roman"/>
          <w:b/>
          <w:bCs/>
          <w:color w:val="2E2E2E"/>
          <w:sz w:val="24"/>
          <w:szCs w:val="24"/>
        </w:rPr>
      </w:pPr>
      <w:r w:rsidRPr="00435CD2">
        <w:rPr>
          <w:rFonts w:ascii="Times New Roman" w:hAnsi="Times New Roman" w:cs="Times New Roman"/>
          <w:b/>
          <w:bCs/>
          <w:color w:val="2E2E2E"/>
          <w:sz w:val="24"/>
          <w:szCs w:val="24"/>
        </w:rPr>
        <w:t xml:space="preserve">IMPUESTOS A PAGAR </w:t>
      </w:r>
    </w:p>
    <w:p w14:paraId="479F26EB" w14:textId="77777777" w:rsidR="007877DD" w:rsidRDefault="007877DD" w:rsidP="007877DD">
      <w:pPr>
        <w:pStyle w:val="Prrafodelista"/>
        <w:numPr>
          <w:ilvl w:val="0"/>
          <w:numId w:val="35"/>
        </w:numPr>
        <w:spacing w:line="360" w:lineRule="auto"/>
        <w:jc w:val="both"/>
        <w:rPr>
          <w:rFonts w:ascii="Times New Roman" w:hAnsi="Times New Roman" w:cs="Times New Roman"/>
          <w:b/>
          <w:bCs/>
          <w:color w:val="2E2E2E"/>
          <w:sz w:val="24"/>
          <w:szCs w:val="24"/>
        </w:rPr>
      </w:pPr>
      <w:r>
        <w:rPr>
          <w:rFonts w:ascii="Times New Roman" w:hAnsi="Times New Roman" w:cs="Times New Roman"/>
          <w:b/>
          <w:bCs/>
          <w:color w:val="2E2E2E"/>
          <w:sz w:val="24"/>
          <w:szCs w:val="24"/>
        </w:rPr>
        <w:t xml:space="preserve">Impuesto a la Renta </w:t>
      </w:r>
    </w:p>
    <w:p w14:paraId="16E3FFA0" w14:textId="0093F809" w:rsidR="00176AC0" w:rsidRPr="007877DD" w:rsidRDefault="00435CD2" w:rsidP="007877DD">
      <w:pPr>
        <w:pStyle w:val="Prrafodelista"/>
        <w:spacing w:line="360" w:lineRule="auto"/>
        <w:ind w:left="1440"/>
        <w:jc w:val="both"/>
        <w:rPr>
          <w:rFonts w:ascii="Times New Roman" w:hAnsi="Times New Roman" w:cs="Times New Roman"/>
          <w:b/>
          <w:bCs/>
          <w:color w:val="2E2E2E"/>
          <w:sz w:val="24"/>
          <w:szCs w:val="24"/>
        </w:rPr>
      </w:pPr>
      <w:r w:rsidRPr="007877DD">
        <w:rPr>
          <w:rFonts w:ascii="Times New Roman" w:hAnsi="Times New Roman" w:cs="Times New Roman"/>
          <w:color w:val="2E2E2E"/>
          <w:sz w:val="24"/>
          <w:szCs w:val="24"/>
        </w:rPr>
        <w:t>Se realizan pagos a cuenta según cuadro:</w:t>
      </w:r>
    </w:p>
    <w:p w14:paraId="0B5D2A44" w14:textId="7E9486E1" w:rsidR="00435CD2" w:rsidRDefault="00435CD2" w:rsidP="00A96D8B">
      <w:pPr>
        <w:spacing w:line="360" w:lineRule="auto"/>
        <w:jc w:val="both"/>
        <w:rPr>
          <w:rFonts w:ascii="Times New Roman" w:hAnsi="Times New Roman" w:cs="Times New Roman"/>
          <w:b/>
          <w:bCs/>
          <w:color w:val="2E2E2E"/>
          <w:sz w:val="24"/>
          <w:szCs w:val="24"/>
        </w:rPr>
      </w:pPr>
      <w:r>
        <w:rPr>
          <w:noProof/>
          <w:lang w:val="en-US"/>
        </w:rPr>
        <w:drawing>
          <wp:anchor distT="0" distB="0" distL="114300" distR="114300" simplePos="0" relativeHeight="251663360" behindDoc="0" locked="0" layoutInCell="1" allowOverlap="1" wp14:anchorId="230761E6" wp14:editId="1C5D3B32">
            <wp:simplePos x="0" y="0"/>
            <wp:positionH relativeFrom="column">
              <wp:posOffset>971550</wp:posOffset>
            </wp:positionH>
            <wp:positionV relativeFrom="paragraph">
              <wp:posOffset>89535</wp:posOffset>
            </wp:positionV>
            <wp:extent cx="4648200" cy="609600"/>
            <wp:effectExtent l="76200" t="76200" r="133350" b="133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48200"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112B1C8" w14:textId="553B28B6" w:rsidR="00460265" w:rsidRDefault="00460265" w:rsidP="00A96D8B">
      <w:pPr>
        <w:spacing w:line="360" w:lineRule="auto"/>
        <w:jc w:val="both"/>
        <w:rPr>
          <w:rFonts w:ascii="Times New Roman" w:hAnsi="Times New Roman" w:cs="Times New Roman"/>
          <w:b/>
          <w:sz w:val="24"/>
          <w:szCs w:val="24"/>
        </w:rPr>
      </w:pPr>
    </w:p>
    <w:p w14:paraId="0B528F4F" w14:textId="795092C0" w:rsidR="002E4785" w:rsidRPr="002E4785" w:rsidRDefault="002E4785" w:rsidP="002E4785">
      <w:pPr>
        <w:spacing w:line="360" w:lineRule="auto"/>
        <w:ind w:left="1418"/>
        <w:jc w:val="both"/>
        <w:rPr>
          <w:rFonts w:ascii="Times New Roman" w:hAnsi="Times New Roman" w:cs="Times New Roman"/>
          <w:bCs/>
          <w:sz w:val="18"/>
          <w:szCs w:val="18"/>
        </w:rPr>
      </w:pPr>
      <w:r w:rsidRPr="002E4785">
        <w:rPr>
          <w:rFonts w:ascii="Times New Roman" w:hAnsi="Times New Roman" w:cs="Times New Roman"/>
          <w:bCs/>
          <w:sz w:val="18"/>
          <w:szCs w:val="18"/>
        </w:rPr>
        <w:t>Fuente: SUNAT</w:t>
      </w:r>
    </w:p>
    <w:p w14:paraId="5995ACE6" w14:textId="48ECA572" w:rsidR="00460265" w:rsidRDefault="00435CD2" w:rsidP="007877DD">
      <w:pPr>
        <w:spacing w:line="360" w:lineRule="auto"/>
        <w:ind w:left="1418"/>
        <w:jc w:val="both"/>
        <w:rPr>
          <w:rFonts w:ascii="Times New Roman" w:hAnsi="Times New Roman" w:cs="Times New Roman"/>
          <w:bCs/>
          <w:sz w:val="24"/>
          <w:szCs w:val="24"/>
        </w:rPr>
      </w:pPr>
      <w:r w:rsidRPr="00435CD2">
        <w:rPr>
          <w:rFonts w:ascii="Times New Roman" w:hAnsi="Times New Roman" w:cs="Times New Roman"/>
          <w:bCs/>
          <w:sz w:val="24"/>
          <w:szCs w:val="24"/>
        </w:rPr>
        <w:t xml:space="preserve">También se tiene presentar la declaración jurada anual para establecer </w:t>
      </w:r>
      <w:r w:rsidR="00686A77">
        <w:rPr>
          <w:rFonts w:ascii="Times New Roman" w:hAnsi="Times New Roman" w:cs="Times New Roman"/>
          <w:bCs/>
          <w:sz w:val="24"/>
          <w:szCs w:val="24"/>
        </w:rPr>
        <w:t>el impuesto a la renta de acuerdo a las siguientes tasas progresivas y acumulativas:</w:t>
      </w:r>
    </w:p>
    <w:p w14:paraId="30479A06" w14:textId="0F23A5C1" w:rsidR="00460265" w:rsidRPr="007877DD" w:rsidRDefault="002E4785" w:rsidP="00A96D8B">
      <w:pPr>
        <w:spacing w:line="360" w:lineRule="auto"/>
        <w:jc w:val="both"/>
        <w:rPr>
          <w:rFonts w:ascii="Times New Roman" w:hAnsi="Times New Roman" w:cs="Times New Roman"/>
          <w:bCs/>
          <w:sz w:val="24"/>
          <w:szCs w:val="24"/>
        </w:rPr>
      </w:pPr>
      <w:r>
        <w:rPr>
          <w:noProof/>
          <w:lang w:val="en-US"/>
        </w:rPr>
        <w:lastRenderedPageBreak/>
        <w:drawing>
          <wp:anchor distT="0" distB="0" distL="114300" distR="114300" simplePos="0" relativeHeight="251664384" behindDoc="0" locked="0" layoutInCell="1" allowOverlap="1" wp14:anchorId="51AFDC38" wp14:editId="659A9BFA">
            <wp:simplePos x="0" y="0"/>
            <wp:positionH relativeFrom="margin">
              <wp:align>right</wp:align>
            </wp:positionH>
            <wp:positionV relativeFrom="paragraph">
              <wp:posOffset>-1270</wp:posOffset>
            </wp:positionV>
            <wp:extent cx="4819650" cy="6286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19650" cy="628650"/>
                    </a:xfrm>
                    <a:prstGeom prst="rect">
                      <a:avLst/>
                    </a:prstGeom>
                  </pic:spPr>
                </pic:pic>
              </a:graphicData>
            </a:graphic>
          </wp:anchor>
        </w:drawing>
      </w:r>
    </w:p>
    <w:p w14:paraId="29AE6224" w14:textId="77777777" w:rsidR="002E4785" w:rsidRDefault="002E4785" w:rsidP="002E4785">
      <w:pPr>
        <w:spacing w:line="360" w:lineRule="auto"/>
        <w:ind w:left="1080"/>
        <w:jc w:val="both"/>
        <w:rPr>
          <w:rFonts w:ascii="Times New Roman" w:hAnsi="Times New Roman" w:cs="Times New Roman"/>
          <w:b/>
          <w:sz w:val="24"/>
          <w:szCs w:val="24"/>
        </w:rPr>
      </w:pPr>
    </w:p>
    <w:p w14:paraId="390066A6" w14:textId="775EAEDE" w:rsidR="002E4785" w:rsidRPr="002E4785" w:rsidRDefault="002E4785" w:rsidP="002E4785">
      <w:pPr>
        <w:spacing w:line="360" w:lineRule="auto"/>
        <w:ind w:left="1080"/>
        <w:jc w:val="both"/>
        <w:rPr>
          <w:rFonts w:ascii="Times New Roman" w:hAnsi="Times New Roman" w:cs="Times New Roman"/>
          <w:bCs/>
          <w:sz w:val="18"/>
          <w:szCs w:val="18"/>
        </w:rPr>
      </w:pPr>
      <w:r w:rsidRPr="002E4785">
        <w:rPr>
          <w:rFonts w:ascii="Times New Roman" w:hAnsi="Times New Roman" w:cs="Times New Roman"/>
          <w:bCs/>
          <w:sz w:val="24"/>
          <w:szCs w:val="24"/>
        </w:rPr>
        <w:t xml:space="preserve">       </w:t>
      </w:r>
      <w:r w:rsidRPr="002E4785">
        <w:rPr>
          <w:rFonts w:ascii="Times New Roman" w:hAnsi="Times New Roman" w:cs="Times New Roman"/>
          <w:bCs/>
          <w:sz w:val="18"/>
          <w:szCs w:val="18"/>
        </w:rPr>
        <w:t>Fuente: SUNAT</w:t>
      </w:r>
    </w:p>
    <w:p w14:paraId="06676DD1" w14:textId="77777777" w:rsidR="002E4785" w:rsidRPr="002E4785" w:rsidRDefault="002E4785" w:rsidP="002E4785">
      <w:pPr>
        <w:spacing w:line="360" w:lineRule="auto"/>
        <w:ind w:left="1080"/>
        <w:jc w:val="both"/>
        <w:rPr>
          <w:rFonts w:ascii="Times New Roman" w:hAnsi="Times New Roman" w:cs="Times New Roman"/>
          <w:b/>
          <w:sz w:val="18"/>
          <w:szCs w:val="18"/>
        </w:rPr>
      </w:pPr>
    </w:p>
    <w:p w14:paraId="6ED32A5E" w14:textId="77777777" w:rsidR="002E4785" w:rsidRDefault="002E4785" w:rsidP="002E4785">
      <w:pPr>
        <w:pStyle w:val="Prrafodelista"/>
        <w:numPr>
          <w:ilvl w:val="0"/>
          <w:numId w:val="35"/>
        </w:numPr>
        <w:spacing w:line="360" w:lineRule="auto"/>
        <w:jc w:val="both"/>
        <w:rPr>
          <w:rFonts w:ascii="Times New Roman" w:hAnsi="Times New Roman" w:cs="Times New Roman"/>
          <w:b/>
          <w:bCs/>
          <w:color w:val="2E2E2E"/>
          <w:sz w:val="24"/>
          <w:szCs w:val="24"/>
        </w:rPr>
      </w:pPr>
      <w:r>
        <w:rPr>
          <w:rFonts w:ascii="Times New Roman" w:hAnsi="Times New Roman" w:cs="Times New Roman"/>
          <w:b/>
          <w:bCs/>
          <w:color w:val="2E2E2E"/>
          <w:sz w:val="24"/>
          <w:szCs w:val="24"/>
        </w:rPr>
        <w:t xml:space="preserve">Impuesto General a las ventas </w:t>
      </w:r>
    </w:p>
    <w:p w14:paraId="2A631039" w14:textId="2A242676" w:rsidR="002E4785" w:rsidRDefault="00E53B0A" w:rsidP="00E53B0A">
      <w:pPr>
        <w:pStyle w:val="Prrafodelista"/>
        <w:spacing w:line="360" w:lineRule="auto"/>
        <w:ind w:left="1440"/>
        <w:jc w:val="both"/>
        <w:rPr>
          <w:rFonts w:ascii="Times New Roman" w:hAnsi="Times New Roman" w:cs="Times New Roman"/>
          <w:color w:val="2E2E2E"/>
          <w:sz w:val="24"/>
          <w:szCs w:val="24"/>
        </w:rPr>
      </w:pPr>
      <w:r w:rsidRPr="005E7462">
        <w:rPr>
          <w:rFonts w:ascii="Times New Roman" w:hAnsi="Times New Roman" w:cs="Times New Roman"/>
          <w:color w:val="2E2E2E"/>
          <w:sz w:val="24"/>
          <w:szCs w:val="24"/>
        </w:rPr>
        <w:t>Impuesto que grava en todos los ciclos de producción y distribución</w:t>
      </w:r>
      <w:r w:rsidR="005E7462" w:rsidRPr="005E7462">
        <w:rPr>
          <w:rFonts w:ascii="Times New Roman" w:hAnsi="Times New Roman" w:cs="Times New Roman"/>
          <w:color w:val="2E2E2E"/>
          <w:sz w:val="24"/>
          <w:szCs w:val="24"/>
        </w:rPr>
        <w:t>, siendo asumido por el consumidor final</w:t>
      </w:r>
      <w:r w:rsidR="00EB6BF2">
        <w:rPr>
          <w:rFonts w:ascii="Times New Roman" w:hAnsi="Times New Roman" w:cs="Times New Roman"/>
          <w:color w:val="2E2E2E"/>
          <w:sz w:val="24"/>
          <w:szCs w:val="24"/>
        </w:rPr>
        <w:t xml:space="preserve">, incluyéndose generalmente en los precios de compra de los productos que se adquiere. </w:t>
      </w:r>
    </w:p>
    <w:p w14:paraId="47E4556F" w14:textId="21F1CA75" w:rsidR="001B1643" w:rsidRPr="005E7462" w:rsidRDefault="001B1643" w:rsidP="00E53B0A">
      <w:pPr>
        <w:pStyle w:val="Prrafodelista"/>
        <w:spacing w:line="360" w:lineRule="auto"/>
        <w:ind w:left="1440"/>
        <w:jc w:val="both"/>
        <w:rPr>
          <w:rFonts w:ascii="Times New Roman" w:hAnsi="Times New Roman" w:cs="Times New Roman"/>
          <w:color w:val="2E2E2E"/>
          <w:sz w:val="24"/>
          <w:szCs w:val="24"/>
        </w:rPr>
      </w:pPr>
      <w:r>
        <w:rPr>
          <w:rFonts w:ascii="Times New Roman" w:hAnsi="Times New Roman" w:cs="Times New Roman"/>
          <w:color w:val="2E2E2E"/>
          <w:sz w:val="24"/>
          <w:szCs w:val="24"/>
        </w:rPr>
        <w:t xml:space="preserve">La tasa está representada por el 18%, en la que se aplica el 16% a las operaciones gravadas con el IGV y se adiciona 2% por Impuesto de Promoción Municipal (IPM). </w:t>
      </w:r>
    </w:p>
    <w:p w14:paraId="02BB19E0" w14:textId="2755F1CC" w:rsidR="00D929F3" w:rsidRDefault="005C6980" w:rsidP="00D929F3">
      <w:pPr>
        <w:pStyle w:val="Prrafodelista"/>
        <w:numPr>
          <w:ilvl w:val="0"/>
          <w:numId w:val="34"/>
        </w:numPr>
        <w:spacing w:line="360" w:lineRule="auto"/>
        <w:jc w:val="both"/>
        <w:rPr>
          <w:rFonts w:ascii="Times New Roman" w:hAnsi="Times New Roman" w:cs="Times New Roman"/>
          <w:b/>
          <w:bCs/>
          <w:color w:val="2E2E2E"/>
          <w:sz w:val="24"/>
          <w:szCs w:val="24"/>
        </w:rPr>
      </w:pPr>
      <w:r>
        <w:rPr>
          <w:rFonts w:ascii="Times New Roman" w:hAnsi="Times New Roman" w:cs="Times New Roman"/>
          <w:b/>
          <w:bCs/>
          <w:color w:val="2E2E2E"/>
          <w:sz w:val="24"/>
          <w:szCs w:val="24"/>
        </w:rPr>
        <w:t xml:space="preserve">LIBROS CONTABLES DEL RMT </w:t>
      </w:r>
    </w:p>
    <w:p w14:paraId="2729F547" w14:textId="47DA8FE5" w:rsidR="005C6980" w:rsidRDefault="005C6980" w:rsidP="005C6980">
      <w:pPr>
        <w:pStyle w:val="Prrafodelista"/>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De acuerdo a los ingresos netos anuales:</w:t>
      </w:r>
    </w:p>
    <w:p w14:paraId="54D833EE" w14:textId="53D2237D" w:rsidR="005C6980" w:rsidRDefault="005C6980" w:rsidP="005C6980">
      <w:pPr>
        <w:pStyle w:val="Prrafodelista"/>
        <w:numPr>
          <w:ilvl w:val="0"/>
          <w:numId w:val="36"/>
        </w:numPr>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Hasta 300 UIT: Registro de Ventas, Registro de Compras y Libro Diario de formato simplificado.</w:t>
      </w:r>
    </w:p>
    <w:p w14:paraId="3FA851A5" w14:textId="6D657BF3" w:rsidR="005C6980" w:rsidRPr="005C6980" w:rsidRDefault="005C6980" w:rsidP="005C6980">
      <w:pPr>
        <w:pStyle w:val="Prrafodelista"/>
        <w:numPr>
          <w:ilvl w:val="0"/>
          <w:numId w:val="36"/>
        </w:numPr>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 xml:space="preserve">Superiores a 300 UIT: Libros conforme a lo indicado en el segundo párrafo del artículo 65 de la Ley de Impuesto a la Renta. </w:t>
      </w:r>
    </w:p>
    <w:p w14:paraId="0DD72442" w14:textId="57EDEE2E" w:rsidR="00837FEB" w:rsidRPr="005E7462" w:rsidRDefault="00837FEB" w:rsidP="00837FEB">
      <w:pPr>
        <w:pStyle w:val="Prrafodelista"/>
        <w:spacing w:line="360" w:lineRule="auto"/>
        <w:ind w:left="1440"/>
        <w:jc w:val="both"/>
        <w:rPr>
          <w:rFonts w:ascii="Times New Roman" w:hAnsi="Times New Roman" w:cs="Times New Roman"/>
          <w:color w:val="2E2E2E"/>
          <w:sz w:val="24"/>
          <w:szCs w:val="24"/>
        </w:rPr>
      </w:pPr>
    </w:p>
    <w:p w14:paraId="2E8C9FD2" w14:textId="57091DCF" w:rsidR="00837FEB" w:rsidRDefault="00837FEB" w:rsidP="00837FEB">
      <w:pPr>
        <w:pStyle w:val="Prrafodelista"/>
        <w:numPr>
          <w:ilvl w:val="0"/>
          <w:numId w:val="34"/>
        </w:numPr>
        <w:spacing w:line="360" w:lineRule="auto"/>
        <w:jc w:val="both"/>
        <w:rPr>
          <w:rFonts w:ascii="Times New Roman" w:hAnsi="Times New Roman" w:cs="Times New Roman"/>
          <w:b/>
          <w:bCs/>
          <w:color w:val="2E2E2E"/>
          <w:sz w:val="24"/>
          <w:szCs w:val="24"/>
        </w:rPr>
      </w:pPr>
      <w:r>
        <w:rPr>
          <w:rFonts w:ascii="Times New Roman" w:hAnsi="Times New Roman" w:cs="Times New Roman"/>
          <w:b/>
          <w:bCs/>
          <w:color w:val="2E2E2E"/>
          <w:sz w:val="24"/>
          <w:szCs w:val="24"/>
        </w:rPr>
        <w:t xml:space="preserve">COMPROBANTES DE PAGO A EMITIR </w:t>
      </w:r>
    </w:p>
    <w:p w14:paraId="5E4B77D3" w14:textId="7B9F2270" w:rsidR="00837FEB" w:rsidRPr="00837FEB" w:rsidRDefault="00837FEB" w:rsidP="00837FEB">
      <w:pPr>
        <w:pStyle w:val="Prrafodelista"/>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Los contribuyentes que pertenecen al régimen MYPE tributarios, al realizar sus ventas o prestar servicios pueden emitir los siguientes comprobantes de pago:</w:t>
      </w:r>
    </w:p>
    <w:p w14:paraId="1C9A614D" w14:textId="2DDC6DE4" w:rsidR="00837FEB" w:rsidRDefault="00837FEB" w:rsidP="00837FEB">
      <w:pPr>
        <w:pStyle w:val="Prrafodelista"/>
        <w:numPr>
          <w:ilvl w:val="0"/>
          <w:numId w:val="36"/>
        </w:numPr>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Boletas de Venta o Tickets.</w:t>
      </w:r>
    </w:p>
    <w:p w14:paraId="4C90E192" w14:textId="5F3B7238" w:rsidR="00837FEB" w:rsidRDefault="00837FEB" w:rsidP="00837FEB">
      <w:pPr>
        <w:pStyle w:val="Prrafodelista"/>
        <w:numPr>
          <w:ilvl w:val="0"/>
          <w:numId w:val="36"/>
        </w:numPr>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Facturas.</w:t>
      </w:r>
    </w:p>
    <w:p w14:paraId="0699AC02" w14:textId="698F7D35" w:rsidR="00837FEB" w:rsidRDefault="00837FEB" w:rsidP="00837FEB">
      <w:pPr>
        <w:pStyle w:val="Prrafodelista"/>
        <w:numPr>
          <w:ilvl w:val="0"/>
          <w:numId w:val="36"/>
        </w:numPr>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Notas de crédito o notas de débito.</w:t>
      </w:r>
    </w:p>
    <w:p w14:paraId="40C3568F" w14:textId="34681768" w:rsidR="00837FEB" w:rsidRDefault="00837FEB" w:rsidP="00837FEB">
      <w:pPr>
        <w:pStyle w:val="Prrafodelista"/>
        <w:numPr>
          <w:ilvl w:val="0"/>
          <w:numId w:val="36"/>
        </w:numPr>
        <w:spacing w:line="360" w:lineRule="auto"/>
        <w:jc w:val="both"/>
        <w:rPr>
          <w:rFonts w:ascii="Times New Roman" w:hAnsi="Times New Roman" w:cs="Times New Roman"/>
          <w:color w:val="2E2E2E"/>
          <w:sz w:val="24"/>
          <w:szCs w:val="24"/>
        </w:rPr>
      </w:pPr>
      <w:r>
        <w:rPr>
          <w:rFonts w:ascii="Times New Roman" w:hAnsi="Times New Roman" w:cs="Times New Roman"/>
          <w:color w:val="2E2E2E"/>
          <w:sz w:val="24"/>
          <w:szCs w:val="24"/>
        </w:rPr>
        <w:t xml:space="preserve">Guías de remisión remitente y/o transportista. </w:t>
      </w:r>
    </w:p>
    <w:p w14:paraId="3A900EDF" w14:textId="77777777" w:rsidR="00D929F3" w:rsidRDefault="00D929F3" w:rsidP="00A96D8B">
      <w:pPr>
        <w:spacing w:line="360" w:lineRule="auto"/>
        <w:jc w:val="both"/>
        <w:rPr>
          <w:rFonts w:ascii="Times New Roman" w:hAnsi="Times New Roman" w:cs="Times New Roman"/>
          <w:b/>
          <w:sz w:val="24"/>
          <w:szCs w:val="24"/>
        </w:rPr>
      </w:pPr>
    </w:p>
    <w:p w14:paraId="73CFD069" w14:textId="38D97085" w:rsidR="00C17AC5" w:rsidRPr="00C17AC5" w:rsidRDefault="00A21B54" w:rsidP="00A21B54">
      <w:pPr>
        <w:spacing w:line="360" w:lineRule="auto"/>
        <w:jc w:val="both"/>
        <w:rPr>
          <w:rFonts w:ascii="Times New Roman" w:hAnsi="Times New Roman" w:cs="Times New Roman"/>
          <w:b/>
          <w:sz w:val="24"/>
          <w:szCs w:val="24"/>
        </w:rPr>
      </w:pPr>
      <w:r w:rsidRPr="00DB1DA7">
        <w:rPr>
          <w:rFonts w:ascii="Times New Roman" w:hAnsi="Times New Roman" w:cs="Times New Roman"/>
          <w:b/>
          <w:sz w:val="24"/>
          <w:szCs w:val="24"/>
        </w:rPr>
        <w:t>2.</w:t>
      </w:r>
      <w:r>
        <w:rPr>
          <w:rFonts w:ascii="Times New Roman" w:hAnsi="Times New Roman" w:cs="Times New Roman"/>
          <w:b/>
          <w:sz w:val="24"/>
          <w:szCs w:val="24"/>
        </w:rPr>
        <w:t xml:space="preserve">3. </w:t>
      </w:r>
      <w:r w:rsidRPr="00DB1DA7">
        <w:rPr>
          <w:rFonts w:ascii="Times New Roman" w:hAnsi="Times New Roman" w:cs="Times New Roman"/>
          <w:b/>
          <w:sz w:val="24"/>
          <w:szCs w:val="24"/>
        </w:rPr>
        <w:t xml:space="preserve">  </w:t>
      </w:r>
      <w:r>
        <w:rPr>
          <w:rFonts w:ascii="Times New Roman" w:hAnsi="Times New Roman" w:cs="Times New Roman"/>
          <w:b/>
          <w:sz w:val="24"/>
          <w:szCs w:val="24"/>
        </w:rPr>
        <w:t xml:space="preserve">Términos Técnicos </w:t>
      </w:r>
    </w:p>
    <w:p w14:paraId="0A626641" w14:textId="53168224" w:rsidR="00C17AC5" w:rsidRPr="00A66025" w:rsidRDefault="00C17AC5" w:rsidP="00A21B54">
      <w:pPr>
        <w:spacing w:line="360" w:lineRule="auto"/>
        <w:jc w:val="both"/>
        <w:rPr>
          <w:rFonts w:ascii="Times New Roman" w:hAnsi="Times New Roman" w:cs="Times New Roman"/>
          <w:bCs/>
          <w:sz w:val="24"/>
          <w:szCs w:val="24"/>
          <w:shd w:val="clear" w:color="auto" w:fill="FFFFFF"/>
        </w:rPr>
      </w:pPr>
      <w:r w:rsidRPr="00A66025">
        <w:rPr>
          <w:rFonts w:ascii="Times New Roman" w:hAnsi="Times New Roman" w:cs="Times New Roman"/>
          <w:b/>
          <w:sz w:val="24"/>
          <w:szCs w:val="24"/>
        </w:rPr>
        <w:t xml:space="preserve">Recaudación Tributaria: </w:t>
      </w:r>
      <w:r w:rsidRPr="00A66025">
        <w:rPr>
          <w:rFonts w:ascii="Times New Roman" w:hAnsi="Times New Roman" w:cs="Times New Roman"/>
          <w:bCs/>
          <w:sz w:val="24"/>
          <w:szCs w:val="24"/>
        </w:rPr>
        <w:t xml:space="preserve">Parte </w:t>
      </w:r>
      <w:r w:rsidRPr="00A66025">
        <w:rPr>
          <w:rFonts w:ascii="Times New Roman" w:hAnsi="Times New Roman" w:cs="Times New Roman"/>
          <w:bCs/>
          <w:sz w:val="24"/>
          <w:szCs w:val="24"/>
          <w:shd w:val="clear" w:color="auto" w:fill="FFFFFF"/>
        </w:rPr>
        <w:t>de los ingresos públicos que obtienen las Administraciones públicas a través de la exigencia de los tributos, establecidos de forma unilateral por el Estado a consecuencia del poder fiscal que el ordenamiento jurídico le ha conferido.</w:t>
      </w:r>
    </w:p>
    <w:p w14:paraId="2DB5B062" w14:textId="77777777" w:rsidR="00AB4A11" w:rsidRPr="00A66025" w:rsidRDefault="00D667C5" w:rsidP="00AB4A11">
      <w:pPr>
        <w:spacing w:line="360" w:lineRule="auto"/>
        <w:jc w:val="both"/>
        <w:rPr>
          <w:rFonts w:ascii="Times New Roman" w:hAnsi="Times New Roman" w:cs="Times New Roman"/>
          <w:bCs/>
          <w:sz w:val="24"/>
          <w:szCs w:val="24"/>
          <w:shd w:val="clear" w:color="auto" w:fill="FFFFFF"/>
        </w:rPr>
      </w:pPr>
      <w:r w:rsidRPr="00A66025">
        <w:rPr>
          <w:rFonts w:ascii="Times New Roman" w:hAnsi="Times New Roman" w:cs="Times New Roman"/>
          <w:b/>
          <w:sz w:val="24"/>
          <w:szCs w:val="24"/>
          <w:shd w:val="clear" w:color="auto" w:fill="FFFFFF"/>
        </w:rPr>
        <w:lastRenderedPageBreak/>
        <w:t>Fisco:</w:t>
      </w:r>
      <w:r w:rsidRPr="00A66025">
        <w:rPr>
          <w:rFonts w:ascii="Times New Roman" w:hAnsi="Times New Roman" w:cs="Times New Roman"/>
          <w:bCs/>
          <w:sz w:val="24"/>
          <w:szCs w:val="24"/>
          <w:shd w:val="clear" w:color="auto" w:fill="FFFFFF"/>
        </w:rPr>
        <w:t xml:space="preserve"> </w:t>
      </w:r>
      <w:r w:rsidRPr="00A66025">
        <w:rPr>
          <w:rFonts w:ascii="Times New Roman" w:hAnsi="Times New Roman" w:cs="Times New Roman"/>
          <w:sz w:val="24"/>
          <w:szCs w:val="24"/>
          <w:shd w:val="clear" w:color="auto" w:fill="FFFFFF"/>
        </w:rPr>
        <w:t>Conjunto de órganos de la </w:t>
      </w:r>
      <w:r w:rsidRPr="00A66025">
        <w:rPr>
          <w:rFonts w:ascii="Times New Roman" w:hAnsi="Times New Roman" w:cs="Times New Roman"/>
          <w:bCs/>
          <w:sz w:val="24"/>
          <w:szCs w:val="24"/>
          <w:shd w:val="clear" w:color="auto" w:fill="FFFFFF"/>
        </w:rPr>
        <w:t>administración</w:t>
      </w:r>
      <w:r w:rsidRPr="00A66025">
        <w:rPr>
          <w:rFonts w:ascii="Times New Roman" w:hAnsi="Times New Roman" w:cs="Times New Roman"/>
          <w:sz w:val="24"/>
          <w:szCs w:val="24"/>
          <w:shd w:val="clear" w:color="auto" w:fill="FFFFFF"/>
        </w:rPr>
        <w:t> de un estado encargados de recaudar los impuestos, así como la </w:t>
      </w:r>
      <w:r w:rsidRPr="00A66025">
        <w:rPr>
          <w:rFonts w:ascii="Times New Roman" w:hAnsi="Times New Roman" w:cs="Times New Roman"/>
          <w:bCs/>
          <w:sz w:val="24"/>
          <w:szCs w:val="24"/>
          <w:shd w:val="clear" w:color="auto" w:fill="FFFFFF"/>
        </w:rPr>
        <w:t>administración</w:t>
      </w:r>
      <w:r w:rsidRPr="00A66025">
        <w:rPr>
          <w:rFonts w:ascii="Times New Roman" w:hAnsi="Times New Roman" w:cs="Times New Roman"/>
          <w:sz w:val="24"/>
          <w:szCs w:val="24"/>
          <w:shd w:val="clear" w:color="auto" w:fill="FFFFFF"/>
        </w:rPr>
        <w:t> de los ingresos y egresos.</w:t>
      </w:r>
    </w:p>
    <w:p w14:paraId="20939744" w14:textId="31B037C1" w:rsidR="00AB4A11" w:rsidRPr="00A66025" w:rsidRDefault="001F7D86" w:rsidP="00AB4A11">
      <w:pPr>
        <w:spacing w:line="360" w:lineRule="auto"/>
        <w:jc w:val="both"/>
        <w:rPr>
          <w:rFonts w:ascii="Times New Roman" w:hAnsi="Times New Roman" w:cs="Times New Roman"/>
          <w:sz w:val="24"/>
          <w:szCs w:val="24"/>
          <w:shd w:val="clear" w:color="auto" w:fill="FFFFFF"/>
        </w:rPr>
      </w:pPr>
      <w:r w:rsidRPr="00A66025">
        <w:rPr>
          <w:rFonts w:ascii="Times New Roman" w:hAnsi="Times New Roman" w:cs="Times New Roman"/>
          <w:b/>
          <w:sz w:val="24"/>
          <w:szCs w:val="24"/>
          <w:shd w:val="clear" w:color="auto" w:fill="FFFFFF"/>
        </w:rPr>
        <w:t>Gasto Público:</w:t>
      </w:r>
      <w:r w:rsidRPr="00A66025">
        <w:rPr>
          <w:rFonts w:ascii="Times New Roman" w:hAnsi="Times New Roman" w:cs="Times New Roman"/>
          <w:bCs/>
          <w:sz w:val="24"/>
          <w:szCs w:val="24"/>
          <w:shd w:val="clear" w:color="auto" w:fill="FFFFFF"/>
        </w:rPr>
        <w:t xml:space="preserve"> </w:t>
      </w:r>
      <w:r w:rsidR="00AB4A11" w:rsidRPr="00A66025">
        <w:rPr>
          <w:rFonts w:ascii="Times New Roman" w:hAnsi="Times New Roman" w:cs="Times New Roman"/>
          <w:sz w:val="24"/>
          <w:szCs w:val="24"/>
          <w:shd w:val="clear" w:color="auto" w:fill="FFFFFF"/>
        </w:rPr>
        <w:t>El </w:t>
      </w:r>
      <w:r w:rsidR="00AB4A11" w:rsidRPr="00A66025">
        <w:rPr>
          <w:rFonts w:ascii="Times New Roman" w:hAnsi="Times New Roman" w:cs="Times New Roman"/>
          <w:bCs/>
          <w:sz w:val="24"/>
          <w:szCs w:val="24"/>
          <w:shd w:val="clear" w:color="auto" w:fill="FFFFFF"/>
        </w:rPr>
        <w:t>gasto público</w:t>
      </w:r>
      <w:r w:rsidR="00AB4A11" w:rsidRPr="00A66025">
        <w:rPr>
          <w:rFonts w:ascii="Times New Roman" w:hAnsi="Times New Roman" w:cs="Times New Roman"/>
          <w:sz w:val="24"/>
          <w:szCs w:val="24"/>
          <w:shd w:val="clear" w:color="auto" w:fill="FFFFFF"/>
        </w:rPr>
        <w:t> es la cantidad de recursos financieros, materiales y humanos que el sector </w:t>
      </w:r>
      <w:r w:rsidR="00AB4A11" w:rsidRPr="00A66025">
        <w:rPr>
          <w:rFonts w:ascii="Times New Roman" w:hAnsi="Times New Roman" w:cs="Times New Roman"/>
          <w:bCs/>
          <w:sz w:val="24"/>
          <w:szCs w:val="24"/>
          <w:shd w:val="clear" w:color="auto" w:fill="FFFFFF"/>
        </w:rPr>
        <w:t>público</w:t>
      </w:r>
      <w:r w:rsidR="00AB4A11" w:rsidRPr="00A66025">
        <w:rPr>
          <w:rFonts w:ascii="Times New Roman" w:hAnsi="Times New Roman" w:cs="Times New Roman"/>
          <w:sz w:val="24"/>
          <w:szCs w:val="24"/>
          <w:shd w:val="clear" w:color="auto" w:fill="FFFFFF"/>
        </w:rPr>
        <w:t> representado por el gobierno emplea para el cumplimiento de sus funciones, entre las que se encuentran de manera primordial la de satisfacer los servicios públicos de la sociedad.</w:t>
      </w:r>
    </w:p>
    <w:p w14:paraId="0D7C03A9" w14:textId="4EC66284" w:rsidR="00AB4A11" w:rsidRPr="00A66025" w:rsidRDefault="00AB4A11" w:rsidP="00AB4A11">
      <w:pPr>
        <w:spacing w:line="360" w:lineRule="auto"/>
        <w:jc w:val="both"/>
        <w:rPr>
          <w:rFonts w:ascii="Times New Roman" w:hAnsi="Times New Roman" w:cs="Times New Roman"/>
          <w:bCs/>
          <w:sz w:val="24"/>
          <w:szCs w:val="24"/>
          <w:shd w:val="clear" w:color="auto" w:fill="FFFFFF"/>
        </w:rPr>
      </w:pPr>
      <w:r w:rsidRPr="00A66025">
        <w:rPr>
          <w:rFonts w:ascii="Times New Roman" w:hAnsi="Times New Roman" w:cs="Times New Roman"/>
          <w:b/>
          <w:bCs/>
          <w:sz w:val="24"/>
          <w:szCs w:val="24"/>
          <w:shd w:val="clear" w:color="auto" w:fill="FFFFFF"/>
        </w:rPr>
        <w:t>Régimen MYPE tributario:</w:t>
      </w:r>
      <w:r w:rsidRPr="00A66025">
        <w:rPr>
          <w:rFonts w:ascii="Times New Roman" w:hAnsi="Times New Roman" w:cs="Times New Roman"/>
          <w:sz w:val="24"/>
          <w:szCs w:val="24"/>
          <w:shd w:val="clear" w:color="auto" w:fill="FFFFFF"/>
        </w:rPr>
        <w:t xml:space="preserve"> Es un régimen especialmente creado para las micro y pequeñas empresas con el fin </w:t>
      </w:r>
      <w:r w:rsidR="00A66025" w:rsidRPr="00A66025">
        <w:rPr>
          <w:rFonts w:ascii="Times New Roman" w:hAnsi="Times New Roman" w:cs="Times New Roman"/>
          <w:sz w:val="24"/>
          <w:szCs w:val="24"/>
          <w:shd w:val="clear" w:color="auto" w:fill="FFFFFF"/>
        </w:rPr>
        <w:t>de impulsar</w:t>
      </w:r>
      <w:r w:rsidRPr="00A66025">
        <w:rPr>
          <w:rFonts w:ascii="Times New Roman" w:hAnsi="Times New Roman" w:cs="Times New Roman"/>
          <w:sz w:val="24"/>
          <w:szCs w:val="24"/>
          <w:shd w:val="clear" w:color="auto" w:fill="FFFFFF"/>
        </w:rPr>
        <w:t xml:space="preserve"> su crecimiento al facilitarles condiciones más simples para cumplir con sus obligaciones tributarias. </w:t>
      </w:r>
    </w:p>
    <w:p w14:paraId="308D490B" w14:textId="08BE735D" w:rsidR="00C17AC5" w:rsidRPr="00A66025" w:rsidRDefault="00C17AC5" w:rsidP="00A21B54">
      <w:pPr>
        <w:spacing w:line="360" w:lineRule="auto"/>
        <w:jc w:val="both"/>
        <w:rPr>
          <w:rFonts w:ascii="Times New Roman" w:hAnsi="Times New Roman" w:cs="Times New Roman"/>
          <w:bCs/>
          <w:sz w:val="24"/>
          <w:szCs w:val="24"/>
          <w:shd w:val="clear" w:color="auto" w:fill="FFFFFF"/>
        </w:rPr>
      </w:pPr>
      <w:r w:rsidRPr="00A66025">
        <w:rPr>
          <w:rFonts w:ascii="Times New Roman" w:hAnsi="Times New Roman" w:cs="Times New Roman"/>
          <w:b/>
          <w:sz w:val="24"/>
          <w:szCs w:val="24"/>
          <w:shd w:val="clear" w:color="auto" w:fill="FFFFFF"/>
        </w:rPr>
        <w:t>Contribuyente:</w:t>
      </w:r>
      <w:r w:rsidRPr="00A66025">
        <w:rPr>
          <w:rFonts w:ascii="Times New Roman" w:hAnsi="Times New Roman" w:cs="Times New Roman"/>
          <w:bCs/>
          <w:sz w:val="24"/>
          <w:szCs w:val="24"/>
          <w:shd w:val="clear" w:color="auto" w:fill="FFFFFF"/>
        </w:rPr>
        <w:t xml:space="preserve"> Es a</w:t>
      </w:r>
      <w:r w:rsidRPr="00A66025">
        <w:rPr>
          <w:rFonts w:ascii="Times New Roman" w:hAnsi="Times New Roman" w:cs="Times New Roman"/>
          <w:sz w:val="24"/>
          <w:szCs w:val="24"/>
          <w:shd w:val="clear" w:color="auto" w:fill="FFFFFF"/>
        </w:rPr>
        <w:t>quella persona física con derechos y obligaciones, frente a un agente público, derivados de los tributos. Es quien está obligado a soportar patrimonialmente el pago de los tributos, con el fin de financiar al Estado.</w:t>
      </w:r>
    </w:p>
    <w:p w14:paraId="072747CB" w14:textId="5DFCDFFB" w:rsidR="00702796" w:rsidRDefault="000C4527" w:rsidP="00A96D8B">
      <w:pPr>
        <w:spacing w:line="360" w:lineRule="auto"/>
        <w:jc w:val="both"/>
        <w:rPr>
          <w:rFonts w:ascii="Times New Roman" w:hAnsi="Times New Roman" w:cs="Times New Roman"/>
          <w:sz w:val="24"/>
          <w:szCs w:val="24"/>
        </w:rPr>
      </w:pPr>
      <w:r w:rsidRPr="00A66025">
        <w:rPr>
          <w:rFonts w:ascii="Times New Roman" w:hAnsi="Times New Roman" w:cs="Times New Roman"/>
          <w:b/>
          <w:sz w:val="24"/>
          <w:szCs w:val="24"/>
        </w:rPr>
        <w:t xml:space="preserve">Jurisdicción: </w:t>
      </w:r>
      <w:r w:rsidRPr="00A66025">
        <w:rPr>
          <w:rFonts w:ascii="Times New Roman" w:hAnsi="Times New Roman" w:cs="Times New Roman"/>
          <w:sz w:val="24"/>
          <w:szCs w:val="24"/>
        </w:rPr>
        <w:t>La Jurisdicción es la potestad, derivada del </w:t>
      </w:r>
      <w:hyperlink r:id="rId14" w:history="1">
        <w:r w:rsidRPr="00A66025">
          <w:rPr>
            <w:rFonts w:ascii="Times New Roman" w:hAnsi="Times New Roman" w:cs="Times New Roman"/>
            <w:sz w:val="24"/>
            <w:szCs w:val="24"/>
          </w:rPr>
          <w:t>poder</w:t>
        </w:r>
      </w:hyperlink>
      <w:r w:rsidRPr="00A66025">
        <w:rPr>
          <w:rFonts w:ascii="Times New Roman" w:hAnsi="Times New Roman" w:cs="Times New Roman"/>
          <w:sz w:val="24"/>
          <w:szCs w:val="24"/>
        </w:rPr>
        <w:t> del estado, para resolver conflictos personales de cualquier ciudadano utilizando la ley como medio de presión para que se cumpla el veredicto elegido por el juez. La palabra deriva del latín “jus” (derecho), “dicere” (declarar) y “lurisdictio” (dictar derecho). Las jurisdicciones surgieron como una medida de organización para iniciar los juicios en contra de los criminales, además de crear un lugar para mantener a los jueces organizados y, también, actualizar sus conocimientos; cabe destacar que esto es una de las organizaciones que aparecieron cuando una sociedad emergente aparecía.</w:t>
      </w:r>
    </w:p>
    <w:p w14:paraId="2DD47BE3" w14:textId="3511EA41" w:rsidR="00F43837" w:rsidRPr="00374271" w:rsidRDefault="006B15F4" w:rsidP="00A96D8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Sistemas operativos: </w:t>
      </w:r>
      <w:r w:rsidR="00F43837">
        <w:rPr>
          <w:rFonts w:ascii="Times New Roman" w:hAnsi="Times New Roman" w:cs="Times New Roman"/>
          <w:sz w:val="24"/>
          <w:szCs w:val="24"/>
        </w:rPr>
        <w:t xml:space="preserve">El sistema operativo controla casi todas las funciones de </w:t>
      </w:r>
      <w:r w:rsidR="00CE499C">
        <w:rPr>
          <w:rFonts w:ascii="Times New Roman" w:hAnsi="Times New Roman" w:cs="Times New Roman"/>
          <w:sz w:val="24"/>
          <w:szCs w:val="24"/>
        </w:rPr>
        <w:t>una computadora</w:t>
      </w:r>
      <w:r w:rsidR="00F43837">
        <w:rPr>
          <w:rFonts w:ascii="Times New Roman" w:hAnsi="Times New Roman" w:cs="Times New Roman"/>
          <w:sz w:val="24"/>
          <w:szCs w:val="24"/>
        </w:rPr>
        <w:t>.</w:t>
      </w:r>
    </w:p>
    <w:p w14:paraId="3EEDD8FD" w14:textId="5990EEF3" w:rsidR="00607D20" w:rsidRPr="002A3DA9" w:rsidRDefault="00607D20" w:rsidP="00607D20">
      <w:pPr>
        <w:spacing w:line="360" w:lineRule="auto"/>
        <w:jc w:val="both"/>
        <w:rPr>
          <w:rFonts w:ascii="Times New Roman" w:hAnsi="Times New Roman" w:cs="Times New Roman"/>
          <w:b/>
          <w:sz w:val="24"/>
          <w:szCs w:val="24"/>
        </w:rPr>
      </w:pPr>
      <w:r w:rsidRPr="002A3DA9">
        <w:rPr>
          <w:rFonts w:ascii="Times New Roman" w:hAnsi="Times New Roman" w:cs="Times New Roman"/>
          <w:b/>
          <w:sz w:val="24"/>
          <w:szCs w:val="24"/>
        </w:rPr>
        <w:t xml:space="preserve">2.4. Formulación de Hipótesis    </w:t>
      </w:r>
    </w:p>
    <w:p w14:paraId="2F1CF6D3" w14:textId="77777777" w:rsidR="00EA3F20" w:rsidRDefault="002A3DA9" w:rsidP="00EA3F20">
      <w:pPr>
        <w:spacing w:line="360" w:lineRule="auto"/>
        <w:jc w:val="both"/>
        <w:rPr>
          <w:rFonts w:ascii="Times New Roman" w:hAnsi="Times New Roman" w:cs="Times New Roman"/>
          <w:b/>
          <w:sz w:val="24"/>
          <w:szCs w:val="24"/>
        </w:rPr>
      </w:pPr>
      <w:r w:rsidRPr="002A3DA9">
        <w:rPr>
          <w:rFonts w:ascii="Times New Roman" w:hAnsi="Times New Roman" w:cs="Times New Roman"/>
          <w:b/>
          <w:sz w:val="24"/>
          <w:szCs w:val="24"/>
        </w:rPr>
        <w:t>2.4.1.  Hipótesis</w:t>
      </w:r>
      <w:r w:rsidR="00772949">
        <w:rPr>
          <w:rFonts w:ascii="Times New Roman" w:hAnsi="Times New Roman" w:cs="Times New Roman"/>
          <w:b/>
          <w:sz w:val="24"/>
          <w:szCs w:val="24"/>
        </w:rPr>
        <w:t xml:space="preserve"> General</w:t>
      </w:r>
      <w:r w:rsidRPr="002A3DA9">
        <w:rPr>
          <w:rFonts w:ascii="Times New Roman" w:hAnsi="Times New Roman" w:cs="Times New Roman"/>
          <w:b/>
          <w:sz w:val="24"/>
          <w:szCs w:val="24"/>
        </w:rPr>
        <w:t xml:space="preserve"> </w:t>
      </w:r>
    </w:p>
    <w:p w14:paraId="77018FFE" w14:textId="18EF4B00" w:rsidR="002A3DA9" w:rsidRPr="00EA3F20" w:rsidRDefault="002A3DA9" w:rsidP="00EA3F20">
      <w:pPr>
        <w:spacing w:line="360" w:lineRule="auto"/>
        <w:jc w:val="both"/>
        <w:rPr>
          <w:rFonts w:ascii="Times New Roman" w:hAnsi="Times New Roman" w:cs="Times New Roman"/>
          <w:b/>
          <w:sz w:val="24"/>
          <w:szCs w:val="24"/>
        </w:rPr>
      </w:pPr>
      <w:r w:rsidRPr="00EA3F20">
        <w:rPr>
          <w:rFonts w:ascii="Times New Roman" w:hAnsi="Times New Roman" w:cs="Times New Roman"/>
          <w:sz w:val="24"/>
          <w:szCs w:val="24"/>
        </w:rPr>
        <w:t>La tecnología de la información y comunicación influye en la recaudación de impuestos de las MYPES en el distrito de la Victoria, 2019.</w:t>
      </w:r>
    </w:p>
    <w:p w14:paraId="01486AC1" w14:textId="77777777" w:rsidR="00EA3F20" w:rsidRDefault="002A3DA9" w:rsidP="00EA3F2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2.4.2.   Hipótesis </w:t>
      </w:r>
      <w:r w:rsidR="00772949">
        <w:rPr>
          <w:rFonts w:ascii="Times New Roman" w:hAnsi="Times New Roman" w:cs="Times New Roman"/>
          <w:b/>
          <w:sz w:val="24"/>
          <w:szCs w:val="24"/>
        </w:rPr>
        <w:t xml:space="preserve">Nula </w:t>
      </w:r>
      <w:r>
        <w:rPr>
          <w:rFonts w:ascii="Times New Roman" w:hAnsi="Times New Roman" w:cs="Times New Roman"/>
          <w:b/>
          <w:sz w:val="24"/>
          <w:szCs w:val="24"/>
        </w:rPr>
        <w:t xml:space="preserve"> </w:t>
      </w:r>
    </w:p>
    <w:p w14:paraId="48B9822F" w14:textId="2ECAD37A" w:rsidR="00E65A4E" w:rsidRPr="00E65A4E" w:rsidRDefault="00EA3F20" w:rsidP="00EA3F20">
      <w:pPr>
        <w:spacing w:line="360" w:lineRule="auto"/>
        <w:jc w:val="both"/>
        <w:rPr>
          <w:rFonts w:ascii="Times New Roman" w:hAnsi="Times New Roman" w:cs="Times New Roman"/>
          <w:sz w:val="24"/>
          <w:szCs w:val="24"/>
        </w:rPr>
      </w:pPr>
      <w:r w:rsidRPr="00EA3F20">
        <w:rPr>
          <w:rFonts w:ascii="Times New Roman" w:hAnsi="Times New Roman" w:cs="Times New Roman"/>
          <w:sz w:val="24"/>
          <w:szCs w:val="24"/>
        </w:rPr>
        <w:t>La tecnología de la información y comunicación no influye en la recaudación de impuestos de las MYPES en el distrito de la Victoria, 2019.</w:t>
      </w:r>
    </w:p>
    <w:p w14:paraId="6E54E795" w14:textId="7E5B88C6" w:rsidR="004A23FF" w:rsidRDefault="004A23FF" w:rsidP="002A3DA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2.5. Operacionalización de variables </w:t>
      </w:r>
    </w:p>
    <w:p w14:paraId="189B1183" w14:textId="77777777" w:rsidR="00D5755C" w:rsidRDefault="00D5755C" w:rsidP="002A3DA9">
      <w:pPr>
        <w:spacing w:line="360" w:lineRule="auto"/>
        <w:jc w:val="both"/>
        <w:rPr>
          <w:rFonts w:ascii="Times New Roman" w:hAnsi="Times New Roman" w:cs="Times New Roman"/>
          <w:b/>
          <w:sz w:val="24"/>
          <w:szCs w:val="24"/>
        </w:rPr>
      </w:pPr>
    </w:p>
    <w:tbl>
      <w:tblPr>
        <w:tblW w:w="8620" w:type="dxa"/>
        <w:tblCellMar>
          <w:left w:w="70" w:type="dxa"/>
          <w:right w:w="70" w:type="dxa"/>
        </w:tblCellMar>
        <w:tblLook w:val="04A0" w:firstRow="1" w:lastRow="0" w:firstColumn="1" w:lastColumn="0" w:noHBand="0" w:noVBand="1"/>
      </w:tblPr>
      <w:tblGrid>
        <w:gridCol w:w="2140"/>
        <w:gridCol w:w="2200"/>
        <w:gridCol w:w="3080"/>
        <w:gridCol w:w="1254"/>
      </w:tblGrid>
      <w:tr w:rsidR="00D5755C" w:rsidRPr="00D5755C" w14:paraId="083669FC" w14:textId="77777777" w:rsidTr="00D5755C">
        <w:trPr>
          <w:trHeight w:val="315"/>
        </w:trPr>
        <w:tc>
          <w:tcPr>
            <w:tcW w:w="2140" w:type="dxa"/>
            <w:tcBorders>
              <w:top w:val="single" w:sz="8" w:space="0" w:color="auto"/>
              <w:left w:val="single" w:sz="8" w:space="0" w:color="auto"/>
              <w:bottom w:val="single" w:sz="8" w:space="0" w:color="auto"/>
              <w:right w:val="nil"/>
            </w:tcBorders>
            <w:shd w:val="clear" w:color="000000" w:fill="FFFFFF"/>
            <w:noWrap/>
            <w:vAlign w:val="center"/>
            <w:hideMark/>
          </w:tcPr>
          <w:p w14:paraId="24274FD1" w14:textId="77777777" w:rsidR="00D5755C" w:rsidRPr="00D5755C" w:rsidRDefault="00D5755C" w:rsidP="00D5755C">
            <w:pPr>
              <w:spacing w:after="0" w:line="240" w:lineRule="auto"/>
              <w:jc w:val="center"/>
              <w:rPr>
                <w:rFonts w:ascii="Calibri" w:eastAsia="Times New Roman" w:hAnsi="Calibri" w:cs="Calibri"/>
                <w:b/>
                <w:bCs/>
                <w:color w:val="000000"/>
                <w:lang w:val="es-PE" w:eastAsia="es-PE"/>
              </w:rPr>
            </w:pPr>
            <w:r w:rsidRPr="00D5755C">
              <w:rPr>
                <w:rFonts w:ascii="Calibri" w:eastAsia="Times New Roman" w:hAnsi="Calibri" w:cs="Calibri"/>
                <w:b/>
                <w:bCs/>
                <w:color w:val="000000"/>
                <w:lang w:val="es-PE" w:eastAsia="es-PE"/>
              </w:rPr>
              <w:t xml:space="preserve">Variable </w:t>
            </w:r>
          </w:p>
        </w:tc>
        <w:tc>
          <w:tcPr>
            <w:tcW w:w="220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32DBCFA" w14:textId="77777777" w:rsidR="00D5755C" w:rsidRPr="00D5755C" w:rsidRDefault="00D5755C" w:rsidP="00D5755C">
            <w:pPr>
              <w:spacing w:after="0" w:line="240" w:lineRule="auto"/>
              <w:jc w:val="center"/>
              <w:rPr>
                <w:rFonts w:ascii="Calibri" w:eastAsia="Times New Roman" w:hAnsi="Calibri" w:cs="Calibri"/>
                <w:b/>
                <w:bCs/>
                <w:color w:val="000000"/>
                <w:lang w:val="es-PE" w:eastAsia="es-PE"/>
              </w:rPr>
            </w:pPr>
            <w:r w:rsidRPr="00D5755C">
              <w:rPr>
                <w:rFonts w:ascii="Calibri" w:eastAsia="Times New Roman" w:hAnsi="Calibri" w:cs="Calibri"/>
                <w:b/>
                <w:bCs/>
                <w:color w:val="000000"/>
                <w:lang w:val="es-PE" w:eastAsia="es-PE"/>
              </w:rPr>
              <w:t xml:space="preserve">Dimensiones </w:t>
            </w:r>
          </w:p>
        </w:tc>
        <w:tc>
          <w:tcPr>
            <w:tcW w:w="3080" w:type="dxa"/>
            <w:tcBorders>
              <w:top w:val="single" w:sz="8" w:space="0" w:color="auto"/>
              <w:left w:val="nil"/>
              <w:bottom w:val="single" w:sz="8" w:space="0" w:color="auto"/>
              <w:right w:val="single" w:sz="8" w:space="0" w:color="auto"/>
            </w:tcBorders>
            <w:shd w:val="clear" w:color="000000" w:fill="FFFFFF"/>
            <w:noWrap/>
            <w:vAlign w:val="center"/>
            <w:hideMark/>
          </w:tcPr>
          <w:p w14:paraId="5CB77133" w14:textId="77777777" w:rsidR="00D5755C" w:rsidRPr="00D5755C" w:rsidRDefault="00D5755C" w:rsidP="00D5755C">
            <w:pPr>
              <w:spacing w:after="0" w:line="240" w:lineRule="auto"/>
              <w:jc w:val="center"/>
              <w:rPr>
                <w:rFonts w:ascii="Calibri" w:eastAsia="Times New Roman" w:hAnsi="Calibri" w:cs="Calibri"/>
                <w:b/>
                <w:bCs/>
                <w:color w:val="000000"/>
                <w:lang w:val="es-PE" w:eastAsia="es-PE"/>
              </w:rPr>
            </w:pPr>
            <w:r w:rsidRPr="00D5755C">
              <w:rPr>
                <w:rFonts w:ascii="Calibri" w:eastAsia="Times New Roman" w:hAnsi="Calibri" w:cs="Calibri"/>
                <w:b/>
                <w:bCs/>
                <w:color w:val="000000"/>
                <w:lang w:val="es-PE" w:eastAsia="es-PE"/>
              </w:rPr>
              <w:t xml:space="preserve">Indicador </w:t>
            </w:r>
          </w:p>
        </w:tc>
        <w:tc>
          <w:tcPr>
            <w:tcW w:w="1200" w:type="dxa"/>
            <w:tcBorders>
              <w:top w:val="single" w:sz="8" w:space="0" w:color="auto"/>
              <w:left w:val="nil"/>
              <w:bottom w:val="single" w:sz="8" w:space="0" w:color="auto"/>
              <w:right w:val="single" w:sz="8" w:space="0" w:color="auto"/>
            </w:tcBorders>
            <w:shd w:val="clear" w:color="000000" w:fill="FFFFFF"/>
            <w:noWrap/>
            <w:vAlign w:val="center"/>
            <w:hideMark/>
          </w:tcPr>
          <w:p w14:paraId="047E9C14" w14:textId="77777777" w:rsidR="00D5755C" w:rsidRPr="00D5755C" w:rsidRDefault="00D5755C" w:rsidP="00D5755C">
            <w:pPr>
              <w:spacing w:after="0" w:line="240" w:lineRule="auto"/>
              <w:jc w:val="center"/>
              <w:rPr>
                <w:rFonts w:ascii="Calibri" w:eastAsia="Times New Roman" w:hAnsi="Calibri" w:cs="Calibri"/>
                <w:b/>
                <w:bCs/>
                <w:color w:val="000000"/>
                <w:lang w:val="es-PE" w:eastAsia="es-PE"/>
              </w:rPr>
            </w:pPr>
            <w:r w:rsidRPr="00D5755C">
              <w:rPr>
                <w:rFonts w:ascii="Calibri" w:eastAsia="Times New Roman" w:hAnsi="Calibri" w:cs="Calibri"/>
                <w:b/>
                <w:bCs/>
                <w:color w:val="000000"/>
                <w:lang w:val="es-PE" w:eastAsia="es-PE"/>
              </w:rPr>
              <w:t xml:space="preserve">Técnica </w:t>
            </w:r>
          </w:p>
        </w:tc>
      </w:tr>
      <w:tr w:rsidR="00D5755C" w:rsidRPr="00D5755C" w14:paraId="745A269C" w14:textId="77777777" w:rsidTr="00D5755C">
        <w:trPr>
          <w:trHeight w:val="375"/>
        </w:trPr>
        <w:tc>
          <w:tcPr>
            <w:tcW w:w="2140"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2A8C9D4C"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b/>
                <w:bCs/>
                <w:color w:val="000000"/>
                <w:lang w:val="es-PE" w:eastAsia="es-PE"/>
              </w:rPr>
              <w:t>Variable Independiente</w:t>
            </w:r>
            <w:r w:rsidRPr="00D5755C">
              <w:rPr>
                <w:rFonts w:ascii="Calibri" w:eastAsia="Times New Roman" w:hAnsi="Calibri" w:cs="Calibri"/>
                <w:color w:val="000000"/>
                <w:lang w:val="es-PE" w:eastAsia="es-PE"/>
              </w:rPr>
              <w:br/>
              <w:t xml:space="preserve">La tecnología de la información y </w:t>
            </w:r>
            <w:r w:rsidRPr="00D5755C">
              <w:rPr>
                <w:rFonts w:ascii="Calibri" w:eastAsia="Times New Roman" w:hAnsi="Calibri" w:cs="Calibri"/>
                <w:color w:val="000000"/>
                <w:lang w:val="es-PE" w:eastAsia="es-PE"/>
              </w:rPr>
              <w:br/>
              <w:t xml:space="preserve">la comunicación </w:t>
            </w:r>
          </w:p>
        </w:tc>
        <w:tc>
          <w:tcPr>
            <w:tcW w:w="22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7B41A7"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Hardware </w:t>
            </w:r>
          </w:p>
        </w:tc>
        <w:tc>
          <w:tcPr>
            <w:tcW w:w="3080" w:type="dxa"/>
            <w:tcBorders>
              <w:top w:val="nil"/>
              <w:left w:val="nil"/>
              <w:bottom w:val="single" w:sz="4" w:space="0" w:color="auto"/>
              <w:right w:val="single" w:sz="4" w:space="0" w:color="auto"/>
            </w:tcBorders>
            <w:shd w:val="clear" w:color="000000" w:fill="FFFFFF"/>
            <w:noWrap/>
            <w:vAlign w:val="center"/>
            <w:hideMark/>
          </w:tcPr>
          <w:p w14:paraId="669283B9"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Sistema de Computación</w:t>
            </w:r>
          </w:p>
        </w:tc>
        <w:tc>
          <w:tcPr>
            <w:tcW w:w="1200"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1DD44B51"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Observación </w:t>
            </w:r>
          </w:p>
        </w:tc>
      </w:tr>
      <w:tr w:rsidR="00D5755C" w:rsidRPr="00D5755C" w14:paraId="5B3A7833" w14:textId="77777777" w:rsidTr="00D5755C">
        <w:trPr>
          <w:trHeight w:val="375"/>
        </w:trPr>
        <w:tc>
          <w:tcPr>
            <w:tcW w:w="2140" w:type="dxa"/>
            <w:vMerge/>
            <w:tcBorders>
              <w:top w:val="nil"/>
              <w:left w:val="single" w:sz="8" w:space="0" w:color="auto"/>
              <w:bottom w:val="single" w:sz="8" w:space="0" w:color="000000"/>
              <w:right w:val="single" w:sz="4" w:space="0" w:color="auto"/>
            </w:tcBorders>
            <w:vAlign w:val="center"/>
            <w:hideMark/>
          </w:tcPr>
          <w:p w14:paraId="418813C0"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2200" w:type="dxa"/>
            <w:vMerge/>
            <w:tcBorders>
              <w:top w:val="nil"/>
              <w:left w:val="single" w:sz="4" w:space="0" w:color="auto"/>
              <w:bottom w:val="single" w:sz="4" w:space="0" w:color="auto"/>
              <w:right w:val="single" w:sz="4" w:space="0" w:color="auto"/>
            </w:tcBorders>
            <w:vAlign w:val="center"/>
            <w:hideMark/>
          </w:tcPr>
          <w:p w14:paraId="1C6A87F1"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3080" w:type="dxa"/>
            <w:tcBorders>
              <w:top w:val="nil"/>
              <w:left w:val="nil"/>
              <w:bottom w:val="single" w:sz="4" w:space="0" w:color="auto"/>
              <w:right w:val="single" w:sz="4" w:space="0" w:color="auto"/>
            </w:tcBorders>
            <w:shd w:val="clear" w:color="000000" w:fill="FFFFFF"/>
            <w:noWrap/>
            <w:vAlign w:val="center"/>
            <w:hideMark/>
          </w:tcPr>
          <w:p w14:paraId="3DEDDE33"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Dispositivos electrónicos </w:t>
            </w:r>
          </w:p>
        </w:tc>
        <w:tc>
          <w:tcPr>
            <w:tcW w:w="1200" w:type="dxa"/>
            <w:vMerge/>
            <w:tcBorders>
              <w:top w:val="nil"/>
              <w:left w:val="single" w:sz="4" w:space="0" w:color="auto"/>
              <w:bottom w:val="single" w:sz="8" w:space="0" w:color="000000"/>
              <w:right w:val="single" w:sz="8" w:space="0" w:color="auto"/>
            </w:tcBorders>
            <w:vAlign w:val="center"/>
            <w:hideMark/>
          </w:tcPr>
          <w:p w14:paraId="69722676" w14:textId="77777777" w:rsidR="00D5755C" w:rsidRPr="00D5755C" w:rsidRDefault="00D5755C" w:rsidP="00D5755C">
            <w:pPr>
              <w:spacing w:after="0" w:line="240" w:lineRule="auto"/>
              <w:rPr>
                <w:rFonts w:ascii="Calibri" w:eastAsia="Times New Roman" w:hAnsi="Calibri" w:cs="Calibri"/>
                <w:color w:val="000000"/>
                <w:lang w:val="es-PE" w:eastAsia="es-PE"/>
              </w:rPr>
            </w:pPr>
          </w:p>
        </w:tc>
      </w:tr>
      <w:tr w:rsidR="00D5755C" w:rsidRPr="00D5755C" w14:paraId="789FF9BF" w14:textId="77777777" w:rsidTr="00D5755C">
        <w:trPr>
          <w:trHeight w:val="375"/>
        </w:trPr>
        <w:tc>
          <w:tcPr>
            <w:tcW w:w="2140" w:type="dxa"/>
            <w:vMerge/>
            <w:tcBorders>
              <w:top w:val="nil"/>
              <w:left w:val="single" w:sz="8" w:space="0" w:color="auto"/>
              <w:bottom w:val="single" w:sz="8" w:space="0" w:color="000000"/>
              <w:right w:val="single" w:sz="4" w:space="0" w:color="auto"/>
            </w:tcBorders>
            <w:vAlign w:val="center"/>
            <w:hideMark/>
          </w:tcPr>
          <w:p w14:paraId="6D22159D"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2200" w:type="dxa"/>
            <w:tcBorders>
              <w:top w:val="nil"/>
              <w:left w:val="nil"/>
              <w:bottom w:val="single" w:sz="4" w:space="0" w:color="auto"/>
              <w:right w:val="single" w:sz="4" w:space="0" w:color="auto"/>
            </w:tcBorders>
            <w:shd w:val="clear" w:color="000000" w:fill="FFFFFF"/>
            <w:noWrap/>
            <w:vAlign w:val="center"/>
            <w:hideMark/>
          </w:tcPr>
          <w:p w14:paraId="4FA4271D"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Software </w:t>
            </w:r>
          </w:p>
        </w:tc>
        <w:tc>
          <w:tcPr>
            <w:tcW w:w="3080" w:type="dxa"/>
            <w:tcBorders>
              <w:top w:val="nil"/>
              <w:left w:val="nil"/>
              <w:bottom w:val="single" w:sz="4" w:space="0" w:color="auto"/>
              <w:right w:val="single" w:sz="4" w:space="0" w:color="auto"/>
            </w:tcBorders>
            <w:shd w:val="clear" w:color="000000" w:fill="FFFFFF"/>
            <w:noWrap/>
            <w:vAlign w:val="center"/>
            <w:hideMark/>
          </w:tcPr>
          <w:p w14:paraId="677D5FC5"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Software de aplicación </w:t>
            </w:r>
          </w:p>
        </w:tc>
        <w:tc>
          <w:tcPr>
            <w:tcW w:w="1200" w:type="dxa"/>
            <w:vMerge/>
            <w:tcBorders>
              <w:top w:val="nil"/>
              <w:left w:val="single" w:sz="4" w:space="0" w:color="auto"/>
              <w:bottom w:val="single" w:sz="8" w:space="0" w:color="000000"/>
              <w:right w:val="single" w:sz="8" w:space="0" w:color="auto"/>
            </w:tcBorders>
            <w:vAlign w:val="center"/>
            <w:hideMark/>
          </w:tcPr>
          <w:p w14:paraId="4FCFF968" w14:textId="77777777" w:rsidR="00D5755C" w:rsidRPr="00D5755C" w:rsidRDefault="00D5755C" w:rsidP="00D5755C">
            <w:pPr>
              <w:spacing w:after="0" w:line="240" w:lineRule="auto"/>
              <w:rPr>
                <w:rFonts w:ascii="Calibri" w:eastAsia="Times New Roman" w:hAnsi="Calibri" w:cs="Calibri"/>
                <w:color w:val="000000"/>
                <w:lang w:val="es-PE" w:eastAsia="es-PE"/>
              </w:rPr>
            </w:pPr>
          </w:p>
        </w:tc>
      </w:tr>
      <w:tr w:rsidR="00D5755C" w:rsidRPr="00D5755C" w14:paraId="78FF13D1" w14:textId="77777777" w:rsidTr="00D5755C">
        <w:trPr>
          <w:trHeight w:val="375"/>
        </w:trPr>
        <w:tc>
          <w:tcPr>
            <w:tcW w:w="2140" w:type="dxa"/>
            <w:vMerge/>
            <w:tcBorders>
              <w:top w:val="nil"/>
              <w:left w:val="single" w:sz="8" w:space="0" w:color="auto"/>
              <w:bottom w:val="single" w:sz="8" w:space="0" w:color="000000"/>
              <w:right w:val="single" w:sz="4" w:space="0" w:color="auto"/>
            </w:tcBorders>
            <w:vAlign w:val="center"/>
            <w:hideMark/>
          </w:tcPr>
          <w:p w14:paraId="2C3D14F7"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2200" w:type="dxa"/>
            <w:tcBorders>
              <w:top w:val="nil"/>
              <w:left w:val="nil"/>
              <w:bottom w:val="single" w:sz="8" w:space="0" w:color="auto"/>
              <w:right w:val="single" w:sz="4" w:space="0" w:color="auto"/>
            </w:tcBorders>
            <w:shd w:val="clear" w:color="000000" w:fill="FFFFFF"/>
            <w:noWrap/>
            <w:vAlign w:val="center"/>
            <w:hideMark/>
          </w:tcPr>
          <w:p w14:paraId="3E5A15E2"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Telecomunicaciones </w:t>
            </w:r>
          </w:p>
        </w:tc>
        <w:tc>
          <w:tcPr>
            <w:tcW w:w="3080" w:type="dxa"/>
            <w:tcBorders>
              <w:top w:val="nil"/>
              <w:left w:val="nil"/>
              <w:bottom w:val="single" w:sz="8" w:space="0" w:color="auto"/>
              <w:right w:val="single" w:sz="4" w:space="0" w:color="auto"/>
            </w:tcBorders>
            <w:shd w:val="clear" w:color="000000" w:fill="FFFFFF"/>
            <w:noWrap/>
            <w:vAlign w:val="center"/>
            <w:hideMark/>
          </w:tcPr>
          <w:p w14:paraId="210643E3"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Las redes sociales </w:t>
            </w:r>
          </w:p>
        </w:tc>
        <w:tc>
          <w:tcPr>
            <w:tcW w:w="1200" w:type="dxa"/>
            <w:vMerge/>
            <w:tcBorders>
              <w:top w:val="nil"/>
              <w:left w:val="single" w:sz="4" w:space="0" w:color="auto"/>
              <w:bottom w:val="single" w:sz="8" w:space="0" w:color="000000"/>
              <w:right w:val="single" w:sz="8" w:space="0" w:color="auto"/>
            </w:tcBorders>
            <w:vAlign w:val="center"/>
            <w:hideMark/>
          </w:tcPr>
          <w:p w14:paraId="08672B91" w14:textId="77777777" w:rsidR="00D5755C" w:rsidRPr="00D5755C" w:rsidRDefault="00D5755C" w:rsidP="00D5755C">
            <w:pPr>
              <w:spacing w:after="0" w:line="240" w:lineRule="auto"/>
              <w:rPr>
                <w:rFonts w:ascii="Calibri" w:eastAsia="Times New Roman" w:hAnsi="Calibri" w:cs="Calibri"/>
                <w:color w:val="000000"/>
                <w:lang w:val="es-PE" w:eastAsia="es-PE"/>
              </w:rPr>
            </w:pPr>
          </w:p>
        </w:tc>
      </w:tr>
      <w:tr w:rsidR="00D5755C" w:rsidRPr="00D5755C" w14:paraId="23C5C2E1" w14:textId="77777777" w:rsidTr="00D5755C">
        <w:trPr>
          <w:trHeight w:val="300"/>
        </w:trPr>
        <w:tc>
          <w:tcPr>
            <w:tcW w:w="2140"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6CA83754"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b/>
                <w:bCs/>
                <w:color w:val="000000"/>
                <w:lang w:val="es-PE" w:eastAsia="es-PE"/>
              </w:rPr>
              <w:t>Variable dependiente</w:t>
            </w:r>
            <w:r w:rsidRPr="00D5755C">
              <w:rPr>
                <w:rFonts w:ascii="Calibri" w:eastAsia="Times New Roman" w:hAnsi="Calibri" w:cs="Calibri"/>
                <w:color w:val="000000"/>
                <w:lang w:val="es-PE" w:eastAsia="es-PE"/>
              </w:rPr>
              <w:br/>
              <w:t xml:space="preserve">Recaudación de </w:t>
            </w:r>
            <w:r w:rsidRPr="00D5755C">
              <w:rPr>
                <w:rFonts w:ascii="Calibri" w:eastAsia="Times New Roman" w:hAnsi="Calibri" w:cs="Calibri"/>
                <w:color w:val="000000"/>
                <w:lang w:val="es-PE" w:eastAsia="es-PE"/>
              </w:rPr>
              <w:br/>
              <w:t xml:space="preserve">impuestos </w:t>
            </w:r>
          </w:p>
        </w:tc>
        <w:tc>
          <w:tcPr>
            <w:tcW w:w="2200"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0C5F7BD8"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Obligaciones Tributarias </w:t>
            </w:r>
            <w:r w:rsidRPr="00D5755C">
              <w:rPr>
                <w:rFonts w:ascii="Calibri" w:eastAsia="Times New Roman" w:hAnsi="Calibri" w:cs="Calibri"/>
                <w:color w:val="000000"/>
                <w:lang w:val="es-PE" w:eastAsia="es-PE"/>
              </w:rPr>
              <w:br/>
              <w:t xml:space="preserve">de las MYPES </w:t>
            </w:r>
          </w:p>
        </w:tc>
        <w:tc>
          <w:tcPr>
            <w:tcW w:w="3080" w:type="dxa"/>
            <w:tcBorders>
              <w:top w:val="nil"/>
              <w:left w:val="nil"/>
              <w:bottom w:val="single" w:sz="4" w:space="0" w:color="auto"/>
              <w:right w:val="single" w:sz="4" w:space="0" w:color="auto"/>
            </w:tcBorders>
            <w:shd w:val="clear" w:color="000000" w:fill="FFFFFF"/>
            <w:noWrap/>
            <w:vAlign w:val="center"/>
            <w:hideMark/>
          </w:tcPr>
          <w:p w14:paraId="461EB75B"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Ley MYPE</w:t>
            </w:r>
          </w:p>
        </w:tc>
        <w:tc>
          <w:tcPr>
            <w:tcW w:w="1200"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236CE624"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Observación </w:t>
            </w:r>
          </w:p>
        </w:tc>
      </w:tr>
      <w:tr w:rsidR="00D5755C" w:rsidRPr="00D5755C" w14:paraId="3970A2FE" w14:textId="77777777" w:rsidTr="00D5755C">
        <w:trPr>
          <w:trHeight w:val="300"/>
        </w:trPr>
        <w:tc>
          <w:tcPr>
            <w:tcW w:w="2140" w:type="dxa"/>
            <w:vMerge/>
            <w:tcBorders>
              <w:top w:val="nil"/>
              <w:left w:val="single" w:sz="8" w:space="0" w:color="auto"/>
              <w:bottom w:val="single" w:sz="8" w:space="0" w:color="000000"/>
              <w:right w:val="single" w:sz="4" w:space="0" w:color="auto"/>
            </w:tcBorders>
            <w:vAlign w:val="center"/>
            <w:hideMark/>
          </w:tcPr>
          <w:p w14:paraId="74D1F65F"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2200" w:type="dxa"/>
            <w:vMerge/>
            <w:tcBorders>
              <w:top w:val="nil"/>
              <w:left w:val="single" w:sz="4" w:space="0" w:color="auto"/>
              <w:bottom w:val="single" w:sz="8" w:space="0" w:color="000000"/>
              <w:right w:val="single" w:sz="4" w:space="0" w:color="auto"/>
            </w:tcBorders>
            <w:vAlign w:val="center"/>
            <w:hideMark/>
          </w:tcPr>
          <w:p w14:paraId="35E5830A"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3080" w:type="dxa"/>
            <w:tcBorders>
              <w:top w:val="nil"/>
              <w:left w:val="nil"/>
              <w:bottom w:val="single" w:sz="4" w:space="0" w:color="auto"/>
              <w:right w:val="single" w:sz="4" w:space="0" w:color="auto"/>
            </w:tcBorders>
            <w:shd w:val="clear" w:color="000000" w:fill="FFFFFF"/>
            <w:noWrap/>
            <w:vAlign w:val="center"/>
            <w:hideMark/>
          </w:tcPr>
          <w:p w14:paraId="40E0D918"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Régimen MYPE Tributarios </w:t>
            </w:r>
          </w:p>
        </w:tc>
        <w:tc>
          <w:tcPr>
            <w:tcW w:w="1200" w:type="dxa"/>
            <w:vMerge/>
            <w:tcBorders>
              <w:top w:val="nil"/>
              <w:left w:val="single" w:sz="4" w:space="0" w:color="auto"/>
              <w:bottom w:val="single" w:sz="8" w:space="0" w:color="000000"/>
              <w:right w:val="single" w:sz="8" w:space="0" w:color="auto"/>
            </w:tcBorders>
            <w:vAlign w:val="center"/>
            <w:hideMark/>
          </w:tcPr>
          <w:p w14:paraId="0CF54BFB" w14:textId="77777777" w:rsidR="00D5755C" w:rsidRPr="00D5755C" w:rsidRDefault="00D5755C" w:rsidP="00D5755C">
            <w:pPr>
              <w:spacing w:after="0" w:line="240" w:lineRule="auto"/>
              <w:rPr>
                <w:rFonts w:ascii="Calibri" w:eastAsia="Times New Roman" w:hAnsi="Calibri" w:cs="Calibri"/>
                <w:color w:val="000000"/>
                <w:lang w:val="es-PE" w:eastAsia="es-PE"/>
              </w:rPr>
            </w:pPr>
          </w:p>
        </w:tc>
      </w:tr>
      <w:tr w:rsidR="00D5755C" w:rsidRPr="00D5755C" w14:paraId="38FE7E53" w14:textId="77777777" w:rsidTr="00D5755C">
        <w:trPr>
          <w:trHeight w:val="300"/>
        </w:trPr>
        <w:tc>
          <w:tcPr>
            <w:tcW w:w="2140" w:type="dxa"/>
            <w:vMerge/>
            <w:tcBorders>
              <w:top w:val="nil"/>
              <w:left w:val="single" w:sz="8" w:space="0" w:color="auto"/>
              <w:bottom w:val="single" w:sz="8" w:space="0" w:color="000000"/>
              <w:right w:val="single" w:sz="4" w:space="0" w:color="auto"/>
            </w:tcBorders>
            <w:vAlign w:val="center"/>
            <w:hideMark/>
          </w:tcPr>
          <w:p w14:paraId="3129B6B4"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2200" w:type="dxa"/>
            <w:vMerge/>
            <w:tcBorders>
              <w:top w:val="nil"/>
              <w:left w:val="single" w:sz="4" w:space="0" w:color="auto"/>
              <w:bottom w:val="single" w:sz="8" w:space="0" w:color="000000"/>
              <w:right w:val="single" w:sz="4" w:space="0" w:color="auto"/>
            </w:tcBorders>
            <w:vAlign w:val="center"/>
            <w:hideMark/>
          </w:tcPr>
          <w:p w14:paraId="2852D55C"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3080" w:type="dxa"/>
            <w:tcBorders>
              <w:top w:val="nil"/>
              <w:left w:val="nil"/>
              <w:bottom w:val="single" w:sz="4" w:space="0" w:color="auto"/>
              <w:right w:val="single" w:sz="4" w:space="0" w:color="auto"/>
            </w:tcBorders>
            <w:shd w:val="clear" w:color="000000" w:fill="FFFFFF"/>
            <w:noWrap/>
            <w:vAlign w:val="center"/>
            <w:hideMark/>
          </w:tcPr>
          <w:p w14:paraId="0CCFE638"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Impuesto a pagar</w:t>
            </w:r>
          </w:p>
        </w:tc>
        <w:tc>
          <w:tcPr>
            <w:tcW w:w="1200" w:type="dxa"/>
            <w:vMerge/>
            <w:tcBorders>
              <w:top w:val="nil"/>
              <w:left w:val="single" w:sz="4" w:space="0" w:color="auto"/>
              <w:bottom w:val="single" w:sz="8" w:space="0" w:color="000000"/>
              <w:right w:val="single" w:sz="8" w:space="0" w:color="auto"/>
            </w:tcBorders>
            <w:vAlign w:val="center"/>
            <w:hideMark/>
          </w:tcPr>
          <w:p w14:paraId="1EBFA3E0" w14:textId="77777777" w:rsidR="00D5755C" w:rsidRPr="00D5755C" w:rsidRDefault="00D5755C" w:rsidP="00D5755C">
            <w:pPr>
              <w:spacing w:after="0" w:line="240" w:lineRule="auto"/>
              <w:rPr>
                <w:rFonts w:ascii="Calibri" w:eastAsia="Times New Roman" w:hAnsi="Calibri" w:cs="Calibri"/>
                <w:color w:val="000000"/>
                <w:lang w:val="es-PE" w:eastAsia="es-PE"/>
              </w:rPr>
            </w:pPr>
          </w:p>
        </w:tc>
      </w:tr>
      <w:tr w:rsidR="00D5755C" w:rsidRPr="00D5755C" w14:paraId="614355BC" w14:textId="77777777" w:rsidTr="00D5755C">
        <w:trPr>
          <w:trHeight w:val="300"/>
        </w:trPr>
        <w:tc>
          <w:tcPr>
            <w:tcW w:w="2140" w:type="dxa"/>
            <w:vMerge/>
            <w:tcBorders>
              <w:top w:val="nil"/>
              <w:left w:val="single" w:sz="8" w:space="0" w:color="auto"/>
              <w:bottom w:val="single" w:sz="8" w:space="0" w:color="000000"/>
              <w:right w:val="single" w:sz="4" w:space="0" w:color="auto"/>
            </w:tcBorders>
            <w:vAlign w:val="center"/>
            <w:hideMark/>
          </w:tcPr>
          <w:p w14:paraId="1641079A"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2200" w:type="dxa"/>
            <w:vMerge/>
            <w:tcBorders>
              <w:top w:val="nil"/>
              <w:left w:val="single" w:sz="4" w:space="0" w:color="auto"/>
              <w:bottom w:val="single" w:sz="8" w:space="0" w:color="000000"/>
              <w:right w:val="single" w:sz="4" w:space="0" w:color="auto"/>
            </w:tcBorders>
            <w:vAlign w:val="center"/>
            <w:hideMark/>
          </w:tcPr>
          <w:p w14:paraId="57CD636E"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3080" w:type="dxa"/>
            <w:tcBorders>
              <w:top w:val="nil"/>
              <w:left w:val="nil"/>
              <w:bottom w:val="single" w:sz="4" w:space="0" w:color="auto"/>
              <w:right w:val="single" w:sz="4" w:space="0" w:color="auto"/>
            </w:tcBorders>
            <w:shd w:val="clear" w:color="000000" w:fill="FFFFFF"/>
            <w:noWrap/>
            <w:vAlign w:val="center"/>
            <w:hideMark/>
          </w:tcPr>
          <w:p w14:paraId="7D6C4D8C"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Libros contables del RMT</w:t>
            </w:r>
          </w:p>
        </w:tc>
        <w:tc>
          <w:tcPr>
            <w:tcW w:w="1200" w:type="dxa"/>
            <w:vMerge/>
            <w:tcBorders>
              <w:top w:val="nil"/>
              <w:left w:val="single" w:sz="4" w:space="0" w:color="auto"/>
              <w:bottom w:val="single" w:sz="8" w:space="0" w:color="000000"/>
              <w:right w:val="single" w:sz="8" w:space="0" w:color="auto"/>
            </w:tcBorders>
            <w:vAlign w:val="center"/>
            <w:hideMark/>
          </w:tcPr>
          <w:p w14:paraId="3EE7E4DA" w14:textId="77777777" w:rsidR="00D5755C" w:rsidRPr="00D5755C" w:rsidRDefault="00D5755C" w:rsidP="00D5755C">
            <w:pPr>
              <w:spacing w:after="0" w:line="240" w:lineRule="auto"/>
              <w:rPr>
                <w:rFonts w:ascii="Calibri" w:eastAsia="Times New Roman" w:hAnsi="Calibri" w:cs="Calibri"/>
                <w:color w:val="000000"/>
                <w:lang w:val="es-PE" w:eastAsia="es-PE"/>
              </w:rPr>
            </w:pPr>
          </w:p>
        </w:tc>
      </w:tr>
      <w:tr w:rsidR="00D5755C" w:rsidRPr="00D5755C" w14:paraId="27E8E859" w14:textId="77777777" w:rsidTr="00D5755C">
        <w:trPr>
          <w:trHeight w:val="315"/>
        </w:trPr>
        <w:tc>
          <w:tcPr>
            <w:tcW w:w="2140" w:type="dxa"/>
            <w:vMerge/>
            <w:tcBorders>
              <w:top w:val="nil"/>
              <w:left w:val="single" w:sz="8" w:space="0" w:color="auto"/>
              <w:bottom w:val="single" w:sz="8" w:space="0" w:color="000000"/>
              <w:right w:val="single" w:sz="4" w:space="0" w:color="auto"/>
            </w:tcBorders>
            <w:vAlign w:val="center"/>
            <w:hideMark/>
          </w:tcPr>
          <w:p w14:paraId="6F3D05A1"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2200" w:type="dxa"/>
            <w:vMerge/>
            <w:tcBorders>
              <w:top w:val="nil"/>
              <w:left w:val="single" w:sz="4" w:space="0" w:color="auto"/>
              <w:bottom w:val="single" w:sz="8" w:space="0" w:color="000000"/>
              <w:right w:val="single" w:sz="4" w:space="0" w:color="auto"/>
            </w:tcBorders>
            <w:vAlign w:val="center"/>
            <w:hideMark/>
          </w:tcPr>
          <w:p w14:paraId="130DE6C1" w14:textId="77777777" w:rsidR="00D5755C" w:rsidRPr="00D5755C" w:rsidRDefault="00D5755C" w:rsidP="00D5755C">
            <w:pPr>
              <w:spacing w:after="0" w:line="240" w:lineRule="auto"/>
              <w:rPr>
                <w:rFonts w:ascii="Calibri" w:eastAsia="Times New Roman" w:hAnsi="Calibri" w:cs="Calibri"/>
                <w:color w:val="000000"/>
                <w:lang w:val="es-PE" w:eastAsia="es-PE"/>
              </w:rPr>
            </w:pPr>
          </w:p>
        </w:tc>
        <w:tc>
          <w:tcPr>
            <w:tcW w:w="3080" w:type="dxa"/>
            <w:tcBorders>
              <w:top w:val="nil"/>
              <w:left w:val="nil"/>
              <w:bottom w:val="single" w:sz="8" w:space="0" w:color="auto"/>
              <w:right w:val="single" w:sz="4" w:space="0" w:color="auto"/>
            </w:tcBorders>
            <w:shd w:val="clear" w:color="000000" w:fill="FFFFFF"/>
            <w:noWrap/>
            <w:vAlign w:val="center"/>
            <w:hideMark/>
          </w:tcPr>
          <w:p w14:paraId="175A37EF" w14:textId="77777777" w:rsidR="00D5755C" w:rsidRPr="00D5755C" w:rsidRDefault="00D5755C" w:rsidP="00D5755C">
            <w:pPr>
              <w:spacing w:after="0" w:line="240" w:lineRule="auto"/>
              <w:rPr>
                <w:rFonts w:ascii="Calibri" w:eastAsia="Times New Roman" w:hAnsi="Calibri" w:cs="Calibri"/>
                <w:color w:val="000000"/>
                <w:lang w:val="es-PE" w:eastAsia="es-PE"/>
              </w:rPr>
            </w:pPr>
            <w:r w:rsidRPr="00D5755C">
              <w:rPr>
                <w:rFonts w:ascii="Calibri" w:eastAsia="Times New Roman" w:hAnsi="Calibri" w:cs="Calibri"/>
                <w:color w:val="000000"/>
                <w:lang w:val="es-PE" w:eastAsia="es-PE"/>
              </w:rPr>
              <w:t xml:space="preserve">Comprobantes de pago a emitir </w:t>
            </w:r>
          </w:p>
        </w:tc>
        <w:tc>
          <w:tcPr>
            <w:tcW w:w="1200" w:type="dxa"/>
            <w:vMerge/>
            <w:tcBorders>
              <w:top w:val="nil"/>
              <w:left w:val="single" w:sz="4" w:space="0" w:color="auto"/>
              <w:bottom w:val="single" w:sz="8" w:space="0" w:color="000000"/>
              <w:right w:val="single" w:sz="8" w:space="0" w:color="auto"/>
            </w:tcBorders>
            <w:vAlign w:val="center"/>
            <w:hideMark/>
          </w:tcPr>
          <w:p w14:paraId="7B2079AD" w14:textId="77777777" w:rsidR="00D5755C" w:rsidRPr="00D5755C" w:rsidRDefault="00D5755C" w:rsidP="00D5755C">
            <w:pPr>
              <w:spacing w:after="0" w:line="240" w:lineRule="auto"/>
              <w:rPr>
                <w:rFonts w:ascii="Calibri" w:eastAsia="Times New Roman" w:hAnsi="Calibri" w:cs="Calibri"/>
                <w:color w:val="000000"/>
                <w:lang w:val="es-PE" w:eastAsia="es-PE"/>
              </w:rPr>
            </w:pPr>
          </w:p>
        </w:tc>
      </w:tr>
    </w:tbl>
    <w:p w14:paraId="18466BC3" w14:textId="01F005C4" w:rsidR="00F268CD" w:rsidRDefault="00F268CD" w:rsidP="00607D20">
      <w:pPr>
        <w:spacing w:line="360" w:lineRule="auto"/>
        <w:jc w:val="both"/>
        <w:rPr>
          <w:rFonts w:ascii="Times New Roman" w:hAnsi="Times New Roman" w:cs="Times New Roman"/>
          <w:b/>
          <w:sz w:val="24"/>
          <w:szCs w:val="24"/>
        </w:rPr>
      </w:pPr>
    </w:p>
    <w:p w14:paraId="7019D271" w14:textId="774E4731" w:rsidR="005013EC" w:rsidRDefault="005013EC" w:rsidP="00607D20">
      <w:pPr>
        <w:spacing w:line="360" w:lineRule="auto"/>
        <w:jc w:val="both"/>
        <w:rPr>
          <w:rFonts w:ascii="Times New Roman" w:hAnsi="Times New Roman" w:cs="Times New Roman"/>
          <w:b/>
          <w:sz w:val="24"/>
          <w:szCs w:val="24"/>
        </w:rPr>
      </w:pPr>
    </w:p>
    <w:p w14:paraId="110E2448" w14:textId="77777777" w:rsidR="005832A4" w:rsidRPr="00C17AC5" w:rsidRDefault="005832A4" w:rsidP="00607D20">
      <w:pPr>
        <w:spacing w:line="360" w:lineRule="auto"/>
        <w:jc w:val="both"/>
        <w:rPr>
          <w:rFonts w:ascii="Times New Roman" w:hAnsi="Times New Roman" w:cs="Times New Roman"/>
          <w:b/>
          <w:sz w:val="24"/>
          <w:szCs w:val="24"/>
        </w:rPr>
      </w:pPr>
    </w:p>
    <w:p w14:paraId="61F8A447" w14:textId="267FF69F" w:rsidR="00F268CD" w:rsidRPr="00DB1DA7" w:rsidRDefault="00F268CD" w:rsidP="00F268CD">
      <w:pPr>
        <w:jc w:val="center"/>
        <w:rPr>
          <w:rFonts w:ascii="Times New Roman" w:hAnsi="Times New Roman" w:cs="Times New Roman"/>
          <w:b/>
          <w:sz w:val="24"/>
          <w:szCs w:val="24"/>
        </w:rPr>
      </w:pPr>
      <w:r w:rsidRPr="00DB1DA7">
        <w:rPr>
          <w:rFonts w:ascii="Times New Roman" w:hAnsi="Times New Roman" w:cs="Times New Roman"/>
          <w:b/>
          <w:sz w:val="24"/>
          <w:szCs w:val="24"/>
        </w:rPr>
        <w:t>CAPITULO II</w:t>
      </w:r>
      <w:r>
        <w:rPr>
          <w:rFonts w:ascii="Times New Roman" w:hAnsi="Times New Roman" w:cs="Times New Roman"/>
          <w:b/>
          <w:sz w:val="24"/>
          <w:szCs w:val="24"/>
        </w:rPr>
        <w:t>I</w:t>
      </w:r>
    </w:p>
    <w:p w14:paraId="1AC32D95" w14:textId="70AF7346" w:rsidR="00F268CD" w:rsidRPr="00DB1DA7" w:rsidRDefault="00F268CD" w:rsidP="00F268CD">
      <w:pPr>
        <w:jc w:val="center"/>
        <w:rPr>
          <w:rFonts w:ascii="Times New Roman" w:hAnsi="Times New Roman" w:cs="Times New Roman"/>
          <w:b/>
          <w:sz w:val="24"/>
          <w:szCs w:val="24"/>
        </w:rPr>
      </w:pPr>
      <w:r w:rsidRPr="00DB1DA7">
        <w:rPr>
          <w:rFonts w:ascii="Times New Roman" w:hAnsi="Times New Roman" w:cs="Times New Roman"/>
          <w:b/>
          <w:sz w:val="24"/>
          <w:szCs w:val="24"/>
        </w:rPr>
        <w:t>M</w:t>
      </w:r>
      <w:r>
        <w:rPr>
          <w:rFonts w:ascii="Times New Roman" w:hAnsi="Times New Roman" w:cs="Times New Roman"/>
          <w:b/>
          <w:sz w:val="24"/>
          <w:szCs w:val="24"/>
        </w:rPr>
        <w:t xml:space="preserve">ETODOLOGÍA </w:t>
      </w:r>
    </w:p>
    <w:p w14:paraId="4CB87549" w14:textId="4D816CF1" w:rsidR="00F268CD" w:rsidRPr="00DB1DA7" w:rsidRDefault="00F268CD" w:rsidP="00F268CD">
      <w:pPr>
        <w:rPr>
          <w:rFonts w:ascii="Times New Roman" w:hAnsi="Times New Roman" w:cs="Times New Roman"/>
          <w:sz w:val="24"/>
          <w:szCs w:val="24"/>
        </w:rPr>
      </w:pPr>
      <w:r>
        <w:rPr>
          <w:rFonts w:ascii="Times New Roman" w:hAnsi="Times New Roman" w:cs="Times New Roman"/>
          <w:b/>
          <w:sz w:val="24"/>
          <w:szCs w:val="24"/>
        </w:rPr>
        <w:t>3</w:t>
      </w:r>
      <w:r w:rsidRPr="00DB1DA7">
        <w:rPr>
          <w:rFonts w:ascii="Times New Roman" w:hAnsi="Times New Roman" w:cs="Times New Roman"/>
          <w:b/>
          <w:sz w:val="24"/>
          <w:szCs w:val="24"/>
        </w:rPr>
        <w:t xml:space="preserve">.1.  </w:t>
      </w:r>
      <w:r>
        <w:rPr>
          <w:rFonts w:ascii="Times New Roman" w:hAnsi="Times New Roman" w:cs="Times New Roman"/>
          <w:b/>
          <w:sz w:val="24"/>
          <w:szCs w:val="24"/>
        </w:rPr>
        <w:t xml:space="preserve">Diseño Metodológico </w:t>
      </w:r>
    </w:p>
    <w:p w14:paraId="460365FF" w14:textId="77777777" w:rsidR="00DD221F" w:rsidRDefault="00916B5C" w:rsidP="00DD221F">
      <w:pPr>
        <w:ind w:left="567"/>
        <w:jc w:val="both"/>
        <w:rPr>
          <w:rFonts w:ascii="Times New Roman" w:hAnsi="Times New Roman" w:cs="Times New Roman"/>
          <w:b/>
          <w:bCs/>
          <w:sz w:val="24"/>
          <w:szCs w:val="24"/>
        </w:rPr>
      </w:pPr>
      <w:r w:rsidRPr="00E71A30">
        <w:rPr>
          <w:rFonts w:ascii="Times New Roman" w:hAnsi="Times New Roman" w:cs="Times New Roman"/>
          <w:b/>
          <w:bCs/>
          <w:sz w:val="24"/>
          <w:szCs w:val="24"/>
        </w:rPr>
        <w:t>3</w:t>
      </w:r>
      <w:r w:rsidR="00F268CD" w:rsidRPr="00E71A30">
        <w:rPr>
          <w:rFonts w:ascii="Times New Roman" w:hAnsi="Times New Roman" w:cs="Times New Roman"/>
          <w:b/>
          <w:bCs/>
          <w:sz w:val="24"/>
          <w:szCs w:val="24"/>
        </w:rPr>
        <w:t xml:space="preserve">.1.1 </w:t>
      </w:r>
      <w:r w:rsidRPr="00E71A30">
        <w:rPr>
          <w:rFonts w:ascii="Times New Roman" w:hAnsi="Times New Roman" w:cs="Times New Roman"/>
          <w:b/>
          <w:bCs/>
          <w:sz w:val="24"/>
          <w:szCs w:val="24"/>
        </w:rPr>
        <w:t xml:space="preserve">Tipo de Investigación </w:t>
      </w:r>
    </w:p>
    <w:p w14:paraId="678482BA" w14:textId="5C574926" w:rsidR="00E71A30" w:rsidRPr="00DD221F" w:rsidRDefault="00E71A30" w:rsidP="00DA56A9">
      <w:pPr>
        <w:ind w:left="708" w:firstLine="708"/>
        <w:jc w:val="both"/>
        <w:rPr>
          <w:rFonts w:ascii="Times New Roman" w:hAnsi="Times New Roman" w:cs="Times New Roman"/>
          <w:b/>
          <w:bCs/>
          <w:sz w:val="24"/>
          <w:szCs w:val="24"/>
        </w:rPr>
      </w:pPr>
      <w:r w:rsidRPr="00DD221F">
        <w:rPr>
          <w:rFonts w:ascii="Times New Roman" w:hAnsi="Times New Roman" w:cs="Times New Roman"/>
          <w:sz w:val="24"/>
          <w:szCs w:val="24"/>
        </w:rPr>
        <w:t xml:space="preserve">Por el tipo de investigación, el presente estudio reúne las condiciones necesarias para ser, considerada como: “INVESTIGACIÓN CUANTITATIVA”, de diseño correlacional </w:t>
      </w:r>
      <w:r w:rsidR="009A361B">
        <w:rPr>
          <w:rFonts w:ascii="Times New Roman" w:hAnsi="Times New Roman" w:cs="Times New Roman"/>
          <w:sz w:val="24"/>
          <w:szCs w:val="24"/>
        </w:rPr>
        <w:t xml:space="preserve">con la técnica de la observación, </w:t>
      </w:r>
      <w:r w:rsidRPr="00DD221F">
        <w:rPr>
          <w:rFonts w:ascii="Times New Roman" w:hAnsi="Times New Roman" w:cs="Times New Roman"/>
          <w:sz w:val="24"/>
          <w:szCs w:val="24"/>
        </w:rPr>
        <w:t xml:space="preserve">ya que </w:t>
      </w:r>
      <w:r w:rsidR="009A361B">
        <w:rPr>
          <w:rFonts w:ascii="Times New Roman" w:hAnsi="Times New Roman" w:cs="Times New Roman"/>
          <w:sz w:val="24"/>
          <w:szCs w:val="24"/>
        </w:rPr>
        <w:t>se observarán todos los documentos</w:t>
      </w:r>
      <w:r w:rsidR="00A26DF0">
        <w:rPr>
          <w:rFonts w:ascii="Times New Roman" w:hAnsi="Times New Roman" w:cs="Times New Roman"/>
          <w:sz w:val="24"/>
          <w:szCs w:val="24"/>
        </w:rPr>
        <w:t>, normas e</w:t>
      </w:r>
      <w:r w:rsidR="009A361B">
        <w:rPr>
          <w:rFonts w:ascii="Times New Roman" w:hAnsi="Times New Roman" w:cs="Times New Roman"/>
          <w:sz w:val="24"/>
          <w:szCs w:val="24"/>
        </w:rPr>
        <w:t xml:space="preserve"> información</w:t>
      </w:r>
      <w:r w:rsidR="00A26DF0">
        <w:rPr>
          <w:rFonts w:ascii="Times New Roman" w:hAnsi="Times New Roman" w:cs="Times New Roman"/>
          <w:sz w:val="24"/>
          <w:szCs w:val="24"/>
        </w:rPr>
        <w:t xml:space="preserve"> tributaria </w:t>
      </w:r>
      <w:r w:rsidR="009A361B">
        <w:rPr>
          <w:rFonts w:ascii="Times New Roman" w:hAnsi="Times New Roman" w:cs="Times New Roman"/>
          <w:sz w:val="24"/>
          <w:szCs w:val="24"/>
        </w:rPr>
        <w:t xml:space="preserve">y </w:t>
      </w:r>
      <w:r w:rsidR="00A26DF0">
        <w:rPr>
          <w:rFonts w:ascii="Times New Roman" w:hAnsi="Times New Roman" w:cs="Times New Roman"/>
          <w:sz w:val="24"/>
          <w:szCs w:val="24"/>
        </w:rPr>
        <w:t xml:space="preserve">de recaudación de impuestos. </w:t>
      </w:r>
    </w:p>
    <w:p w14:paraId="7A4BFC05" w14:textId="64E15DAF" w:rsidR="00916B5C" w:rsidRDefault="00916B5C" w:rsidP="00EB7512">
      <w:pPr>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3.1.2 Estrategias o procedimientos de contrastación de hipótesis </w:t>
      </w:r>
    </w:p>
    <w:p w14:paraId="7961D830" w14:textId="77777777" w:rsidR="00E71A30" w:rsidRDefault="00E71A30" w:rsidP="00D16853">
      <w:pPr>
        <w:jc w:val="both"/>
        <w:rPr>
          <w:rFonts w:ascii="Times New Roman" w:hAnsi="Times New Roman" w:cs="Times New Roman"/>
          <w:b/>
          <w:bCs/>
          <w:sz w:val="24"/>
          <w:szCs w:val="24"/>
        </w:rPr>
      </w:pPr>
    </w:p>
    <w:p w14:paraId="0633A8ED" w14:textId="40080829" w:rsidR="00916B5C" w:rsidRDefault="00916B5C" w:rsidP="00916B5C">
      <w:pPr>
        <w:jc w:val="both"/>
        <w:rPr>
          <w:rFonts w:ascii="Times New Roman" w:hAnsi="Times New Roman" w:cs="Times New Roman"/>
          <w:b/>
          <w:bCs/>
          <w:sz w:val="24"/>
          <w:szCs w:val="24"/>
        </w:rPr>
      </w:pPr>
      <w:r>
        <w:rPr>
          <w:rFonts w:ascii="Times New Roman" w:hAnsi="Times New Roman" w:cs="Times New Roman"/>
          <w:b/>
          <w:bCs/>
          <w:sz w:val="24"/>
          <w:szCs w:val="24"/>
        </w:rPr>
        <w:t xml:space="preserve">3.2 Población y muestra </w:t>
      </w:r>
    </w:p>
    <w:p w14:paraId="0F2DD820" w14:textId="73294B5D" w:rsidR="005208B3" w:rsidRDefault="005208B3" w:rsidP="00916B5C">
      <w:pPr>
        <w:jc w:val="both"/>
        <w:rPr>
          <w:rFonts w:ascii="Times New Roman" w:hAnsi="Times New Roman" w:cs="Times New Roman"/>
          <w:b/>
          <w:bCs/>
          <w:sz w:val="24"/>
          <w:szCs w:val="24"/>
        </w:rPr>
      </w:pPr>
      <w:r>
        <w:rPr>
          <w:rFonts w:ascii="Times New Roman" w:hAnsi="Times New Roman" w:cs="Times New Roman"/>
          <w:b/>
          <w:bCs/>
          <w:sz w:val="24"/>
          <w:szCs w:val="24"/>
        </w:rPr>
        <w:t xml:space="preserve">3.2.1. Población </w:t>
      </w:r>
    </w:p>
    <w:p w14:paraId="123D209B" w14:textId="679C262B" w:rsidR="005208B3" w:rsidRPr="00D16853" w:rsidRDefault="005208B3" w:rsidP="00916B5C">
      <w:pPr>
        <w:jc w:val="both"/>
        <w:rPr>
          <w:rFonts w:ascii="Times New Roman" w:hAnsi="Times New Roman" w:cs="Times New Roman"/>
          <w:sz w:val="24"/>
          <w:szCs w:val="24"/>
        </w:rPr>
      </w:pPr>
      <w:r w:rsidRPr="00D16853">
        <w:rPr>
          <w:rFonts w:ascii="Times New Roman" w:hAnsi="Times New Roman" w:cs="Times New Roman"/>
          <w:sz w:val="24"/>
          <w:szCs w:val="24"/>
        </w:rPr>
        <w:t xml:space="preserve">Se consideró </w:t>
      </w:r>
      <w:r w:rsidRPr="00D16853">
        <w:rPr>
          <w:rFonts w:ascii="Times New Roman" w:hAnsi="Times New Roman" w:cs="Times New Roman"/>
          <w:sz w:val="24"/>
          <w:szCs w:val="24"/>
        </w:rPr>
        <w:tab/>
      </w:r>
      <w:r w:rsidR="0085411A" w:rsidRPr="00D16853">
        <w:rPr>
          <w:rFonts w:ascii="Times New Roman" w:hAnsi="Times New Roman" w:cs="Times New Roman"/>
          <w:sz w:val="24"/>
          <w:szCs w:val="24"/>
        </w:rPr>
        <w:t>las ventas de las MYPES en el Perú según su actividad económica a la que se dedica:</w:t>
      </w:r>
    </w:p>
    <w:p w14:paraId="51990B50" w14:textId="7753D719" w:rsidR="0085411A" w:rsidRDefault="0085411A" w:rsidP="00916B5C">
      <w:pPr>
        <w:jc w:val="both"/>
        <w:rPr>
          <w:rFonts w:ascii="Times New Roman" w:hAnsi="Times New Roman" w:cs="Times New Roman"/>
          <w:b/>
          <w:bCs/>
          <w:sz w:val="24"/>
          <w:szCs w:val="24"/>
        </w:rPr>
      </w:pPr>
    </w:p>
    <w:p w14:paraId="666FCE85" w14:textId="340910D6" w:rsidR="0085411A" w:rsidRDefault="0085411A" w:rsidP="00916B5C">
      <w:pPr>
        <w:jc w:val="both"/>
        <w:rPr>
          <w:rFonts w:ascii="Times New Roman" w:hAnsi="Times New Roman" w:cs="Times New Roman"/>
          <w:b/>
          <w:bCs/>
          <w:sz w:val="24"/>
          <w:szCs w:val="24"/>
        </w:rPr>
      </w:pPr>
      <w:r>
        <w:rPr>
          <w:noProof/>
          <w:lang w:val="en-US"/>
        </w:rPr>
        <w:lastRenderedPageBreak/>
        <w:drawing>
          <wp:inline distT="0" distB="0" distL="0" distR="0" wp14:anchorId="5AD7A421" wp14:editId="394BADF7">
            <wp:extent cx="5924550" cy="2724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550" cy="2724150"/>
                    </a:xfrm>
                    <a:prstGeom prst="rect">
                      <a:avLst/>
                    </a:prstGeom>
                  </pic:spPr>
                </pic:pic>
              </a:graphicData>
            </a:graphic>
          </wp:inline>
        </w:drawing>
      </w:r>
    </w:p>
    <w:p w14:paraId="001CA41A" w14:textId="02005CC3" w:rsidR="0085411A" w:rsidRDefault="0085411A" w:rsidP="00916B5C">
      <w:pPr>
        <w:jc w:val="both"/>
        <w:rPr>
          <w:rFonts w:ascii="Times New Roman" w:hAnsi="Times New Roman" w:cs="Times New Roman"/>
          <w:b/>
          <w:bCs/>
          <w:sz w:val="24"/>
          <w:szCs w:val="24"/>
        </w:rPr>
      </w:pPr>
      <w:r>
        <w:rPr>
          <w:rFonts w:ascii="Times New Roman" w:hAnsi="Times New Roman" w:cs="Times New Roman"/>
          <w:b/>
          <w:bCs/>
          <w:sz w:val="24"/>
          <w:szCs w:val="24"/>
        </w:rPr>
        <w:t xml:space="preserve">Fuente: ComexPerú </w:t>
      </w:r>
    </w:p>
    <w:p w14:paraId="7E0D6EC4" w14:textId="645F5B66" w:rsidR="0085411A" w:rsidRDefault="0085411A" w:rsidP="00916B5C">
      <w:pPr>
        <w:jc w:val="both"/>
        <w:rPr>
          <w:rFonts w:ascii="Times New Roman" w:hAnsi="Times New Roman" w:cs="Times New Roman"/>
          <w:b/>
          <w:bCs/>
          <w:sz w:val="24"/>
          <w:szCs w:val="24"/>
        </w:rPr>
      </w:pPr>
    </w:p>
    <w:p w14:paraId="39423E2F" w14:textId="77777777" w:rsidR="0085411A" w:rsidRDefault="0085411A" w:rsidP="00916B5C">
      <w:pPr>
        <w:jc w:val="both"/>
        <w:rPr>
          <w:rFonts w:ascii="Times New Roman" w:hAnsi="Times New Roman" w:cs="Times New Roman"/>
          <w:b/>
          <w:bCs/>
          <w:sz w:val="24"/>
          <w:szCs w:val="24"/>
        </w:rPr>
      </w:pPr>
    </w:p>
    <w:p w14:paraId="1E85AF62" w14:textId="77777777" w:rsidR="005208B3" w:rsidRDefault="005208B3" w:rsidP="00916B5C">
      <w:pPr>
        <w:jc w:val="both"/>
        <w:rPr>
          <w:rFonts w:ascii="Times New Roman" w:hAnsi="Times New Roman" w:cs="Times New Roman"/>
          <w:b/>
          <w:bCs/>
          <w:sz w:val="24"/>
          <w:szCs w:val="24"/>
        </w:rPr>
      </w:pPr>
    </w:p>
    <w:p w14:paraId="6B8B487A" w14:textId="77777777" w:rsidR="00916B5C" w:rsidRDefault="00916B5C" w:rsidP="00916B5C">
      <w:pPr>
        <w:jc w:val="both"/>
        <w:rPr>
          <w:rFonts w:ascii="Times New Roman" w:hAnsi="Times New Roman" w:cs="Times New Roman"/>
          <w:b/>
          <w:bCs/>
          <w:sz w:val="24"/>
          <w:szCs w:val="24"/>
        </w:rPr>
      </w:pPr>
      <w:r>
        <w:rPr>
          <w:rFonts w:ascii="Times New Roman" w:hAnsi="Times New Roman" w:cs="Times New Roman"/>
          <w:b/>
          <w:bCs/>
          <w:sz w:val="24"/>
          <w:szCs w:val="24"/>
        </w:rPr>
        <w:t xml:space="preserve">3.3 Técnicas de recolección de datos </w:t>
      </w:r>
    </w:p>
    <w:p w14:paraId="609A8FD0" w14:textId="77777777" w:rsidR="00EB7512" w:rsidRDefault="00F268CD" w:rsidP="00EB7512">
      <w:pPr>
        <w:ind w:left="567"/>
        <w:jc w:val="both"/>
        <w:rPr>
          <w:rFonts w:ascii="Times New Roman" w:hAnsi="Times New Roman" w:cs="Times New Roman"/>
          <w:b/>
          <w:bCs/>
          <w:sz w:val="24"/>
          <w:szCs w:val="24"/>
        </w:rPr>
      </w:pPr>
      <w:r w:rsidRPr="006362A7">
        <w:rPr>
          <w:rFonts w:ascii="Times New Roman" w:hAnsi="Times New Roman" w:cs="Times New Roman"/>
          <w:b/>
          <w:bCs/>
          <w:sz w:val="24"/>
          <w:szCs w:val="24"/>
        </w:rPr>
        <w:t xml:space="preserve">  </w:t>
      </w:r>
      <w:r w:rsidR="00916B5C">
        <w:rPr>
          <w:rFonts w:ascii="Times New Roman" w:hAnsi="Times New Roman" w:cs="Times New Roman"/>
          <w:b/>
          <w:bCs/>
          <w:sz w:val="24"/>
          <w:szCs w:val="24"/>
        </w:rPr>
        <w:t>3</w:t>
      </w:r>
      <w:r w:rsidR="00916B5C" w:rsidRPr="006362A7">
        <w:rPr>
          <w:rFonts w:ascii="Times New Roman" w:hAnsi="Times New Roman" w:cs="Times New Roman"/>
          <w:b/>
          <w:bCs/>
          <w:sz w:val="24"/>
          <w:szCs w:val="24"/>
        </w:rPr>
        <w:t>.</w:t>
      </w:r>
      <w:r w:rsidR="00916B5C">
        <w:rPr>
          <w:rFonts w:ascii="Times New Roman" w:hAnsi="Times New Roman" w:cs="Times New Roman"/>
          <w:b/>
          <w:bCs/>
          <w:sz w:val="24"/>
          <w:szCs w:val="24"/>
        </w:rPr>
        <w:t>3</w:t>
      </w:r>
      <w:r w:rsidR="00916B5C" w:rsidRPr="006362A7">
        <w:rPr>
          <w:rFonts w:ascii="Times New Roman" w:hAnsi="Times New Roman" w:cs="Times New Roman"/>
          <w:b/>
          <w:bCs/>
          <w:sz w:val="24"/>
          <w:szCs w:val="24"/>
        </w:rPr>
        <w:t xml:space="preserve">.1 </w:t>
      </w:r>
      <w:r w:rsidR="009018E9">
        <w:rPr>
          <w:rFonts w:ascii="Times New Roman" w:hAnsi="Times New Roman" w:cs="Times New Roman"/>
          <w:b/>
          <w:bCs/>
          <w:sz w:val="24"/>
          <w:szCs w:val="24"/>
        </w:rPr>
        <w:t>Descripción de los métodos</w:t>
      </w:r>
      <w:r w:rsidR="007F2B12">
        <w:rPr>
          <w:rFonts w:ascii="Times New Roman" w:hAnsi="Times New Roman" w:cs="Times New Roman"/>
          <w:b/>
          <w:bCs/>
          <w:sz w:val="24"/>
          <w:szCs w:val="24"/>
        </w:rPr>
        <w:t>, técnicas e instrumento</w:t>
      </w:r>
    </w:p>
    <w:p w14:paraId="6BA3F345" w14:textId="77777777" w:rsidR="00EB7512" w:rsidRDefault="00EB7512" w:rsidP="00EB7512">
      <w:pPr>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  3.3.2 Procedimientos de comprobación de validez y confiabilidad de los instrumentos.</w:t>
      </w:r>
    </w:p>
    <w:p w14:paraId="6AD9E964" w14:textId="05C5F917" w:rsidR="00EB7512" w:rsidRDefault="00EB7512" w:rsidP="00EB7512">
      <w:pPr>
        <w:jc w:val="both"/>
        <w:rPr>
          <w:rFonts w:ascii="Times New Roman" w:hAnsi="Times New Roman" w:cs="Times New Roman"/>
          <w:b/>
          <w:bCs/>
          <w:sz w:val="24"/>
          <w:szCs w:val="24"/>
        </w:rPr>
      </w:pPr>
      <w:r>
        <w:rPr>
          <w:rFonts w:ascii="Times New Roman" w:hAnsi="Times New Roman" w:cs="Times New Roman"/>
          <w:b/>
          <w:bCs/>
          <w:sz w:val="24"/>
          <w:szCs w:val="24"/>
        </w:rPr>
        <w:t xml:space="preserve">3.4 Técnicas para el procesamiento y análisis de la Información  </w:t>
      </w:r>
    </w:p>
    <w:p w14:paraId="16F19DC2" w14:textId="69B28C35" w:rsidR="00EB7512" w:rsidRDefault="00EB7512" w:rsidP="00EB7512">
      <w:pPr>
        <w:jc w:val="both"/>
        <w:rPr>
          <w:rFonts w:ascii="Times New Roman" w:hAnsi="Times New Roman" w:cs="Times New Roman"/>
          <w:b/>
          <w:bCs/>
          <w:sz w:val="24"/>
          <w:szCs w:val="24"/>
        </w:rPr>
      </w:pPr>
      <w:r>
        <w:rPr>
          <w:rFonts w:ascii="Times New Roman" w:hAnsi="Times New Roman" w:cs="Times New Roman"/>
          <w:b/>
          <w:bCs/>
          <w:sz w:val="24"/>
          <w:szCs w:val="24"/>
        </w:rPr>
        <w:t xml:space="preserve">3.5. Aspectos éticos </w:t>
      </w:r>
    </w:p>
    <w:p w14:paraId="4CA4DA5C" w14:textId="77777777" w:rsidR="00EB7512" w:rsidRDefault="00EB7512" w:rsidP="00EB7512">
      <w:pPr>
        <w:jc w:val="both"/>
        <w:rPr>
          <w:rFonts w:ascii="Times New Roman" w:hAnsi="Times New Roman" w:cs="Times New Roman"/>
          <w:b/>
          <w:bCs/>
          <w:sz w:val="24"/>
          <w:szCs w:val="24"/>
        </w:rPr>
      </w:pPr>
      <w:r>
        <w:rPr>
          <w:rFonts w:ascii="Times New Roman" w:hAnsi="Times New Roman" w:cs="Times New Roman"/>
          <w:b/>
          <w:bCs/>
          <w:sz w:val="24"/>
          <w:szCs w:val="24"/>
        </w:rPr>
        <w:t xml:space="preserve">3.3 Técnicas de recolección de datos </w:t>
      </w:r>
    </w:p>
    <w:p w14:paraId="01B9B6C2" w14:textId="77777777" w:rsidR="00EB7512" w:rsidRDefault="00EB7512" w:rsidP="00EB7512">
      <w:pPr>
        <w:jc w:val="both"/>
        <w:rPr>
          <w:rFonts w:ascii="Times New Roman" w:hAnsi="Times New Roman" w:cs="Times New Roman"/>
          <w:b/>
          <w:bCs/>
          <w:sz w:val="24"/>
          <w:szCs w:val="24"/>
        </w:rPr>
      </w:pPr>
    </w:p>
    <w:p w14:paraId="4CFA565D" w14:textId="0BB89235" w:rsidR="00EB7512" w:rsidRDefault="00EB7512" w:rsidP="00EB7512">
      <w:pPr>
        <w:ind w:left="567"/>
        <w:jc w:val="both"/>
        <w:rPr>
          <w:rFonts w:ascii="Times New Roman" w:hAnsi="Times New Roman" w:cs="Times New Roman"/>
          <w:b/>
          <w:bCs/>
          <w:sz w:val="24"/>
          <w:szCs w:val="24"/>
        </w:rPr>
      </w:pPr>
    </w:p>
    <w:p w14:paraId="5B784849" w14:textId="4FD56BDB" w:rsidR="00F268CD" w:rsidRPr="006362A7" w:rsidRDefault="00F268CD" w:rsidP="00916B5C">
      <w:pPr>
        <w:jc w:val="both"/>
        <w:rPr>
          <w:rFonts w:ascii="Times New Roman" w:hAnsi="Times New Roman" w:cs="Times New Roman"/>
          <w:b/>
          <w:bCs/>
          <w:sz w:val="24"/>
          <w:szCs w:val="24"/>
        </w:rPr>
      </w:pPr>
    </w:p>
    <w:p w14:paraId="76C2E843" w14:textId="0D029614" w:rsidR="00EB7512" w:rsidRPr="00DB1DA7" w:rsidRDefault="00EB7512" w:rsidP="00EB7512">
      <w:pPr>
        <w:jc w:val="center"/>
        <w:rPr>
          <w:rFonts w:ascii="Times New Roman" w:hAnsi="Times New Roman" w:cs="Times New Roman"/>
          <w:b/>
          <w:sz w:val="24"/>
          <w:szCs w:val="24"/>
        </w:rPr>
      </w:pPr>
      <w:r w:rsidRPr="00DB1DA7">
        <w:rPr>
          <w:rFonts w:ascii="Times New Roman" w:hAnsi="Times New Roman" w:cs="Times New Roman"/>
          <w:b/>
          <w:sz w:val="24"/>
          <w:szCs w:val="24"/>
        </w:rPr>
        <w:t>CAPITULO I</w:t>
      </w:r>
      <w:r>
        <w:rPr>
          <w:rFonts w:ascii="Times New Roman" w:hAnsi="Times New Roman" w:cs="Times New Roman"/>
          <w:b/>
          <w:sz w:val="24"/>
          <w:szCs w:val="24"/>
        </w:rPr>
        <w:t>V</w:t>
      </w:r>
    </w:p>
    <w:p w14:paraId="2E55395E" w14:textId="2809D84C" w:rsidR="00EB7512" w:rsidRDefault="00EB7512" w:rsidP="00EB7512">
      <w:pPr>
        <w:jc w:val="center"/>
        <w:rPr>
          <w:rFonts w:ascii="Times New Roman" w:hAnsi="Times New Roman" w:cs="Times New Roman"/>
          <w:b/>
          <w:sz w:val="24"/>
          <w:szCs w:val="24"/>
        </w:rPr>
      </w:pPr>
      <w:r>
        <w:rPr>
          <w:rFonts w:ascii="Times New Roman" w:hAnsi="Times New Roman" w:cs="Times New Roman"/>
          <w:b/>
          <w:sz w:val="24"/>
          <w:szCs w:val="24"/>
        </w:rPr>
        <w:t xml:space="preserve">RECURSOS Y CRONOGRAMA </w:t>
      </w:r>
    </w:p>
    <w:p w14:paraId="2E1DB5F6" w14:textId="24B148E5" w:rsidR="005208B3" w:rsidRDefault="00EB7512" w:rsidP="00EB7512">
      <w:pPr>
        <w:rPr>
          <w:rFonts w:ascii="Times New Roman" w:hAnsi="Times New Roman" w:cs="Times New Roman"/>
          <w:b/>
          <w:sz w:val="24"/>
          <w:szCs w:val="24"/>
        </w:rPr>
      </w:pPr>
      <w:r>
        <w:rPr>
          <w:rFonts w:ascii="Times New Roman" w:hAnsi="Times New Roman" w:cs="Times New Roman"/>
          <w:b/>
          <w:sz w:val="24"/>
          <w:szCs w:val="24"/>
        </w:rPr>
        <w:t>4</w:t>
      </w:r>
      <w:r w:rsidRPr="00DB1DA7">
        <w:rPr>
          <w:rFonts w:ascii="Times New Roman" w:hAnsi="Times New Roman" w:cs="Times New Roman"/>
          <w:b/>
          <w:sz w:val="24"/>
          <w:szCs w:val="24"/>
        </w:rPr>
        <w:t xml:space="preserve">.1.  </w:t>
      </w:r>
      <w:r>
        <w:rPr>
          <w:rFonts w:ascii="Times New Roman" w:hAnsi="Times New Roman" w:cs="Times New Roman"/>
          <w:b/>
          <w:sz w:val="24"/>
          <w:szCs w:val="24"/>
        </w:rPr>
        <w:t xml:space="preserve">Recursos </w:t>
      </w:r>
    </w:p>
    <w:tbl>
      <w:tblPr>
        <w:tblW w:w="88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3504"/>
        <w:gridCol w:w="1806"/>
        <w:gridCol w:w="1454"/>
        <w:gridCol w:w="1327"/>
      </w:tblGrid>
      <w:tr w:rsidR="002B7071" w:rsidRPr="006409A5" w14:paraId="1DB2AC27" w14:textId="77777777" w:rsidTr="0055619B">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09BF89E" w14:textId="77777777"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 xml:space="preserve">       </w:t>
            </w:r>
            <w:bookmarkStart w:id="1" w:name="_Hlk60787916"/>
            <w:r w:rsidRPr="006409A5">
              <w:rPr>
                <w:rFonts w:ascii="Times New Roman" w:hAnsi="Times New Roman" w:cs="Times New Roman"/>
                <w:b/>
                <w:bCs/>
                <w:color w:val="000000"/>
                <w:lang w:eastAsia="es-PE"/>
              </w:rPr>
              <w:t>1</w:t>
            </w:r>
          </w:p>
        </w:tc>
        <w:tc>
          <w:tcPr>
            <w:tcW w:w="3504"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A9D7FB2" w14:textId="77777777" w:rsidR="002B7071" w:rsidRPr="006409A5" w:rsidRDefault="002B7071" w:rsidP="0055619B">
            <w:pPr>
              <w:jc w:val="cente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RECURSOS HUMANOS</w:t>
            </w:r>
          </w:p>
        </w:tc>
        <w:tc>
          <w:tcPr>
            <w:tcW w:w="180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7388F48" w14:textId="77777777" w:rsidR="002B7071" w:rsidRPr="006409A5" w:rsidRDefault="002B7071" w:rsidP="0055619B">
            <w:pPr>
              <w:jc w:val="center"/>
              <w:rPr>
                <w:rFonts w:ascii="Times New Roman" w:hAnsi="Times New Roman" w:cs="Times New Roman"/>
                <w:b/>
                <w:lang w:eastAsia="es-PE"/>
              </w:rPr>
            </w:pPr>
            <w:r w:rsidRPr="006409A5">
              <w:rPr>
                <w:rFonts w:ascii="Times New Roman" w:hAnsi="Times New Roman" w:cs="Times New Roman"/>
                <w:b/>
                <w:lang w:eastAsia="es-PE"/>
              </w:rPr>
              <w:t xml:space="preserve">COSTO UNITARIO </w:t>
            </w:r>
            <w:r w:rsidRPr="006409A5">
              <w:rPr>
                <w:rFonts w:ascii="Times New Roman" w:hAnsi="Times New Roman" w:cs="Times New Roman"/>
                <w:b/>
                <w:bCs/>
                <w:color w:val="000000"/>
                <w:lang w:eastAsia="es-PE"/>
              </w:rPr>
              <w:t>S/.</w:t>
            </w:r>
          </w:p>
        </w:tc>
        <w:tc>
          <w:tcPr>
            <w:tcW w:w="145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FDD78CD" w14:textId="77777777" w:rsidR="002B7071" w:rsidRPr="006409A5" w:rsidRDefault="002B7071" w:rsidP="0055619B">
            <w:pPr>
              <w:jc w:val="center"/>
              <w:rPr>
                <w:rFonts w:ascii="Times New Roman" w:hAnsi="Times New Roman" w:cs="Times New Roman"/>
                <w:b/>
                <w:lang w:eastAsia="es-PE"/>
              </w:rPr>
            </w:pPr>
            <w:r w:rsidRPr="006409A5">
              <w:rPr>
                <w:rFonts w:ascii="Times New Roman" w:hAnsi="Times New Roman" w:cs="Times New Roman"/>
                <w:b/>
                <w:lang w:eastAsia="es-PE"/>
              </w:rPr>
              <w:t>TIEMPO</w:t>
            </w:r>
          </w:p>
        </w:tc>
        <w:tc>
          <w:tcPr>
            <w:tcW w:w="13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E701A6E" w14:textId="77777777" w:rsidR="002B7071" w:rsidRPr="006409A5" w:rsidRDefault="002B7071" w:rsidP="0055619B">
            <w:pPr>
              <w:jc w:val="center"/>
              <w:rPr>
                <w:rFonts w:ascii="Times New Roman" w:hAnsi="Times New Roman" w:cs="Times New Roman"/>
                <w:b/>
                <w:lang w:eastAsia="es-PE"/>
              </w:rPr>
            </w:pPr>
            <w:r w:rsidRPr="006409A5">
              <w:rPr>
                <w:rFonts w:ascii="Times New Roman" w:hAnsi="Times New Roman" w:cs="Times New Roman"/>
                <w:b/>
                <w:lang w:eastAsia="es-PE"/>
              </w:rPr>
              <w:t xml:space="preserve">COSTO TOTAL </w:t>
            </w:r>
            <w:r w:rsidRPr="006409A5">
              <w:rPr>
                <w:rFonts w:ascii="Times New Roman" w:hAnsi="Times New Roman" w:cs="Times New Roman"/>
                <w:b/>
                <w:bCs/>
                <w:color w:val="000000"/>
                <w:lang w:eastAsia="es-PE"/>
              </w:rPr>
              <w:t>S/.</w:t>
            </w:r>
          </w:p>
        </w:tc>
      </w:tr>
      <w:tr w:rsidR="002B7071" w:rsidRPr="006409A5" w14:paraId="15372246" w14:textId="77777777" w:rsidTr="0055619B">
        <w:trPr>
          <w:trHeight w:val="315"/>
        </w:trPr>
        <w:tc>
          <w:tcPr>
            <w:tcW w:w="709" w:type="dxa"/>
            <w:tcBorders>
              <w:top w:val="single" w:sz="4" w:space="0" w:color="auto"/>
              <w:left w:val="single" w:sz="4" w:space="0" w:color="auto"/>
              <w:bottom w:val="single" w:sz="4" w:space="0" w:color="auto"/>
              <w:right w:val="single" w:sz="4" w:space="0" w:color="auto"/>
            </w:tcBorders>
            <w:noWrap/>
            <w:vAlign w:val="bottom"/>
          </w:tcPr>
          <w:p w14:paraId="6A8324DD" w14:textId="77777777" w:rsidR="002B7071" w:rsidRPr="006409A5" w:rsidRDefault="002B7071" w:rsidP="0055619B">
            <w:pPr>
              <w:jc w:val="center"/>
              <w:rPr>
                <w:rFonts w:ascii="Times New Roman" w:hAnsi="Times New Roman" w:cs="Times New Roman"/>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442A242D"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 xml:space="preserve">Investigador </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1FBAAFC9" w14:textId="77777777" w:rsidR="002B7071" w:rsidRPr="00E86FFB" w:rsidRDefault="002B7071" w:rsidP="0055619B">
            <w:pPr>
              <w:jc w:val="center"/>
              <w:rPr>
                <w:rFonts w:ascii="Times New Roman" w:hAnsi="Times New Roman" w:cs="Times New Roman"/>
                <w:color w:val="000000"/>
                <w:lang w:eastAsia="es-PE"/>
              </w:rPr>
            </w:pPr>
            <w:r>
              <w:rPr>
                <w:rFonts w:ascii="Times New Roman" w:hAnsi="Times New Roman" w:cs="Times New Roman"/>
                <w:color w:val="000000"/>
                <w:lang w:eastAsia="es-PE"/>
              </w:rPr>
              <w:t>300</w:t>
            </w:r>
            <w:r w:rsidRPr="00E86FFB">
              <w:rPr>
                <w:rFonts w:ascii="Times New Roman" w:hAnsi="Times New Roman" w:cs="Times New Roman"/>
                <w:color w:val="000000"/>
                <w:lang w:eastAsia="es-PE"/>
              </w:rPr>
              <w:t>.00</w:t>
            </w:r>
          </w:p>
        </w:tc>
        <w:tc>
          <w:tcPr>
            <w:tcW w:w="1454" w:type="dxa"/>
            <w:tcBorders>
              <w:top w:val="single" w:sz="4" w:space="0" w:color="auto"/>
              <w:left w:val="single" w:sz="4" w:space="0" w:color="auto"/>
              <w:bottom w:val="single" w:sz="4" w:space="0" w:color="auto"/>
              <w:right w:val="single" w:sz="4" w:space="0" w:color="auto"/>
            </w:tcBorders>
            <w:hideMark/>
          </w:tcPr>
          <w:p w14:paraId="57F678E7" w14:textId="77777777" w:rsidR="002B7071" w:rsidRPr="006409A5" w:rsidRDefault="002B7071" w:rsidP="0055619B">
            <w:pPr>
              <w:jc w:val="center"/>
              <w:rPr>
                <w:rFonts w:ascii="Times New Roman" w:hAnsi="Times New Roman" w:cs="Times New Roman"/>
                <w:color w:val="000000"/>
                <w:lang w:eastAsia="es-PE"/>
              </w:rPr>
            </w:pPr>
            <w:r w:rsidRPr="006409A5">
              <w:rPr>
                <w:rFonts w:ascii="Times New Roman" w:hAnsi="Times New Roman" w:cs="Times New Roman"/>
                <w:color w:val="000000"/>
                <w:lang w:eastAsia="es-PE"/>
              </w:rPr>
              <w:t>6 meses</w:t>
            </w:r>
          </w:p>
        </w:tc>
        <w:tc>
          <w:tcPr>
            <w:tcW w:w="1327" w:type="dxa"/>
            <w:tcBorders>
              <w:top w:val="single" w:sz="4" w:space="0" w:color="auto"/>
              <w:left w:val="single" w:sz="4" w:space="0" w:color="auto"/>
              <w:bottom w:val="single" w:sz="4" w:space="0" w:color="auto"/>
              <w:right w:val="single" w:sz="4" w:space="0" w:color="auto"/>
            </w:tcBorders>
          </w:tcPr>
          <w:p w14:paraId="25890951" w14:textId="77777777" w:rsidR="002B7071" w:rsidRPr="006409A5" w:rsidRDefault="002B7071" w:rsidP="0055619B">
            <w:pPr>
              <w:rPr>
                <w:rFonts w:ascii="Times New Roman" w:hAnsi="Times New Roman" w:cs="Times New Roman"/>
                <w:color w:val="000000"/>
                <w:lang w:eastAsia="es-PE"/>
              </w:rPr>
            </w:pPr>
          </w:p>
        </w:tc>
      </w:tr>
      <w:tr w:rsidR="002B7071" w:rsidRPr="006409A5" w14:paraId="7C5FDF56" w14:textId="77777777" w:rsidTr="0055619B">
        <w:trPr>
          <w:trHeight w:val="300"/>
        </w:trPr>
        <w:tc>
          <w:tcPr>
            <w:tcW w:w="709" w:type="dxa"/>
            <w:tcBorders>
              <w:top w:val="single" w:sz="4" w:space="0" w:color="auto"/>
              <w:left w:val="single" w:sz="4" w:space="0" w:color="auto"/>
              <w:bottom w:val="single" w:sz="4" w:space="0" w:color="auto"/>
              <w:right w:val="single" w:sz="4" w:space="0" w:color="auto"/>
            </w:tcBorders>
            <w:noWrap/>
            <w:vAlign w:val="center"/>
          </w:tcPr>
          <w:p w14:paraId="7F2A9398" w14:textId="77777777" w:rsidR="002B7071" w:rsidRPr="006409A5" w:rsidRDefault="002B7071" w:rsidP="0055619B">
            <w:pPr>
              <w:jc w:val="center"/>
              <w:rPr>
                <w:rFonts w:ascii="Times New Roman" w:hAnsi="Times New Roman" w:cs="Times New Roman"/>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1F6D28F4"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Personal de apoyo en aplicación (</w:t>
            </w:r>
            <w:r>
              <w:rPr>
                <w:rFonts w:ascii="Times New Roman" w:hAnsi="Times New Roman" w:cs="Times New Roman"/>
                <w:color w:val="000000"/>
                <w:lang w:eastAsia="es-PE"/>
              </w:rPr>
              <w:t>Una</w:t>
            </w:r>
            <w:r w:rsidRPr="006409A5">
              <w:rPr>
                <w:rFonts w:ascii="Times New Roman" w:hAnsi="Times New Roman" w:cs="Times New Roman"/>
                <w:color w:val="000000"/>
                <w:lang w:eastAsia="es-PE"/>
              </w:rPr>
              <w:t xml:space="preserve"> persona)</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39C8E07F" w14:textId="77777777" w:rsidR="002B7071" w:rsidRPr="00E86FFB" w:rsidRDefault="002B7071" w:rsidP="0055619B">
            <w:pPr>
              <w:jc w:val="center"/>
              <w:rPr>
                <w:rFonts w:ascii="Times New Roman" w:hAnsi="Times New Roman" w:cs="Times New Roman"/>
                <w:color w:val="000000"/>
                <w:lang w:eastAsia="es-PE"/>
              </w:rPr>
            </w:pPr>
            <w:r w:rsidRPr="00E86FFB">
              <w:rPr>
                <w:rFonts w:ascii="Times New Roman" w:hAnsi="Times New Roman" w:cs="Times New Roman"/>
                <w:color w:val="000000"/>
                <w:lang w:eastAsia="es-PE"/>
              </w:rPr>
              <w:t>50.00</w:t>
            </w:r>
          </w:p>
        </w:tc>
        <w:tc>
          <w:tcPr>
            <w:tcW w:w="1454" w:type="dxa"/>
            <w:tcBorders>
              <w:top w:val="single" w:sz="4" w:space="0" w:color="auto"/>
              <w:left w:val="single" w:sz="4" w:space="0" w:color="auto"/>
              <w:bottom w:val="single" w:sz="4" w:space="0" w:color="auto"/>
              <w:right w:val="single" w:sz="4" w:space="0" w:color="auto"/>
            </w:tcBorders>
            <w:hideMark/>
          </w:tcPr>
          <w:p w14:paraId="6A594964" w14:textId="77777777" w:rsidR="002B7071" w:rsidRPr="006409A5" w:rsidRDefault="002B7071" w:rsidP="0055619B">
            <w:pPr>
              <w:jc w:val="center"/>
              <w:rPr>
                <w:rFonts w:ascii="Times New Roman" w:hAnsi="Times New Roman" w:cs="Times New Roman"/>
                <w:color w:val="000000"/>
                <w:lang w:eastAsia="es-PE"/>
              </w:rPr>
            </w:pPr>
            <w:r w:rsidRPr="006409A5">
              <w:rPr>
                <w:rFonts w:ascii="Times New Roman" w:hAnsi="Times New Roman" w:cs="Times New Roman"/>
                <w:color w:val="000000"/>
                <w:lang w:eastAsia="es-PE"/>
              </w:rPr>
              <w:t>1 semana</w:t>
            </w:r>
          </w:p>
        </w:tc>
        <w:tc>
          <w:tcPr>
            <w:tcW w:w="1327" w:type="dxa"/>
            <w:tcBorders>
              <w:top w:val="single" w:sz="4" w:space="0" w:color="auto"/>
              <w:left w:val="single" w:sz="4" w:space="0" w:color="auto"/>
              <w:bottom w:val="single" w:sz="4" w:space="0" w:color="auto"/>
              <w:right w:val="single" w:sz="4" w:space="0" w:color="auto"/>
            </w:tcBorders>
          </w:tcPr>
          <w:p w14:paraId="7E6178AF" w14:textId="77777777" w:rsidR="002B7071" w:rsidRPr="006409A5" w:rsidRDefault="002B7071" w:rsidP="0055619B">
            <w:pPr>
              <w:jc w:val="center"/>
              <w:rPr>
                <w:rFonts w:ascii="Times New Roman" w:hAnsi="Times New Roman" w:cs="Times New Roman"/>
                <w:color w:val="000000"/>
                <w:lang w:eastAsia="es-PE"/>
              </w:rPr>
            </w:pPr>
          </w:p>
        </w:tc>
      </w:tr>
      <w:tr w:rsidR="002B7071" w:rsidRPr="006409A5" w14:paraId="484FE801" w14:textId="77777777" w:rsidTr="0055619B">
        <w:trPr>
          <w:trHeight w:val="300"/>
        </w:trPr>
        <w:tc>
          <w:tcPr>
            <w:tcW w:w="709" w:type="dxa"/>
            <w:tcBorders>
              <w:top w:val="single" w:sz="4" w:space="0" w:color="auto"/>
              <w:left w:val="single" w:sz="4" w:space="0" w:color="auto"/>
              <w:bottom w:val="single" w:sz="4" w:space="0" w:color="auto"/>
              <w:right w:val="single" w:sz="4" w:space="0" w:color="auto"/>
            </w:tcBorders>
            <w:noWrap/>
            <w:vAlign w:val="bottom"/>
          </w:tcPr>
          <w:p w14:paraId="0507D990" w14:textId="77777777" w:rsidR="002B7071" w:rsidRPr="006409A5" w:rsidRDefault="002B7071" w:rsidP="0055619B">
            <w:pPr>
              <w:jc w:val="center"/>
              <w:rPr>
                <w:rFonts w:ascii="Times New Roman" w:hAnsi="Times New Roman" w:cs="Times New Roman"/>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19320B68" w14:textId="00546579"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 xml:space="preserve">Sub </w:t>
            </w:r>
            <w:r w:rsidR="002F40DD">
              <w:rPr>
                <w:rFonts w:ascii="Times New Roman" w:hAnsi="Times New Roman" w:cs="Times New Roman"/>
                <w:b/>
                <w:bCs/>
                <w:color w:val="000000"/>
                <w:lang w:eastAsia="es-PE"/>
              </w:rPr>
              <w:t>–</w:t>
            </w:r>
            <w:r w:rsidRPr="006409A5">
              <w:rPr>
                <w:rFonts w:ascii="Times New Roman" w:hAnsi="Times New Roman" w:cs="Times New Roman"/>
                <w:b/>
                <w:bCs/>
                <w:color w:val="000000"/>
                <w:lang w:eastAsia="es-PE"/>
              </w:rPr>
              <w:t xml:space="preserve"> TOTAL</w:t>
            </w:r>
          </w:p>
        </w:tc>
        <w:tc>
          <w:tcPr>
            <w:tcW w:w="1806" w:type="dxa"/>
            <w:tcBorders>
              <w:top w:val="single" w:sz="4" w:space="0" w:color="auto"/>
              <w:left w:val="single" w:sz="4" w:space="0" w:color="auto"/>
              <w:bottom w:val="single" w:sz="4" w:space="0" w:color="auto"/>
              <w:right w:val="single" w:sz="4" w:space="0" w:color="auto"/>
            </w:tcBorders>
            <w:noWrap/>
            <w:vAlign w:val="center"/>
          </w:tcPr>
          <w:p w14:paraId="2FEC610F" w14:textId="77777777" w:rsidR="002B7071" w:rsidRPr="00796AD9" w:rsidRDefault="002B7071" w:rsidP="0055619B">
            <w:pPr>
              <w:jc w:val="center"/>
              <w:rPr>
                <w:rFonts w:ascii="Times New Roman" w:hAnsi="Times New Roman" w:cs="Times New Roman"/>
                <w:b/>
                <w:bCs/>
                <w:color w:val="000000"/>
                <w:highlight w:val="magenta"/>
                <w:lang w:eastAsia="es-PE"/>
              </w:rPr>
            </w:pPr>
          </w:p>
        </w:tc>
        <w:tc>
          <w:tcPr>
            <w:tcW w:w="1454" w:type="dxa"/>
            <w:tcBorders>
              <w:top w:val="single" w:sz="4" w:space="0" w:color="auto"/>
              <w:left w:val="single" w:sz="4" w:space="0" w:color="auto"/>
              <w:bottom w:val="single" w:sz="4" w:space="0" w:color="auto"/>
              <w:right w:val="single" w:sz="4" w:space="0" w:color="auto"/>
            </w:tcBorders>
          </w:tcPr>
          <w:p w14:paraId="1A5452D8" w14:textId="77777777" w:rsidR="002B7071" w:rsidRPr="006409A5" w:rsidRDefault="002B7071" w:rsidP="0055619B">
            <w:pPr>
              <w:jc w:val="center"/>
              <w:rPr>
                <w:rFonts w:ascii="Times New Roman" w:hAnsi="Times New Roman" w:cs="Times New Roman"/>
                <w:b/>
                <w:bCs/>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2FFAEC81" w14:textId="77777777" w:rsidR="002B7071" w:rsidRPr="006409A5" w:rsidRDefault="002B7071" w:rsidP="0055619B">
            <w:pPr>
              <w:jc w:val="center"/>
              <w:rPr>
                <w:rFonts w:ascii="Times New Roman" w:hAnsi="Times New Roman" w:cs="Times New Roman"/>
                <w:b/>
                <w:bCs/>
                <w:color w:val="000000"/>
                <w:lang w:eastAsia="es-PE"/>
              </w:rPr>
            </w:pPr>
            <w:r>
              <w:rPr>
                <w:rFonts w:ascii="Times New Roman" w:hAnsi="Times New Roman" w:cs="Times New Roman"/>
                <w:b/>
                <w:bCs/>
                <w:color w:val="000000"/>
                <w:lang w:eastAsia="es-PE"/>
              </w:rPr>
              <w:t>3</w:t>
            </w:r>
            <w:r w:rsidRPr="006409A5">
              <w:rPr>
                <w:rFonts w:ascii="Times New Roman" w:hAnsi="Times New Roman" w:cs="Times New Roman"/>
                <w:b/>
                <w:bCs/>
                <w:color w:val="000000"/>
                <w:lang w:eastAsia="es-PE"/>
              </w:rPr>
              <w:t>50</w:t>
            </w:r>
            <w:r>
              <w:rPr>
                <w:rFonts w:ascii="Times New Roman" w:hAnsi="Times New Roman" w:cs="Times New Roman"/>
                <w:b/>
                <w:bCs/>
                <w:color w:val="000000"/>
                <w:lang w:eastAsia="es-PE"/>
              </w:rPr>
              <w:t>.00</w:t>
            </w:r>
          </w:p>
        </w:tc>
      </w:tr>
      <w:tr w:rsidR="002B7071" w:rsidRPr="006409A5" w14:paraId="3AEC2E6A" w14:textId="77777777" w:rsidTr="0055619B">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3C8451B8" w14:textId="77777777"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 xml:space="preserve">      2</w:t>
            </w:r>
          </w:p>
        </w:tc>
        <w:tc>
          <w:tcPr>
            <w:tcW w:w="3504"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3B3FD424" w14:textId="77777777"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RECURSOS MATERIALES</w:t>
            </w:r>
          </w:p>
        </w:tc>
        <w:tc>
          <w:tcPr>
            <w:tcW w:w="180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ABA29D2" w14:textId="77777777" w:rsidR="002B7071" w:rsidRPr="00796AD9" w:rsidRDefault="002B7071" w:rsidP="0055619B">
            <w:pPr>
              <w:rPr>
                <w:rFonts w:ascii="Times New Roman" w:hAnsi="Times New Roman" w:cs="Times New Roman"/>
                <w:b/>
                <w:bCs/>
                <w:color w:val="000000"/>
                <w:highlight w:val="magenta"/>
                <w:lang w:eastAsia="es-PE"/>
              </w:rPr>
            </w:pPr>
          </w:p>
        </w:tc>
        <w:tc>
          <w:tcPr>
            <w:tcW w:w="1454" w:type="dxa"/>
            <w:tcBorders>
              <w:top w:val="single" w:sz="4" w:space="0" w:color="auto"/>
              <w:left w:val="single" w:sz="4" w:space="0" w:color="auto"/>
              <w:bottom w:val="single" w:sz="4" w:space="0" w:color="auto"/>
              <w:right w:val="single" w:sz="4" w:space="0" w:color="auto"/>
            </w:tcBorders>
            <w:shd w:val="clear" w:color="auto" w:fill="BFBFBF"/>
          </w:tcPr>
          <w:p w14:paraId="72E30E5D" w14:textId="77777777" w:rsidR="002B7071" w:rsidRPr="006409A5" w:rsidRDefault="002B7071" w:rsidP="0055619B">
            <w:pPr>
              <w:jc w:val="center"/>
              <w:rPr>
                <w:rFonts w:ascii="Times New Roman" w:hAnsi="Times New Roman" w:cs="Times New Roman"/>
                <w:lang w:eastAsia="es-PE"/>
              </w:rPr>
            </w:pPr>
          </w:p>
        </w:tc>
        <w:tc>
          <w:tcPr>
            <w:tcW w:w="1327" w:type="dxa"/>
            <w:tcBorders>
              <w:top w:val="single" w:sz="4" w:space="0" w:color="auto"/>
              <w:left w:val="single" w:sz="4" w:space="0" w:color="auto"/>
              <w:bottom w:val="single" w:sz="4" w:space="0" w:color="auto"/>
              <w:right w:val="single" w:sz="4" w:space="0" w:color="auto"/>
            </w:tcBorders>
            <w:shd w:val="clear" w:color="auto" w:fill="BFBFBF"/>
          </w:tcPr>
          <w:p w14:paraId="0BAB0504" w14:textId="77777777" w:rsidR="002B7071" w:rsidRPr="006409A5" w:rsidRDefault="002B7071" w:rsidP="0055619B">
            <w:pPr>
              <w:jc w:val="center"/>
              <w:rPr>
                <w:rFonts w:ascii="Times New Roman" w:hAnsi="Times New Roman" w:cs="Times New Roman"/>
                <w:lang w:eastAsia="es-PE"/>
              </w:rPr>
            </w:pPr>
          </w:p>
        </w:tc>
      </w:tr>
      <w:tr w:rsidR="002B7071" w:rsidRPr="006409A5" w14:paraId="3FAE769E" w14:textId="77777777" w:rsidTr="0055619B">
        <w:trPr>
          <w:trHeight w:val="300"/>
        </w:trPr>
        <w:tc>
          <w:tcPr>
            <w:tcW w:w="709" w:type="dxa"/>
            <w:tcBorders>
              <w:top w:val="single" w:sz="4" w:space="0" w:color="auto"/>
              <w:left w:val="single" w:sz="4" w:space="0" w:color="auto"/>
              <w:bottom w:val="single" w:sz="4" w:space="0" w:color="auto"/>
              <w:right w:val="single" w:sz="4" w:space="0" w:color="auto"/>
            </w:tcBorders>
            <w:noWrap/>
            <w:vAlign w:val="bottom"/>
            <w:hideMark/>
          </w:tcPr>
          <w:p w14:paraId="11BD68AF" w14:textId="77777777" w:rsidR="002B7071" w:rsidRPr="006409A5" w:rsidRDefault="002B7071" w:rsidP="0055619B">
            <w:pPr>
              <w:jc w:val="cente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1</w:t>
            </w: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2A65C2B0" w14:textId="77777777"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Bienes</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1CEAADDC" w14:textId="77777777" w:rsidR="002B7071" w:rsidRPr="00796AD9" w:rsidRDefault="002B7071" w:rsidP="0055619B">
            <w:pPr>
              <w:rPr>
                <w:rFonts w:ascii="Times New Roman" w:hAnsi="Times New Roman" w:cs="Times New Roman"/>
                <w:b/>
                <w:bCs/>
                <w:color w:val="000000"/>
                <w:highlight w:val="magenta"/>
                <w:lang w:eastAsia="es-PE"/>
              </w:rPr>
            </w:pPr>
          </w:p>
        </w:tc>
        <w:tc>
          <w:tcPr>
            <w:tcW w:w="1454" w:type="dxa"/>
            <w:tcBorders>
              <w:top w:val="single" w:sz="4" w:space="0" w:color="auto"/>
              <w:left w:val="single" w:sz="4" w:space="0" w:color="auto"/>
              <w:bottom w:val="single" w:sz="4" w:space="0" w:color="auto"/>
              <w:right w:val="single" w:sz="4" w:space="0" w:color="auto"/>
            </w:tcBorders>
          </w:tcPr>
          <w:p w14:paraId="721C952E" w14:textId="77777777" w:rsidR="002B7071" w:rsidRPr="006409A5" w:rsidRDefault="002B7071" w:rsidP="0055619B">
            <w:pPr>
              <w:jc w:val="center"/>
              <w:rPr>
                <w:rFonts w:ascii="Times New Roman" w:hAnsi="Times New Roman" w:cs="Times New Roman"/>
                <w:b/>
                <w:bCs/>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4D93F1C2" w14:textId="77777777" w:rsidR="002B7071" w:rsidRPr="006409A5" w:rsidRDefault="002B7071" w:rsidP="0055619B">
            <w:pPr>
              <w:jc w:val="center"/>
              <w:rPr>
                <w:rFonts w:ascii="Times New Roman" w:hAnsi="Times New Roman" w:cs="Times New Roman"/>
                <w:b/>
                <w:bCs/>
                <w:color w:val="000000"/>
                <w:lang w:eastAsia="es-PE"/>
              </w:rPr>
            </w:pPr>
          </w:p>
        </w:tc>
      </w:tr>
      <w:tr w:rsidR="002B7071" w:rsidRPr="006409A5" w14:paraId="6A98AB98" w14:textId="77777777" w:rsidTr="0055619B">
        <w:trPr>
          <w:trHeight w:val="175"/>
        </w:trPr>
        <w:tc>
          <w:tcPr>
            <w:tcW w:w="709" w:type="dxa"/>
            <w:tcBorders>
              <w:top w:val="single" w:sz="4" w:space="0" w:color="auto"/>
              <w:left w:val="single" w:sz="4" w:space="0" w:color="auto"/>
              <w:bottom w:val="single" w:sz="4" w:space="0" w:color="auto"/>
              <w:right w:val="single" w:sz="4" w:space="0" w:color="auto"/>
            </w:tcBorders>
            <w:noWrap/>
            <w:vAlign w:val="bottom"/>
            <w:hideMark/>
          </w:tcPr>
          <w:p w14:paraId="23096EC1" w14:textId="77777777" w:rsidR="002B7071" w:rsidRPr="006409A5" w:rsidRDefault="002B7071" w:rsidP="0055619B">
            <w:pPr>
              <w:rPr>
                <w:rFonts w:ascii="Times New Roman" w:hAnsi="Times New Roman" w:cs="Times New Roman"/>
                <w:b/>
                <w:bCs/>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3BEAB668"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1 PC</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36649AE2" w14:textId="77777777" w:rsidR="002B7071" w:rsidRPr="00E86FFB" w:rsidRDefault="002B7071" w:rsidP="0055619B">
            <w:pPr>
              <w:jc w:val="center"/>
              <w:rPr>
                <w:rFonts w:ascii="Times New Roman" w:hAnsi="Times New Roman" w:cs="Times New Roman"/>
                <w:color w:val="000000"/>
                <w:lang w:eastAsia="es-PE"/>
              </w:rPr>
            </w:pPr>
            <w:r>
              <w:rPr>
                <w:rFonts w:ascii="Times New Roman" w:hAnsi="Times New Roman" w:cs="Times New Roman"/>
                <w:color w:val="000000"/>
                <w:lang w:eastAsia="es-PE"/>
              </w:rPr>
              <w:t>500.00</w:t>
            </w:r>
          </w:p>
        </w:tc>
        <w:tc>
          <w:tcPr>
            <w:tcW w:w="1454" w:type="dxa"/>
            <w:tcBorders>
              <w:top w:val="single" w:sz="4" w:space="0" w:color="auto"/>
              <w:left w:val="single" w:sz="4" w:space="0" w:color="auto"/>
              <w:bottom w:val="single" w:sz="4" w:space="0" w:color="auto"/>
              <w:right w:val="single" w:sz="4" w:space="0" w:color="auto"/>
            </w:tcBorders>
          </w:tcPr>
          <w:p w14:paraId="4C96A78B" w14:textId="77777777" w:rsidR="002B7071" w:rsidRPr="006409A5" w:rsidRDefault="002B7071" w:rsidP="0055619B">
            <w:pPr>
              <w:jc w:val="center"/>
              <w:rPr>
                <w:rFonts w:ascii="Times New Roman" w:hAnsi="Times New Roman" w:cs="Times New Roman"/>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4AA6585C" w14:textId="77777777" w:rsidR="002B7071" w:rsidRPr="006409A5" w:rsidRDefault="002B7071" w:rsidP="0055619B">
            <w:pPr>
              <w:jc w:val="center"/>
              <w:rPr>
                <w:rFonts w:ascii="Times New Roman" w:hAnsi="Times New Roman" w:cs="Times New Roman"/>
                <w:color w:val="000000"/>
                <w:lang w:eastAsia="es-PE"/>
              </w:rPr>
            </w:pPr>
          </w:p>
        </w:tc>
      </w:tr>
      <w:tr w:rsidR="002B7071" w:rsidRPr="006409A5" w14:paraId="73A793A9" w14:textId="77777777" w:rsidTr="0055619B">
        <w:trPr>
          <w:trHeight w:val="120"/>
        </w:trPr>
        <w:tc>
          <w:tcPr>
            <w:tcW w:w="709" w:type="dxa"/>
            <w:tcBorders>
              <w:top w:val="single" w:sz="4" w:space="0" w:color="auto"/>
              <w:left w:val="single" w:sz="4" w:space="0" w:color="auto"/>
              <w:bottom w:val="single" w:sz="4" w:space="0" w:color="auto"/>
              <w:right w:val="single" w:sz="4" w:space="0" w:color="auto"/>
            </w:tcBorders>
            <w:noWrap/>
            <w:vAlign w:val="bottom"/>
            <w:hideMark/>
          </w:tcPr>
          <w:p w14:paraId="7DFBCED1" w14:textId="77777777" w:rsidR="002B7071" w:rsidRPr="006409A5" w:rsidRDefault="002B7071" w:rsidP="0055619B">
            <w:pPr>
              <w:rPr>
                <w:rFonts w:ascii="Times New Roman" w:hAnsi="Times New Roman" w:cs="Times New Roman"/>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403A17A5"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1 Impresora</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0FA9E831" w14:textId="77777777" w:rsidR="002B7071" w:rsidRPr="00E86FFB" w:rsidRDefault="002B7071" w:rsidP="0055619B">
            <w:pPr>
              <w:jc w:val="center"/>
              <w:rPr>
                <w:rFonts w:ascii="Times New Roman" w:hAnsi="Times New Roman" w:cs="Times New Roman"/>
                <w:color w:val="000000"/>
                <w:lang w:eastAsia="es-PE"/>
              </w:rPr>
            </w:pPr>
            <w:r>
              <w:rPr>
                <w:rFonts w:ascii="Times New Roman" w:hAnsi="Times New Roman" w:cs="Times New Roman"/>
                <w:color w:val="000000"/>
                <w:lang w:eastAsia="es-PE"/>
              </w:rPr>
              <w:t>20</w:t>
            </w:r>
            <w:r w:rsidRPr="00E86FFB">
              <w:rPr>
                <w:rFonts w:ascii="Times New Roman" w:hAnsi="Times New Roman" w:cs="Times New Roman"/>
                <w:color w:val="000000"/>
                <w:lang w:eastAsia="es-PE"/>
              </w:rPr>
              <w:t>.00</w:t>
            </w:r>
          </w:p>
        </w:tc>
        <w:tc>
          <w:tcPr>
            <w:tcW w:w="1454" w:type="dxa"/>
            <w:tcBorders>
              <w:top w:val="single" w:sz="4" w:space="0" w:color="auto"/>
              <w:left w:val="single" w:sz="4" w:space="0" w:color="auto"/>
              <w:bottom w:val="single" w:sz="4" w:space="0" w:color="auto"/>
              <w:right w:val="single" w:sz="4" w:space="0" w:color="auto"/>
            </w:tcBorders>
          </w:tcPr>
          <w:p w14:paraId="043D4BB6" w14:textId="77777777" w:rsidR="002B7071" w:rsidRPr="006409A5" w:rsidRDefault="002B7071" w:rsidP="0055619B">
            <w:pPr>
              <w:jc w:val="center"/>
              <w:rPr>
                <w:rFonts w:ascii="Times New Roman" w:hAnsi="Times New Roman" w:cs="Times New Roman"/>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3E8E4987" w14:textId="77777777" w:rsidR="002B7071" w:rsidRPr="006409A5" w:rsidRDefault="002B7071" w:rsidP="0055619B">
            <w:pPr>
              <w:jc w:val="center"/>
              <w:rPr>
                <w:rFonts w:ascii="Times New Roman" w:hAnsi="Times New Roman" w:cs="Times New Roman"/>
                <w:color w:val="000000"/>
                <w:lang w:eastAsia="es-PE"/>
              </w:rPr>
            </w:pPr>
          </w:p>
        </w:tc>
      </w:tr>
      <w:tr w:rsidR="002B7071" w:rsidRPr="006409A5" w14:paraId="50D58A11" w14:textId="77777777" w:rsidTr="0055619B">
        <w:trPr>
          <w:trHeight w:val="228"/>
        </w:trPr>
        <w:tc>
          <w:tcPr>
            <w:tcW w:w="709" w:type="dxa"/>
            <w:tcBorders>
              <w:top w:val="single" w:sz="4" w:space="0" w:color="auto"/>
              <w:left w:val="single" w:sz="4" w:space="0" w:color="auto"/>
              <w:bottom w:val="single" w:sz="4" w:space="0" w:color="auto"/>
              <w:right w:val="single" w:sz="4" w:space="0" w:color="auto"/>
            </w:tcBorders>
            <w:noWrap/>
            <w:vAlign w:val="bottom"/>
            <w:hideMark/>
          </w:tcPr>
          <w:p w14:paraId="7ED8AF81" w14:textId="77777777" w:rsidR="002B7071" w:rsidRPr="006409A5" w:rsidRDefault="002B7071" w:rsidP="0055619B">
            <w:pPr>
              <w:rPr>
                <w:rFonts w:ascii="Times New Roman" w:hAnsi="Times New Roman" w:cs="Times New Roman"/>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59D1E478" w14:textId="76EDE909"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 xml:space="preserve">Sub </w:t>
            </w:r>
            <w:r w:rsidR="002F40DD">
              <w:rPr>
                <w:rFonts w:ascii="Times New Roman" w:hAnsi="Times New Roman" w:cs="Times New Roman"/>
                <w:b/>
                <w:bCs/>
                <w:color w:val="000000"/>
                <w:lang w:eastAsia="es-PE"/>
              </w:rPr>
              <w:t>–</w:t>
            </w:r>
            <w:r w:rsidRPr="006409A5">
              <w:rPr>
                <w:rFonts w:ascii="Times New Roman" w:hAnsi="Times New Roman" w:cs="Times New Roman"/>
                <w:b/>
                <w:bCs/>
                <w:color w:val="000000"/>
                <w:lang w:eastAsia="es-PE"/>
              </w:rPr>
              <w:t xml:space="preserve"> TOTAL</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6436AC21" w14:textId="77777777" w:rsidR="002B7071" w:rsidRPr="00796AD9" w:rsidRDefault="002B7071" w:rsidP="0055619B">
            <w:pPr>
              <w:rPr>
                <w:rFonts w:ascii="Times New Roman" w:hAnsi="Times New Roman" w:cs="Times New Roman"/>
                <w:b/>
                <w:bCs/>
                <w:color w:val="000000"/>
                <w:highlight w:val="magenta"/>
                <w:lang w:eastAsia="es-PE"/>
              </w:rPr>
            </w:pPr>
          </w:p>
        </w:tc>
        <w:tc>
          <w:tcPr>
            <w:tcW w:w="1454" w:type="dxa"/>
            <w:tcBorders>
              <w:top w:val="single" w:sz="4" w:space="0" w:color="auto"/>
              <w:left w:val="single" w:sz="4" w:space="0" w:color="auto"/>
              <w:bottom w:val="single" w:sz="4" w:space="0" w:color="auto"/>
              <w:right w:val="single" w:sz="4" w:space="0" w:color="auto"/>
            </w:tcBorders>
          </w:tcPr>
          <w:p w14:paraId="20765458" w14:textId="77777777" w:rsidR="002B7071" w:rsidRPr="006409A5" w:rsidRDefault="002B7071" w:rsidP="0055619B">
            <w:pPr>
              <w:jc w:val="center"/>
              <w:rPr>
                <w:rFonts w:ascii="Times New Roman" w:hAnsi="Times New Roman" w:cs="Times New Roman"/>
                <w:lang w:eastAsia="es-PE"/>
              </w:rPr>
            </w:pPr>
          </w:p>
        </w:tc>
        <w:tc>
          <w:tcPr>
            <w:tcW w:w="1327" w:type="dxa"/>
            <w:tcBorders>
              <w:top w:val="single" w:sz="4" w:space="0" w:color="auto"/>
              <w:left w:val="single" w:sz="4" w:space="0" w:color="auto"/>
              <w:bottom w:val="single" w:sz="4" w:space="0" w:color="auto"/>
              <w:right w:val="single" w:sz="4" w:space="0" w:color="auto"/>
            </w:tcBorders>
            <w:vAlign w:val="center"/>
          </w:tcPr>
          <w:p w14:paraId="768E6C16" w14:textId="77777777" w:rsidR="002B7071" w:rsidRPr="006409A5" w:rsidRDefault="002B7071" w:rsidP="0055619B">
            <w:pPr>
              <w:ind w:right="-93"/>
              <w:jc w:val="center"/>
              <w:rPr>
                <w:rFonts w:ascii="Times New Roman" w:hAnsi="Times New Roman" w:cs="Times New Roman"/>
                <w:b/>
                <w:lang w:eastAsia="es-PE"/>
              </w:rPr>
            </w:pPr>
            <w:r>
              <w:rPr>
                <w:rFonts w:ascii="Times New Roman" w:hAnsi="Times New Roman" w:cs="Times New Roman"/>
                <w:b/>
                <w:bCs/>
                <w:color w:val="000000"/>
                <w:lang w:eastAsia="es-PE"/>
              </w:rPr>
              <w:t>52</w:t>
            </w:r>
            <w:r w:rsidRPr="006409A5">
              <w:rPr>
                <w:rFonts w:ascii="Times New Roman" w:hAnsi="Times New Roman" w:cs="Times New Roman"/>
                <w:b/>
                <w:bCs/>
                <w:color w:val="000000"/>
                <w:lang w:eastAsia="es-PE"/>
              </w:rPr>
              <w:t>0</w:t>
            </w:r>
            <w:r>
              <w:rPr>
                <w:rFonts w:ascii="Times New Roman" w:hAnsi="Times New Roman" w:cs="Times New Roman"/>
                <w:b/>
                <w:bCs/>
                <w:color w:val="000000"/>
                <w:lang w:eastAsia="es-PE"/>
              </w:rPr>
              <w:t>.00</w:t>
            </w:r>
          </w:p>
        </w:tc>
      </w:tr>
      <w:tr w:rsidR="002B7071" w:rsidRPr="006409A5" w14:paraId="2E56B911" w14:textId="77777777" w:rsidTr="0055619B">
        <w:trPr>
          <w:trHeight w:val="132"/>
        </w:trPr>
        <w:tc>
          <w:tcPr>
            <w:tcW w:w="709" w:type="dxa"/>
            <w:tcBorders>
              <w:top w:val="single" w:sz="4" w:space="0" w:color="auto"/>
              <w:left w:val="single" w:sz="4" w:space="0" w:color="auto"/>
              <w:bottom w:val="single" w:sz="4" w:space="0" w:color="auto"/>
              <w:right w:val="single" w:sz="4" w:space="0" w:color="auto"/>
            </w:tcBorders>
            <w:noWrap/>
            <w:vAlign w:val="bottom"/>
            <w:hideMark/>
          </w:tcPr>
          <w:p w14:paraId="2B1E949B" w14:textId="77777777" w:rsidR="002B7071" w:rsidRPr="006409A5" w:rsidRDefault="002B7071" w:rsidP="0055619B">
            <w:pPr>
              <w:jc w:val="cente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2</w:t>
            </w: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4F37BD66"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b/>
                <w:bCs/>
                <w:color w:val="000000"/>
                <w:lang w:eastAsia="es-PE"/>
              </w:rPr>
              <w:t>Servicios</w:t>
            </w:r>
          </w:p>
        </w:tc>
        <w:tc>
          <w:tcPr>
            <w:tcW w:w="1806" w:type="dxa"/>
            <w:tcBorders>
              <w:top w:val="single" w:sz="4" w:space="0" w:color="auto"/>
              <w:left w:val="single" w:sz="4" w:space="0" w:color="auto"/>
              <w:bottom w:val="single" w:sz="4" w:space="0" w:color="auto"/>
              <w:right w:val="single" w:sz="4" w:space="0" w:color="auto"/>
            </w:tcBorders>
            <w:noWrap/>
            <w:vAlign w:val="center"/>
          </w:tcPr>
          <w:p w14:paraId="2869C9A6" w14:textId="77777777" w:rsidR="002B7071" w:rsidRPr="00796AD9" w:rsidRDefault="002B7071" w:rsidP="0055619B">
            <w:pPr>
              <w:jc w:val="center"/>
              <w:rPr>
                <w:rFonts w:ascii="Times New Roman" w:hAnsi="Times New Roman" w:cs="Times New Roman"/>
                <w:color w:val="000000"/>
                <w:highlight w:val="magenta"/>
                <w:lang w:eastAsia="es-PE"/>
              </w:rPr>
            </w:pPr>
          </w:p>
        </w:tc>
        <w:tc>
          <w:tcPr>
            <w:tcW w:w="1454" w:type="dxa"/>
            <w:tcBorders>
              <w:top w:val="single" w:sz="4" w:space="0" w:color="auto"/>
              <w:left w:val="single" w:sz="4" w:space="0" w:color="auto"/>
              <w:bottom w:val="single" w:sz="4" w:space="0" w:color="auto"/>
              <w:right w:val="single" w:sz="4" w:space="0" w:color="auto"/>
            </w:tcBorders>
          </w:tcPr>
          <w:p w14:paraId="7D69A5BD" w14:textId="77777777" w:rsidR="002B7071" w:rsidRPr="006409A5" w:rsidRDefault="002B7071" w:rsidP="0055619B">
            <w:pPr>
              <w:jc w:val="center"/>
              <w:rPr>
                <w:rFonts w:ascii="Times New Roman" w:hAnsi="Times New Roman" w:cs="Times New Roman"/>
                <w:lang w:eastAsia="es-PE"/>
              </w:rPr>
            </w:pPr>
          </w:p>
        </w:tc>
        <w:tc>
          <w:tcPr>
            <w:tcW w:w="1327" w:type="dxa"/>
            <w:tcBorders>
              <w:top w:val="single" w:sz="4" w:space="0" w:color="auto"/>
              <w:left w:val="single" w:sz="4" w:space="0" w:color="auto"/>
              <w:bottom w:val="single" w:sz="4" w:space="0" w:color="auto"/>
              <w:right w:val="single" w:sz="4" w:space="0" w:color="auto"/>
            </w:tcBorders>
          </w:tcPr>
          <w:p w14:paraId="59084BF4" w14:textId="77777777" w:rsidR="002B7071" w:rsidRPr="006409A5" w:rsidRDefault="002B7071" w:rsidP="0055619B">
            <w:pPr>
              <w:jc w:val="center"/>
              <w:rPr>
                <w:rFonts w:ascii="Times New Roman" w:hAnsi="Times New Roman" w:cs="Times New Roman"/>
                <w:lang w:eastAsia="es-PE"/>
              </w:rPr>
            </w:pPr>
          </w:p>
        </w:tc>
      </w:tr>
      <w:tr w:rsidR="002B7071" w:rsidRPr="006409A5" w14:paraId="2DC0A563" w14:textId="77777777" w:rsidTr="0055619B">
        <w:trPr>
          <w:trHeight w:val="78"/>
        </w:trPr>
        <w:tc>
          <w:tcPr>
            <w:tcW w:w="709" w:type="dxa"/>
            <w:tcBorders>
              <w:top w:val="single" w:sz="4" w:space="0" w:color="auto"/>
              <w:left w:val="single" w:sz="4" w:space="0" w:color="auto"/>
              <w:bottom w:val="single" w:sz="4" w:space="0" w:color="auto"/>
              <w:right w:val="single" w:sz="4" w:space="0" w:color="auto"/>
            </w:tcBorders>
            <w:noWrap/>
            <w:vAlign w:val="bottom"/>
          </w:tcPr>
          <w:p w14:paraId="50068A74" w14:textId="77777777" w:rsidR="002B7071" w:rsidRPr="006409A5" w:rsidRDefault="002B7071" w:rsidP="0055619B">
            <w:pPr>
              <w:jc w:val="center"/>
              <w:rPr>
                <w:rFonts w:ascii="Times New Roman" w:hAnsi="Times New Roman" w:cs="Times New Roman"/>
                <w:b/>
                <w:bCs/>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25FA76B5"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 xml:space="preserve">Fotocopias </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14A8CD2E" w14:textId="77777777" w:rsidR="002B7071" w:rsidRPr="00E86FFB" w:rsidRDefault="002B7071" w:rsidP="0055619B">
            <w:pPr>
              <w:jc w:val="center"/>
              <w:rPr>
                <w:rFonts w:ascii="Times New Roman" w:hAnsi="Times New Roman" w:cs="Times New Roman"/>
                <w:color w:val="000000"/>
                <w:lang w:eastAsia="es-PE"/>
              </w:rPr>
            </w:pPr>
            <w:r>
              <w:rPr>
                <w:rFonts w:ascii="Times New Roman" w:hAnsi="Times New Roman" w:cs="Times New Roman"/>
                <w:color w:val="000000"/>
                <w:lang w:eastAsia="es-PE"/>
              </w:rPr>
              <w:t>20.00</w:t>
            </w:r>
          </w:p>
        </w:tc>
        <w:tc>
          <w:tcPr>
            <w:tcW w:w="1454" w:type="dxa"/>
            <w:tcBorders>
              <w:top w:val="single" w:sz="4" w:space="0" w:color="auto"/>
              <w:left w:val="single" w:sz="4" w:space="0" w:color="auto"/>
              <w:bottom w:val="single" w:sz="4" w:space="0" w:color="auto"/>
              <w:right w:val="single" w:sz="4" w:space="0" w:color="auto"/>
            </w:tcBorders>
          </w:tcPr>
          <w:p w14:paraId="2AD425DE" w14:textId="77777777" w:rsidR="002B7071" w:rsidRPr="006409A5" w:rsidRDefault="002B7071" w:rsidP="0055619B">
            <w:pPr>
              <w:jc w:val="center"/>
              <w:rPr>
                <w:rFonts w:ascii="Times New Roman" w:hAnsi="Times New Roman" w:cs="Times New Roman"/>
                <w:lang w:eastAsia="es-PE"/>
              </w:rPr>
            </w:pPr>
          </w:p>
        </w:tc>
        <w:tc>
          <w:tcPr>
            <w:tcW w:w="1327" w:type="dxa"/>
            <w:tcBorders>
              <w:top w:val="single" w:sz="4" w:space="0" w:color="auto"/>
              <w:left w:val="single" w:sz="4" w:space="0" w:color="auto"/>
              <w:bottom w:val="single" w:sz="4" w:space="0" w:color="auto"/>
              <w:right w:val="single" w:sz="4" w:space="0" w:color="auto"/>
            </w:tcBorders>
          </w:tcPr>
          <w:p w14:paraId="27BD8C6B" w14:textId="77777777" w:rsidR="002B7071" w:rsidRPr="006409A5" w:rsidRDefault="002B7071" w:rsidP="0055619B">
            <w:pPr>
              <w:jc w:val="center"/>
              <w:rPr>
                <w:rFonts w:ascii="Times New Roman" w:hAnsi="Times New Roman" w:cs="Times New Roman"/>
                <w:lang w:eastAsia="es-PE"/>
              </w:rPr>
            </w:pPr>
          </w:p>
        </w:tc>
      </w:tr>
      <w:tr w:rsidR="002B7071" w:rsidRPr="006409A5" w14:paraId="59C1D3D0" w14:textId="77777777" w:rsidTr="0055619B">
        <w:trPr>
          <w:trHeight w:val="166"/>
        </w:trPr>
        <w:tc>
          <w:tcPr>
            <w:tcW w:w="709" w:type="dxa"/>
            <w:tcBorders>
              <w:top w:val="single" w:sz="4" w:space="0" w:color="auto"/>
              <w:left w:val="single" w:sz="4" w:space="0" w:color="auto"/>
              <w:bottom w:val="single" w:sz="4" w:space="0" w:color="auto"/>
              <w:right w:val="single" w:sz="4" w:space="0" w:color="auto"/>
            </w:tcBorders>
            <w:noWrap/>
            <w:vAlign w:val="bottom"/>
          </w:tcPr>
          <w:p w14:paraId="52958980" w14:textId="77777777" w:rsidR="002B7071" w:rsidRPr="006409A5" w:rsidRDefault="002B7071" w:rsidP="0055619B">
            <w:pPr>
              <w:jc w:val="center"/>
              <w:rPr>
                <w:rFonts w:ascii="Times New Roman" w:hAnsi="Times New Roman" w:cs="Times New Roman"/>
                <w:b/>
                <w:bCs/>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4DC8D8BA" w14:textId="77777777" w:rsidR="002B7071" w:rsidRPr="006409A5" w:rsidRDefault="002B7071" w:rsidP="0055619B">
            <w:pPr>
              <w:rPr>
                <w:rFonts w:ascii="Times New Roman" w:hAnsi="Times New Roman" w:cs="Times New Roman"/>
                <w:bCs/>
                <w:color w:val="000000"/>
                <w:lang w:eastAsia="es-PE"/>
              </w:rPr>
            </w:pPr>
            <w:r w:rsidRPr="006409A5">
              <w:rPr>
                <w:rFonts w:ascii="Times New Roman" w:hAnsi="Times New Roman" w:cs="Times New Roman"/>
                <w:bCs/>
                <w:color w:val="000000"/>
                <w:lang w:eastAsia="es-PE"/>
              </w:rPr>
              <w:t>Internet</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2D2F409F" w14:textId="77777777" w:rsidR="002B7071" w:rsidRPr="00E86FFB" w:rsidRDefault="002B7071" w:rsidP="0055619B">
            <w:pPr>
              <w:jc w:val="center"/>
              <w:rPr>
                <w:rFonts w:ascii="Times New Roman" w:hAnsi="Times New Roman" w:cs="Times New Roman"/>
                <w:bCs/>
                <w:color w:val="000000"/>
                <w:lang w:eastAsia="es-PE"/>
              </w:rPr>
            </w:pPr>
            <w:r>
              <w:rPr>
                <w:rFonts w:ascii="Times New Roman" w:hAnsi="Times New Roman" w:cs="Times New Roman"/>
                <w:bCs/>
                <w:color w:val="000000"/>
                <w:lang w:eastAsia="es-PE"/>
              </w:rPr>
              <w:t>400.00</w:t>
            </w:r>
          </w:p>
        </w:tc>
        <w:tc>
          <w:tcPr>
            <w:tcW w:w="1454" w:type="dxa"/>
            <w:tcBorders>
              <w:top w:val="single" w:sz="4" w:space="0" w:color="auto"/>
              <w:left w:val="single" w:sz="4" w:space="0" w:color="auto"/>
              <w:bottom w:val="single" w:sz="4" w:space="0" w:color="auto"/>
              <w:right w:val="single" w:sz="4" w:space="0" w:color="auto"/>
            </w:tcBorders>
          </w:tcPr>
          <w:p w14:paraId="08CEE091" w14:textId="77777777" w:rsidR="002B7071" w:rsidRPr="006409A5" w:rsidRDefault="002B7071" w:rsidP="0055619B">
            <w:pPr>
              <w:jc w:val="center"/>
              <w:rPr>
                <w:rFonts w:ascii="Times New Roman" w:hAnsi="Times New Roman" w:cs="Times New Roman"/>
                <w:lang w:eastAsia="es-PE"/>
              </w:rPr>
            </w:pPr>
          </w:p>
        </w:tc>
        <w:tc>
          <w:tcPr>
            <w:tcW w:w="1327" w:type="dxa"/>
            <w:tcBorders>
              <w:top w:val="single" w:sz="4" w:space="0" w:color="auto"/>
              <w:left w:val="single" w:sz="4" w:space="0" w:color="auto"/>
              <w:bottom w:val="single" w:sz="4" w:space="0" w:color="auto"/>
              <w:right w:val="single" w:sz="4" w:space="0" w:color="auto"/>
            </w:tcBorders>
          </w:tcPr>
          <w:p w14:paraId="0389D520" w14:textId="77777777" w:rsidR="002B7071" w:rsidRPr="006409A5" w:rsidRDefault="002B7071" w:rsidP="0055619B">
            <w:pPr>
              <w:jc w:val="center"/>
              <w:rPr>
                <w:rFonts w:ascii="Times New Roman" w:hAnsi="Times New Roman" w:cs="Times New Roman"/>
                <w:lang w:eastAsia="es-PE"/>
              </w:rPr>
            </w:pPr>
          </w:p>
        </w:tc>
      </w:tr>
      <w:tr w:rsidR="002B7071" w:rsidRPr="006409A5" w14:paraId="48CCB9F4" w14:textId="77777777" w:rsidTr="0055619B">
        <w:trPr>
          <w:trHeight w:val="255"/>
        </w:trPr>
        <w:tc>
          <w:tcPr>
            <w:tcW w:w="709" w:type="dxa"/>
            <w:tcBorders>
              <w:top w:val="single" w:sz="4" w:space="0" w:color="auto"/>
              <w:left w:val="single" w:sz="4" w:space="0" w:color="auto"/>
              <w:bottom w:val="single" w:sz="4" w:space="0" w:color="auto"/>
              <w:right w:val="single" w:sz="4" w:space="0" w:color="auto"/>
            </w:tcBorders>
            <w:noWrap/>
            <w:vAlign w:val="bottom"/>
          </w:tcPr>
          <w:p w14:paraId="7BE7AC53" w14:textId="77777777" w:rsidR="002B7071" w:rsidRPr="006409A5" w:rsidRDefault="002B7071" w:rsidP="0055619B">
            <w:pPr>
              <w:jc w:val="center"/>
              <w:rPr>
                <w:rFonts w:ascii="Times New Roman" w:hAnsi="Times New Roman" w:cs="Times New Roman"/>
                <w:b/>
                <w:bCs/>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01CADD39"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Movilidad</w:t>
            </w:r>
          </w:p>
        </w:tc>
        <w:tc>
          <w:tcPr>
            <w:tcW w:w="1806" w:type="dxa"/>
            <w:tcBorders>
              <w:top w:val="single" w:sz="4" w:space="0" w:color="auto"/>
              <w:left w:val="single" w:sz="4" w:space="0" w:color="auto"/>
              <w:bottom w:val="single" w:sz="4" w:space="0" w:color="auto"/>
              <w:right w:val="single" w:sz="4" w:space="0" w:color="auto"/>
            </w:tcBorders>
            <w:noWrap/>
            <w:vAlign w:val="center"/>
          </w:tcPr>
          <w:p w14:paraId="5E958AED" w14:textId="77777777" w:rsidR="002B7071" w:rsidRPr="00E86FFB" w:rsidRDefault="002B7071" w:rsidP="0055619B">
            <w:pPr>
              <w:jc w:val="center"/>
              <w:rPr>
                <w:rFonts w:ascii="Times New Roman" w:hAnsi="Times New Roman" w:cs="Times New Roman"/>
                <w:color w:val="000000"/>
                <w:lang w:eastAsia="es-PE"/>
              </w:rPr>
            </w:pPr>
            <w:r>
              <w:rPr>
                <w:rFonts w:ascii="Times New Roman" w:hAnsi="Times New Roman" w:cs="Times New Roman"/>
                <w:color w:val="000000"/>
                <w:lang w:eastAsia="es-PE"/>
              </w:rPr>
              <w:t>10.00</w:t>
            </w:r>
          </w:p>
        </w:tc>
        <w:tc>
          <w:tcPr>
            <w:tcW w:w="1454" w:type="dxa"/>
            <w:tcBorders>
              <w:top w:val="single" w:sz="4" w:space="0" w:color="auto"/>
              <w:left w:val="single" w:sz="4" w:space="0" w:color="auto"/>
              <w:bottom w:val="single" w:sz="4" w:space="0" w:color="auto"/>
              <w:right w:val="single" w:sz="4" w:space="0" w:color="auto"/>
            </w:tcBorders>
          </w:tcPr>
          <w:p w14:paraId="29FFA149" w14:textId="77777777" w:rsidR="002B7071" w:rsidRPr="006409A5" w:rsidRDefault="002B7071" w:rsidP="0055619B">
            <w:pPr>
              <w:jc w:val="center"/>
              <w:rPr>
                <w:rFonts w:ascii="Times New Roman" w:hAnsi="Times New Roman" w:cs="Times New Roman"/>
                <w:lang w:eastAsia="es-PE"/>
              </w:rPr>
            </w:pPr>
          </w:p>
        </w:tc>
        <w:tc>
          <w:tcPr>
            <w:tcW w:w="1327" w:type="dxa"/>
            <w:tcBorders>
              <w:top w:val="single" w:sz="4" w:space="0" w:color="auto"/>
              <w:left w:val="single" w:sz="4" w:space="0" w:color="auto"/>
              <w:bottom w:val="single" w:sz="4" w:space="0" w:color="auto"/>
              <w:right w:val="single" w:sz="4" w:space="0" w:color="auto"/>
            </w:tcBorders>
          </w:tcPr>
          <w:p w14:paraId="4EDB2950" w14:textId="77777777" w:rsidR="002B7071" w:rsidRPr="006409A5" w:rsidRDefault="002B7071" w:rsidP="0055619B">
            <w:pPr>
              <w:jc w:val="center"/>
              <w:rPr>
                <w:rFonts w:ascii="Times New Roman" w:hAnsi="Times New Roman" w:cs="Times New Roman"/>
                <w:lang w:eastAsia="es-PE"/>
              </w:rPr>
            </w:pPr>
          </w:p>
        </w:tc>
      </w:tr>
      <w:tr w:rsidR="002B7071" w:rsidRPr="006409A5" w14:paraId="56B0DDFD" w14:textId="77777777" w:rsidTr="0055619B">
        <w:trPr>
          <w:trHeight w:val="130"/>
        </w:trPr>
        <w:tc>
          <w:tcPr>
            <w:tcW w:w="709" w:type="dxa"/>
            <w:tcBorders>
              <w:top w:val="single" w:sz="4" w:space="0" w:color="auto"/>
              <w:left w:val="single" w:sz="4" w:space="0" w:color="auto"/>
              <w:bottom w:val="single" w:sz="4" w:space="0" w:color="auto"/>
              <w:right w:val="single" w:sz="4" w:space="0" w:color="auto"/>
            </w:tcBorders>
            <w:noWrap/>
            <w:vAlign w:val="bottom"/>
            <w:hideMark/>
          </w:tcPr>
          <w:p w14:paraId="7106A1F3" w14:textId="77777777" w:rsidR="002B7071" w:rsidRPr="006409A5" w:rsidRDefault="002B7071" w:rsidP="0055619B">
            <w:pPr>
              <w:rPr>
                <w:rFonts w:ascii="Times New Roman" w:hAnsi="Times New Roman" w:cs="Times New Roman"/>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267FDF17"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Refrigerio</w:t>
            </w:r>
          </w:p>
        </w:tc>
        <w:tc>
          <w:tcPr>
            <w:tcW w:w="1806" w:type="dxa"/>
            <w:tcBorders>
              <w:top w:val="single" w:sz="4" w:space="0" w:color="auto"/>
              <w:left w:val="single" w:sz="4" w:space="0" w:color="auto"/>
              <w:bottom w:val="single" w:sz="4" w:space="0" w:color="auto"/>
              <w:right w:val="single" w:sz="4" w:space="0" w:color="auto"/>
            </w:tcBorders>
            <w:noWrap/>
            <w:vAlign w:val="center"/>
          </w:tcPr>
          <w:p w14:paraId="129E39EB" w14:textId="77777777" w:rsidR="002B7071" w:rsidRPr="00E86FFB" w:rsidRDefault="002B7071" w:rsidP="0055619B">
            <w:pPr>
              <w:jc w:val="center"/>
              <w:rPr>
                <w:rFonts w:ascii="Times New Roman" w:hAnsi="Times New Roman" w:cs="Times New Roman"/>
                <w:color w:val="000000"/>
                <w:lang w:eastAsia="es-PE"/>
              </w:rPr>
            </w:pPr>
            <w:r>
              <w:rPr>
                <w:rFonts w:ascii="Times New Roman" w:hAnsi="Times New Roman" w:cs="Times New Roman"/>
                <w:color w:val="000000"/>
                <w:lang w:eastAsia="es-PE"/>
              </w:rPr>
              <w:t>300.00</w:t>
            </w:r>
          </w:p>
        </w:tc>
        <w:tc>
          <w:tcPr>
            <w:tcW w:w="1454" w:type="dxa"/>
            <w:tcBorders>
              <w:top w:val="single" w:sz="4" w:space="0" w:color="auto"/>
              <w:left w:val="single" w:sz="4" w:space="0" w:color="auto"/>
              <w:bottom w:val="single" w:sz="4" w:space="0" w:color="auto"/>
              <w:right w:val="single" w:sz="4" w:space="0" w:color="auto"/>
            </w:tcBorders>
          </w:tcPr>
          <w:p w14:paraId="5B20A790" w14:textId="77777777" w:rsidR="002B7071" w:rsidRPr="006409A5" w:rsidRDefault="002B7071" w:rsidP="0055619B">
            <w:pPr>
              <w:jc w:val="center"/>
              <w:rPr>
                <w:rFonts w:ascii="Times New Roman" w:hAnsi="Times New Roman" w:cs="Times New Roman"/>
                <w:bCs/>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0EC92C30" w14:textId="77777777" w:rsidR="002B7071" w:rsidRPr="006409A5" w:rsidRDefault="002B7071" w:rsidP="0055619B">
            <w:pPr>
              <w:jc w:val="center"/>
              <w:rPr>
                <w:rFonts w:ascii="Times New Roman" w:hAnsi="Times New Roman" w:cs="Times New Roman"/>
                <w:bCs/>
                <w:color w:val="000000"/>
                <w:lang w:eastAsia="es-PE"/>
              </w:rPr>
            </w:pPr>
          </w:p>
        </w:tc>
      </w:tr>
      <w:tr w:rsidR="002B7071" w:rsidRPr="006409A5" w14:paraId="6B3FD912" w14:textId="77777777" w:rsidTr="0055619B">
        <w:trPr>
          <w:trHeight w:val="218"/>
        </w:trPr>
        <w:tc>
          <w:tcPr>
            <w:tcW w:w="709" w:type="dxa"/>
            <w:tcBorders>
              <w:top w:val="single" w:sz="4" w:space="0" w:color="auto"/>
              <w:left w:val="single" w:sz="4" w:space="0" w:color="auto"/>
              <w:bottom w:val="single" w:sz="4" w:space="0" w:color="auto"/>
              <w:right w:val="single" w:sz="4" w:space="0" w:color="auto"/>
            </w:tcBorders>
            <w:noWrap/>
            <w:vAlign w:val="bottom"/>
            <w:hideMark/>
          </w:tcPr>
          <w:p w14:paraId="5A4127B9" w14:textId="77777777" w:rsidR="002B7071" w:rsidRPr="006409A5" w:rsidRDefault="002B7071" w:rsidP="0055619B">
            <w:pPr>
              <w:rPr>
                <w:rFonts w:ascii="Times New Roman" w:hAnsi="Times New Roman" w:cs="Times New Roman"/>
                <w:bCs/>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109DC4DE"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Anillados de borradores</w:t>
            </w:r>
          </w:p>
        </w:tc>
        <w:tc>
          <w:tcPr>
            <w:tcW w:w="1806" w:type="dxa"/>
            <w:tcBorders>
              <w:top w:val="single" w:sz="4" w:space="0" w:color="auto"/>
              <w:left w:val="single" w:sz="4" w:space="0" w:color="auto"/>
              <w:bottom w:val="single" w:sz="4" w:space="0" w:color="auto"/>
              <w:right w:val="single" w:sz="4" w:space="0" w:color="auto"/>
            </w:tcBorders>
            <w:noWrap/>
            <w:vAlign w:val="center"/>
          </w:tcPr>
          <w:p w14:paraId="0F963844" w14:textId="77777777" w:rsidR="002B7071" w:rsidRPr="00E86FFB" w:rsidRDefault="002B7071" w:rsidP="0055619B">
            <w:pPr>
              <w:jc w:val="center"/>
              <w:rPr>
                <w:rFonts w:ascii="Times New Roman" w:hAnsi="Times New Roman" w:cs="Times New Roman"/>
                <w:color w:val="000000"/>
                <w:lang w:eastAsia="es-PE"/>
              </w:rPr>
            </w:pPr>
          </w:p>
        </w:tc>
        <w:tc>
          <w:tcPr>
            <w:tcW w:w="1454" w:type="dxa"/>
            <w:tcBorders>
              <w:top w:val="single" w:sz="4" w:space="0" w:color="auto"/>
              <w:left w:val="single" w:sz="4" w:space="0" w:color="auto"/>
              <w:bottom w:val="single" w:sz="4" w:space="0" w:color="auto"/>
              <w:right w:val="single" w:sz="4" w:space="0" w:color="auto"/>
            </w:tcBorders>
          </w:tcPr>
          <w:p w14:paraId="10F94459" w14:textId="77777777" w:rsidR="002B7071" w:rsidRPr="006409A5" w:rsidRDefault="002B7071" w:rsidP="0055619B">
            <w:pPr>
              <w:jc w:val="center"/>
              <w:rPr>
                <w:rFonts w:ascii="Times New Roman" w:hAnsi="Times New Roman" w:cs="Times New Roman"/>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45BFD449" w14:textId="77777777" w:rsidR="002B7071" w:rsidRPr="006409A5" w:rsidRDefault="002B7071" w:rsidP="0055619B">
            <w:pPr>
              <w:jc w:val="center"/>
              <w:rPr>
                <w:rFonts w:ascii="Times New Roman" w:hAnsi="Times New Roman" w:cs="Times New Roman"/>
                <w:color w:val="000000"/>
                <w:lang w:eastAsia="es-PE"/>
              </w:rPr>
            </w:pPr>
          </w:p>
        </w:tc>
      </w:tr>
      <w:tr w:rsidR="002B7071" w:rsidRPr="006409A5" w14:paraId="4D2F3902" w14:textId="77777777" w:rsidTr="0055619B">
        <w:trPr>
          <w:trHeight w:val="258"/>
        </w:trPr>
        <w:tc>
          <w:tcPr>
            <w:tcW w:w="709" w:type="dxa"/>
            <w:tcBorders>
              <w:top w:val="single" w:sz="4" w:space="0" w:color="auto"/>
              <w:left w:val="single" w:sz="4" w:space="0" w:color="auto"/>
              <w:bottom w:val="single" w:sz="4" w:space="0" w:color="auto"/>
              <w:right w:val="single" w:sz="4" w:space="0" w:color="auto"/>
            </w:tcBorders>
            <w:noWrap/>
            <w:vAlign w:val="bottom"/>
          </w:tcPr>
          <w:p w14:paraId="0B777E9B" w14:textId="77777777" w:rsidR="002B7071" w:rsidRPr="006409A5" w:rsidRDefault="002B7071" w:rsidP="0055619B">
            <w:pPr>
              <w:jc w:val="center"/>
              <w:rPr>
                <w:rFonts w:ascii="Times New Roman" w:hAnsi="Times New Roman" w:cs="Times New Roman"/>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0240A58D" w14:textId="6B3CF238"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 xml:space="preserve">SUB </w:t>
            </w:r>
            <w:r w:rsidR="002F40DD">
              <w:rPr>
                <w:rFonts w:ascii="Times New Roman" w:hAnsi="Times New Roman" w:cs="Times New Roman"/>
                <w:b/>
                <w:bCs/>
                <w:color w:val="000000"/>
                <w:lang w:eastAsia="es-PE"/>
              </w:rPr>
              <w:t>–</w:t>
            </w:r>
            <w:r w:rsidRPr="006409A5">
              <w:rPr>
                <w:rFonts w:ascii="Times New Roman" w:hAnsi="Times New Roman" w:cs="Times New Roman"/>
                <w:b/>
                <w:bCs/>
                <w:color w:val="000000"/>
                <w:lang w:eastAsia="es-PE"/>
              </w:rPr>
              <w:t xml:space="preserve"> TOTAL</w:t>
            </w:r>
          </w:p>
        </w:tc>
        <w:tc>
          <w:tcPr>
            <w:tcW w:w="1806" w:type="dxa"/>
            <w:tcBorders>
              <w:top w:val="single" w:sz="4" w:space="0" w:color="auto"/>
              <w:left w:val="single" w:sz="4" w:space="0" w:color="auto"/>
              <w:bottom w:val="single" w:sz="4" w:space="0" w:color="auto"/>
              <w:right w:val="single" w:sz="4" w:space="0" w:color="auto"/>
            </w:tcBorders>
            <w:noWrap/>
            <w:vAlign w:val="center"/>
          </w:tcPr>
          <w:p w14:paraId="051BD044" w14:textId="77777777" w:rsidR="002B7071" w:rsidRPr="00796AD9" w:rsidRDefault="002B7071" w:rsidP="0055619B">
            <w:pPr>
              <w:jc w:val="center"/>
              <w:rPr>
                <w:rFonts w:ascii="Times New Roman" w:hAnsi="Times New Roman" w:cs="Times New Roman"/>
                <w:b/>
                <w:bCs/>
                <w:color w:val="000000"/>
                <w:highlight w:val="magenta"/>
                <w:lang w:eastAsia="es-PE"/>
              </w:rPr>
            </w:pPr>
          </w:p>
        </w:tc>
        <w:tc>
          <w:tcPr>
            <w:tcW w:w="1454" w:type="dxa"/>
            <w:tcBorders>
              <w:top w:val="single" w:sz="4" w:space="0" w:color="auto"/>
              <w:left w:val="single" w:sz="4" w:space="0" w:color="auto"/>
              <w:bottom w:val="single" w:sz="4" w:space="0" w:color="auto"/>
              <w:right w:val="single" w:sz="4" w:space="0" w:color="auto"/>
            </w:tcBorders>
          </w:tcPr>
          <w:p w14:paraId="17118378" w14:textId="77777777" w:rsidR="002B7071" w:rsidRPr="006409A5" w:rsidRDefault="002B7071" w:rsidP="0055619B">
            <w:pPr>
              <w:jc w:val="center"/>
              <w:rPr>
                <w:rFonts w:ascii="Times New Roman" w:hAnsi="Times New Roman" w:cs="Times New Roman"/>
                <w:b/>
                <w:bCs/>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15ED56FF" w14:textId="77777777" w:rsidR="002B7071" w:rsidRPr="006409A5" w:rsidRDefault="002B7071" w:rsidP="0055619B">
            <w:pPr>
              <w:jc w:val="center"/>
              <w:rPr>
                <w:rFonts w:ascii="Times New Roman" w:hAnsi="Times New Roman" w:cs="Times New Roman"/>
                <w:b/>
                <w:bCs/>
                <w:color w:val="000000"/>
                <w:lang w:eastAsia="es-PE"/>
              </w:rPr>
            </w:pPr>
            <w:r>
              <w:rPr>
                <w:rFonts w:ascii="Times New Roman" w:hAnsi="Times New Roman" w:cs="Times New Roman"/>
                <w:b/>
                <w:bCs/>
                <w:color w:val="000000"/>
                <w:lang w:eastAsia="es-PE"/>
              </w:rPr>
              <w:t>75</w:t>
            </w:r>
            <w:r w:rsidRPr="006409A5">
              <w:rPr>
                <w:rFonts w:ascii="Times New Roman" w:hAnsi="Times New Roman" w:cs="Times New Roman"/>
                <w:b/>
                <w:bCs/>
                <w:color w:val="000000"/>
                <w:lang w:eastAsia="es-PE"/>
              </w:rPr>
              <w:t>0</w:t>
            </w:r>
            <w:r>
              <w:rPr>
                <w:rFonts w:ascii="Times New Roman" w:hAnsi="Times New Roman" w:cs="Times New Roman"/>
                <w:b/>
                <w:bCs/>
                <w:color w:val="000000"/>
                <w:lang w:eastAsia="es-PE"/>
              </w:rPr>
              <w:t>.00</w:t>
            </w:r>
          </w:p>
        </w:tc>
      </w:tr>
      <w:tr w:rsidR="002B7071" w:rsidRPr="006409A5" w14:paraId="608D5A39" w14:textId="77777777" w:rsidTr="0055619B">
        <w:trPr>
          <w:trHeight w:val="59"/>
        </w:trPr>
        <w:tc>
          <w:tcPr>
            <w:tcW w:w="709"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27AAE50C" w14:textId="77777777" w:rsidR="002B7071" w:rsidRPr="006409A5" w:rsidRDefault="002B7071" w:rsidP="0055619B">
            <w:pPr>
              <w:jc w:val="center"/>
              <w:rPr>
                <w:rFonts w:ascii="Times New Roman" w:hAnsi="Times New Roman" w:cs="Times New Roman"/>
                <w:b/>
                <w:color w:val="000000"/>
                <w:lang w:eastAsia="es-PE"/>
              </w:rPr>
            </w:pPr>
            <w:r w:rsidRPr="006409A5">
              <w:rPr>
                <w:rFonts w:ascii="Times New Roman" w:hAnsi="Times New Roman" w:cs="Times New Roman"/>
                <w:b/>
                <w:color w:val="000000"/>
                <w:lang w:eastAsia="es-PE"/>
              </w:rPr>
              <w:t xml:space="preserve">3 </w:t>
            </w:r>
          </w:p>
        </w:tc>
        <w:tc>
          <w:tcPr>
            <w:tcW w:w="3504"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6221BAF3" w14:textId="77777777" w:rsidR="002B7071" w:rsidRPr="006409A5" w:rsidRDefault="002B7071" w:rsidP="0055619B">
            <w:pPr>
              <w:rPr>
                <w:rFonts w:ascii="Times New Roman" w:hAnsi="Times New Roman" w:cs="Times New Roman"/>
                <w:b/>
                <w:color w:val="000000"/>
                <w:lang w:eastAsia="es-PE"/>
              </w:rPr>
            </w:pPr>
            <w:r w:rsidRPr="006409A5">
              <w:rPr>
                <w:rFonts w:ascii="Times New Roman" w:hAnsi="Times New Roman" w:cs="Times New Roman"/>
                <w:b/>
                <w:color w:val="000000"/>
                <w:lang w:eastAsia="es-PE"/>
              </w:rPr>
              <w:t>OTROS</w:t>
            </w:r>
          </w:p>
        </w:tc>
        <w:tc>
          <w:tcPr>
            <w:tcW w:w="1806" w:type="dxa"/>
            <w:tcBorders>
              <w:top w:val="single" w:sz="4" w:space="0" w:color="auto"/>
              <w:left w:val="single" w:sz="4" w:space="0" w:color="auto"/>
              <w:bottom w:val="single" w:sz="4" w:space="0" w:color="auto"/>
              <w:right w:val="single" w:sz="4" w:space="0" w:color="auto"/>
            </w:tcBorders>
            <w:shd w:val="clear" w:color="auto" w:fill="BFBFBF"/>
            <w:noWrap/>
            <w:vAlign w:val="center"/>
          </w:tcPr>
          <w:p w14:paraId="430DE1F5" w14:textId="77777777" w:rsidR="002B7071" w:rsidRPr="00796AD9" w:rsidRDefault="002B7071" w:rsidP="0055619B">
            <w:pPr>
              <w:jc w:val="center"/>
              <w:rPr>
                <w:rFonts w:ascii="Times New Roman" w:hAnsi="Times New Roman" w:cs="Times New Roman"/>
                <w:color w:val="000000"/>
                <w:highlight w:val="magenta"/>
                <w:lang w:eastAsia="es-PE"/>
              </w:rPr>
            </w:pPr>
          </w:p>
        </w:tc>
        <w:tc>
          <w:tcPr>
            <w:tcW w:w="1454" w:type="dxa"/>
            <w:tcBorders>
              <w:top w:val="single" w:sz="4" w:space="0" w:color="auto"/>
              <w:left w:val="single" w:sz="4" w:space="0" w:color="auto"/>
              <w:bottom w:val="single" w:sz="4" w:space="0" w:color="auto"/>
              <w:right w:val="single" w:sz="4" w:space="0" w:color="auto"/>
            </w:tcBorders>
            <w:shd w:val="clear" w:color="auto" w:fill="BFBFBF"/>
          </w:tcPr>
          <w:p w14:paraId="06A23A24" w14:textId="77777777" w:rsidR="002B7071" w:rsidRPr="006409A5" w:rsidRDefault="002B7071" w:rsidP="0055619B">
            <w:pPr>
              <w:jc w:val="center"/>
              <w:rPr>
                <w:rFonts w:ascii="Times New Roman" w:hAnsi="Times New Roman" w:cs="Times New Roman"/>
                <w:color w:val="000000"/>
                <w:lang w:eastAsia="es-PE"/>
              </w:rPr>
            </w:pPr>
          </w:p>
        </w:tc>
        <w:tc>
          <w:tcPr>
            <w:tcW w:w="1327" w:type="dxa"/>
            <w:tcBorders>
              <w:top w:val="single" w:sz="4" w:space="0" w:color="auto"/>
              <w:left w:val="single" w:sz="4" w:space="0" w:color="auto"/>
              <w:bottom w:val="single" w:sz="4" w:space="0" w:color="auto"/>
              <w:right w:val="single" w:sz="4" w:space="0" w:color="auto"/>
            </w:tcBorders>
            <w:shd w:val="clear" w:color="auto" w:fill="BFBFBF"/>
          </w:tcPr>
          <w:p w14:paraId="189D2B28" w14:textId="77777777" w:rsidR="002B7071" w:rsidRPr="006409A5" w:rsidRDefault="002B7071" w:rsidP="0055619B">
            <w:pPr>
              <w:jc w:val="center"/>
              <w:rPr>
                <w:rFonts w:ascii="Times New Roman" w:hAnsi="Times New Roman" w:cs="Times New Roman"/>
                <w:color w:val="000000"/>
                <w:lang w:eastAsia="es-PE"/>
              </w:rPr>
            </w:pPr>
          </w:p>
        </w:tc>
      </w:tr>
      <w:tr w:rsidR="002B7071" w:rsidRPr="006409A5" w14:paraId="2ABA4E55" w14:textId="77777777" w:rsidTr="0055619B">
        <w:trPr>
          <w:trHeight w:val="300"/>
        </w:trPr>
        <w:tc>
          <w:tcPr>
            <w:tcW w:w="709" w:type="dxa"/>
            <w:tcBorders>
              <w:top w:val="single" w:sz="4" w:space="0" w:color="auto"/>
              <w:left w:val="single" w:sz="4" w:space="0" w:color="auto"/>
              <w:bottom w:val="single" w:sz="4" w:space="0" w:color="auto"/>
              <w:right w:val="single" w:sz="4" w:space="0" w:color="auto"/>
            </w:tcBorders>
            <w:noWrap/>
            <w:vAlign w:val="bottom"/>
          </w:tcPr>
          <w:p w14:paraId="29CB1B7E" w14:textId="77777777" w:rsidR="002B7071" w:rsidRPr="006409A5" w:rsidRDefault="002B7071" w:rsidP="0055619B">
            <w:pPr>
              <w:jc w:val="center"/>
              <w:rPr>
                <w:rFonts w:ascii="Times New Roman" w:hAnsi="Times New Roman" w:cs="Times New Roman"/>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6FEA81FE" w14:textId="77777777" w:rsidR="002B7071" w:rsidRPr="006409A5" w:rsidRDefault="002B7071" w:rsidP="0055619B">
            <w:pPr>
              <w:rPr>
                <w:rFonts w:ascii="Times New Roman" w:hAnsi="Times New Roman" w:cs="Times New Roman"/>
                <w:color w:val="000000"/>
                <w:lang w:eastAsia="es-PE"/>
              </w:rPr>
            </w:pPr>
            <w:r w:rsidRPr="006409A5">
              <w:rPr>
                <w:rFonts w:ascii="Times New Roman" w:hAnsi="Times New Roman" w:cs="Times New Roman"/>
                <w:color w:val="000000"/>
                <w:lang w:eastAsia="es-PE"/>
              </w:rPr>
              <w:t>Gastos imprevistos</w:t>
            </w:r>
          </w:p>
        </w:tc>
        <w:tc>
          <w:tcPr>
            <w:tcW w:w="1806" w:type="dxa"/>
            <w:tcBorders>
              <w:top w:val="single" w:sz="4" w:space="0" w:color="auto"/>
              <w:left w:val="single" w:sz="4" w:space="0" w:color="auto"/>
              <w:bottom w:val="single" w:sz="4" w:space="0" w:color="auto"/>
              <w:right w:val="single" w:sz="4" w:space="0" w:color="auto"/>
            </w:tcBorders>
            <w:noWrap/>
            <w:vAlign w:val="center"/>
            <w:hideMark/>
          </w:tcPr>
          <w:p w14:paraId="1289E995" w14:textId="77777777" w:rsidR="002B7071" w:rsidRPr="00796AD9" w:rsidRDefault="002B7071" w:rsidP="0055619B">
            <w:pPr>
              <w:jc w:val="center"/>
              <w:rPr>
                <w:rFonts w:ascii="Times New Roman" w:hAnsi="Times New Roman" w:cs="Times New Roman"/>
                <w:color w:val="000000"/>
                <w:highlight w:val="magenta"/>
                <w:lang w:eastAsia="es-PE"/>
              </w:rPr>
            </w:pPr>
            <w:r>
              <w:rPr>
                <w:rFonts w:ascii="Times New Roman" w:hAnsi="Times New Roman" w:cs="Times New Roman"/>
                <w:color w:val="000000"/>
                <w:lang w:eastAsia="es-PE"/>
              </w:rPr>
              <w:t>280</w:t>
            </w:r>
            <w:r w:rsidRPr="00E86FFB">
              <w:rPr>
                <w:rFonts w:ascii="Times New Roman" w:hAnsi="Times New Roman" w:cs="Times New Roman"/>
                <w:color w:val="000000"/>
                <w:lang w:eastAsia="es-PE"/>
              </w:rPr>
              <w:t>.00</w:t>
            </w:r>
          </w:p>
        </w:tc>
        <w:tc>
          <w:tcPr>
            <w:tcW w:w="1454" w:type="dxa"/>
            <w:tcBorders>
              <w:top w:val="single" w:sz="4" w:space="0" w:color="auto"/>
              <w:left w:val="single" w:sz="4" w:space="0" w:color="auto"/>
              <w:bottom w:val="single" w:sz="4" w:space="0" w:color="auto"/>
              <w:right w:val="single" w:sz="4" w:space="0" w:color="auto"/>
            </w:tcBorders>
          </w:tcPr>
          <w:p w14:paraId="4FD2B9CB" w14:textId="77777777" w:rsidR="002B7071" w:rsidRPr="006409A5" w:rsidRDefault="002B7071" w:rsidP="0055619B">
            <w:pPr>
              <w:jc w:val="center"/>
              <w:rPr>
                <w:rFonts w:ascii="Times New Roman" w:hAnsi="Times New Roman" w:cs="Times New Roman"/>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622E7138" w14:textId="77777777" w:rsidR="002B7071" w:rsidRPr="006409A5" w:rsidRDefault="002B7071" w:rsidP="0055619B">
            <w:pPr>
              <w:jc w:val="center"/>
              <w:rPr>
                <w:rFonts w:ascii="Times New Roman" w:hAnsi="Times New Roman" w:cs="Times New Roman"/>
                <w:color w:val="000000"/>
                <w:lang w:eastAsia="es-PE"/>
              </w:rPr>
            </w:pPr>
          </w:p>
        </w:tc>
      </w:tr>
      <w:tr w:rsidR="002B7071" w:rsidRPr="006409A5" w14:paraId="69EFF644" w14:textId="77777777" w:rsidTr="0055619B">
        <w:trPr>
          <w:trHeight w:val="300"/>
        </w:trPr>
        <w:tc>
          <w:tcPr>
            <w:tcW w:w="709" w:type="dxa"/>
            <w:tcBorders>
              <w:top w:val="single" w:sz="4" w:space="0" w:color="auto"/>
              <w:left w:val="single" w:sz="4" w:space="0" w:color="auto"/>
              <w:bottom w:val="single" w:sz="4" w:space="0" w:color="auto"/>
              <w:right w:val="single" w:sz="4" w:space="0" w:color="auto"/>
            </w:tcBorders>
            <w:noWrap/>
            <w:vAlign w:val="bottom"/>
          </w:tcPr>
          <w:p w14:paraId="485BD650" w14:textId="77777777" w:rsidR="002B7071" w:rsidRPr="006409A5" w:rsidRDefault="002B7071" w:rsidP="0055619B">
            <w:pPr>
              <w:jc w:val="center"/>
              <w:rPr>
                <w:rFonts w:ascii="Times New Roman" w:hAnsi="Times New Roman" w:cs="Times New Roman"/>
                <w:color w:val="000000"/>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0639A730" w14:textId="5C465992"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 xml:space="preserve">SUB </w:t>
            </w:r>
            <w:r w:rsidR="002F40DD">
              <w:rPr>
                <w:rFonts w:ascii="Times New Roman" w:hAnsi="Times New Roman" w:cs="Times New Roman"/>
                <w:b/>
                <w:bCs/>
                <w:color w:val="000000"/>
                <w:lang w:eastAsia="es-PE"/>
              </w:rPr>
              <w:t>–</w:t>
            </w:r>
            <w:r w:rsidRPr="006409A5">
              <w:rPr>
                <w:rFonts w:ascii="Times New Roman" w:hAnsi="Times New Roman" w:cs="Times New Roman"/>
                <w:b/>
                <w:bCs/>
                <w:color w:val="000000"/>
                <w:lang w:eastAsia="es-PE"/>
              </w:rPr>
              <w:t xml:space="preserve"> TOTAL</w:t>
            </w:r>
          </w:p>
        </w:tc>
        <w:tc>
          <w:tcPr>
            <w:tcW w:w="1806" w:type="dxa"/>
            <w:tcBorders>
              <w:top w:val="single" w:sz="4" w:space="0" w:color="auto"/>
              <w:left w:val="single" w:sz="4" w:space="0" w:color="auto"/>
              <w:bottom w:val="single" w:sz="4" w:space="0" w:color="auto"/>
              <w:right w:val="single" w:sz="4" w:space="0" w:color="auto"/>
            </w:tcBorders>
            <w:noWrap/>
            <w:vAlign w:val="center"/>
          </w:tcPr>
          <w:p w14:paraId="6CCF9408" w14:textId="77777777" w:rsidR="002B7071" w:rsidRPr="006409A5" w:rsidRDefault="002B7071" w:rsidP="0055619B">
            <w:pPr>
              <w:jc w:val="center"/>
              <w:rPr>
                <w:rFonts w:ascii="Times New Roman" w:hAnsi="Times New Roman" w:cs="Times New Roman"/>
                <w:b/>
                <w:bCs/>
                <w:color w:val="000000"/>
                <w:lang w:eastAsia="es-PE"/>
              </w:rPr>
            </w:pPr>
          </w:p>
        </w:tc>
        <w:tc>
          <w:tcPr>
            <w:tcW w:w="1454" w:type="dxa"/>
            <w:tcBorders>
              <w:top w:val="single" w:sz="4" w:space="0" w:color="auto"/>
              <w:left w:val="single" w:sz="4" w:space="0" w:color="auto"/>
              <w:bottom w:val="single" w:sz="4" w:space="0" w:color="auto"/>
              <w:right w:val="single" w:sz="4" w:space="0" w:color="auto"/>
            </w:tcBorders>
          </w:tcPr>
          <w:p w14:paraId="726EEE90" w14:textId="77777777" w:rsidR="002B7071" w:rsidRPr="006409A5" w:rsidRDefault="002B7071" w:rsidP="0055619B">
            <w:pPr>
              <w:jc w:val="center"/>
              <w:rPr>
                <w:rFonts w:ascii="Times New Roman" w:hAnsi="Times New Roman" w:cs="Times New Roman"/>
                <w:b/>
                <w:bCs/>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24C30DAA" w14:textId="77777777" w:rsidR="002B7071" w:rsidRPr="006409A5" w:rsidRDefault="002B7071" w:rsidP="0055619B">
            <w:pPr>
              <w:jc w:val="center"/>
              <w:rPr>
                <w:rFonts w:ascii="Times New Roman" w:hAnsi="Times New Roman" w:cs="Times New Roman"/>
                <w:b/>
                <w:bCs/>
                <w:color w:val="000000"/>
                <w:lang w:eastAsia="es-PE"/>
              </w:rPr>
            </w:pPr>
            <w:r>
              <w:rPr>
                <w:rFonts w:ascii="Times New Roman" w:hAnsi="Times New Roman" w:cs="Times New Roman"/>
                <w:b/>
                <w:bCs/>
                <w:color w:val="000000"/>
                <w:lang w:eastAsia="es-PE"/>
              </w:rPr>
              <w:t>28</w:t>
            </w:r>
            <w:r w:rsidRPr="006409A5">
              <w:rPr>
                <w:rFonts w:ascii="Times New Roman" w:hAnsi="Times New Roman" w:cs="Times New Roman"/>
                <w:b/>
                <w:bCs/>
                <w:color w:val="000000"/>
                <w:lang w:eastAsia="es-PE"/>
              </w:rPr>
              <w:t>0</w:t>
            </w:r>
            <w:r>
              <w:rPr>
                <w:rFonts w:ascii="Times New Roman" w:hAnsi="Times New Roman" w:cs="Times New Roman"/>
                <w:b/>
                <w:bCs/>
                <w:color w:val="000000"/>
                <w:lang w:eastAsia="es-PE"/>
              </w:rPr>
              <w:t>.00</w:t>
            </w:r>
          </w:p>
        </w:tc>
      </w:tr>
      <w:tr w:rsidR="002B7071" w:rsidRPr="006409A5" w14:paraId="5BCC1887" w14:textId="77777777" w:rsidTr="0055619B">
        <w:trPr>
          <w:trHeight w:val="300"/>
        </w:trPr>
        <w:tc>
          <w:tcPr>
            <w:tcW w:w="709" w:type="dxa"/>
            <w:tcBorders>
              <w:top w:val="single" w:sz="4" w:space="0" w:color="auto"/>
              <w:left w:val="single" w:sz="4" w:space="0" w:color="auto"/>
              <w:bottom w:val="single" w:sz="4" w:space="0" w:color="auto"/>
              <w:right w:val="single" w:sz="4" w:space="0" w:color="auto"/>
            </w:tcBorders>
            <w:noWrap/>
            <w:vAlign w:val="bottom"/>
          </w:tcPr>
          <w:p w14:paraId="35C781CB" w14:textId="77777777" w:rsidR="002B7071" w:rsidRPr="006409A5" w:rsidRDefault="002B7071" w:rsidP="0055619B">
            <w:pPr>
              <w:jc w:val="center"/>
              <w:rPr>
                <w:rFonts w:ascii="Times New Roman" w:hAnsi="Times New Roman" w:cs="Times New Roman"/>
                <w:lang w:eastAsia="es-PE"/>
              </w:rPr>
            </w:pPr>
          </w:p>
        </w:tc>
        <w:tc>
          <w:tcPr>
            <w:tcW w:w="3504" w:type="dxa"/>
            <w:tcBorders>
              <w:top w:val="single" w:sz="4" w:space="0" w:color="auto"/>
              <w:left w:val="single" w:sz="4" w:space="0" w:color="auto"/>
              <w:bottom w:val="single" w:sz="4" w:space="0" w:color="auto"/>
              <w:right w:val="single" w:sz="4" w:space="0" w:color="auto"/>
            </w:tcBorders>
            <w:noWrap/>
            <w:vAlign w:val="bottom"/>
            <w:hideMark/>
          </w:tcPr>
          <w:p w14:paraId="41CB2296" w14:textId="77777777" w:rsidR="002B7071" w:rsidRPr="006409A5" w:rsidRDefault="002B7071" w:rsidP="0055619B">
            <w:pPr>
              <w:rPr>
                <w:rFonts w:ascii="Times New Roman" w:hAnsi="Times New Roman" w:cs="Times New Roman"/>
                <w:b/>
                <w:bCs/>
                <w:color w:val="000000"/>
                <w:lang w:eastAsia="es-PE"/>
              </w:rPr>
            </w:pPr>
            <w:r w:rsidRPr="006409A5">
              <w:rPr>
                <w:rFonts w:ascii="Times New Roman" w:hAnsi="Times New Roman" w:cs="Times New Roman"/>
                <w:b/>
                <w:bCs/>
                <w:color w:val="000000"/>
                <w:lang w:eastAsia="es-PE"/>
              </w:rPr>
              <w:t xml:space="preserve">TOTAL </w:t>
            </w:r>
          </w:p>
        </w:tc>
        <w:tc>
          <w:tcPr>
            <w:tcW w:w="3260" w:type="dxa"/>
            <w:gridSpan w:val="2"/>
            <w:tcBorders>
              <w:top w:val="single" w:sz="4" w:space="0" w:color="auto"/>
              <w:left w:val="single" w:sz="4" w:space="0" w:color="auto"/>
              <w:bottom w:val="single" w:sz="4" w:space="0" w:color="auto"/>
              <w:right w:val="single" w:sz="4" w:space="0" w:color="auto"/>
            </w:tcBorders>
            <w:noWrap/>
            <w:vAlign w:val="center"/>
          </w:tcPr>
          <w:p w14:paraId="28FAA62A" w14:textId="77777777" w:rsidR="002B7071" w:rsidRPr="006409A5" w:rsidRDefault="002B7071" w:rsidP="0055619B">
            <w:pPr>
              <w:jc w:val="center"/>
              <w:rPr>
                <w:rFonts w:ascii="Times New Roman" w:hAnsi="Times New Roman" w:cs="Times New Roman"/>
                <w:b/>
                <w:bCs/>
                <w:color w:val="000000"/>
                <w:lang w:eastAsia="es-PE"/>
              </w:rPr>
            </w:pPr>
          </w:p>
        </w:tc>
        <w:tc>
          <w:tcPr>
            <w:tcW w:w="1327" w:type="dxa"/>
            <w:tcBorders>
              <w:top w:val="single" w:sz="4" w:space="0" w:color="auto"/>
              <w:left w:val="single" w:sz="4" w:space="0" w:color="auto"/>
              <w:bottom w:val="single" w:sz="4" w:space="0" w:color="auto"/>
              <w:right w:val="single" w:sz="4" w:space="0" w:color="auto"/>
            </w:tcBorders>
          </w:tcPr>
          <w:p w14:paraId="32C572A6" w14:textId="77777777" w:rsidR="002B7071" w:rsidRPr="006409A5" w:rsidRDefault="002B7071" w:rsidP="0055619B">
            <w:pPr>
              <w:jc w:val="center"/>
              <w:rPr>
                <w:rFonts w:ascii="Times New Roman" w:hAnsi="Times New Roman" w:cs="Times New Roman"/>
                <w:b/>
                <w:bCs/>
                <w:color w:val="000000"/>
                <w:lang w:eastAsia="es-PE"/>
              </w:rPr>
            </w:pPr>
            <w:r>
              <w:rPr>
                <w:rFonts w:ascii="Times New Roman" w:hAnsi="Times New Roman" w:cs="Times New Roman"/>
                <w:b/>
                <w:bCs/>
                <w:color w:val="000000"/>
                <w:lang w:eastAsia="es-PE"/>
              </w:rPr>
              <w:t>1,900.00</w:t>
            </w:r>
          </w:p>
        </w:tc>
      </w:tr>
      <w:bookmarkEnd w:id="1"/>
    </w:tbl>
    <w:p w14:paraId="05C14F9C" w14:textId="6417BB88" w:rsidR="00D16853" w:rsidRDefault="00D16853" w:rsidP="00EB7512">
      <w:pPr>
        <w:rPr>
          <w:rFonts w:ascii="Times New Roman" w:hAnsi="Times New Roman" w:cs="Times New Roman"/>
          <w:b/>
          <w:sz w:val="24"/>
          <w:szCs w:val="24"/>
        </w:rPr>
      </w:pPr>
    </w:p>
    <w:p w14:paraId="7D824285" w14:textId="093EDAA9" w:rsidR="00D16853" w:rsidRDefault="00D16853" w:rsidP="00EB7512">
      <w:pPr>
        <w:rPr>
          <w:rFonts w:ascii="Times New Roman" w:hAnsi="Times New Roman" w:cs="Times New Roman"/>
          <w:b/>
          <w:sz w:val="24"/>
          <w:szCs w:val="24"/>
        </w:rPr>
      </w:pPr>
    </w:p>
    <w:p w14:paraId="4B574010" w14:textId="6D418844" w:rsidR="00D16853" w:rsidRDefault="00D16853" w:rsidP="00EB7512">
      <w:pPr>
        <w:rPr>
          <w:rFonts w:ascii="Times New Roman" w:hAnsi="Times New Roman" w:cs="Times New Roman"/>
          <w:b/>
          <w:sz w:val="24"/>
          <w:szCs w:val="24"/>
        </w:rPr>
      </w:pPr>
    </w:p>
    <w:p w14:paraId="06158C79" w14:textId="77777777" w:rsidR="00D16853" w:rsidRDefault="00D16853" w:rsidP="00EB7512">
      <w:pPr>
        <w:rPr>
          <w:rFonts w:ascii="Times New Roman" w:hAnsi="Times New Roman" w:cs="Times New Roman"/>
          <w:b/>
          <w:sz w:val="24"/>
          <w:szCs w:val="24"/>
        </w:rPr>
      </w:pPr>
    </w:p>
    <w:p w14:paraId="3E43ABC0" w14:textId="7AF42DA6" w:rsidR="00EB7512" w:rsidRPr="00DB1DA7" w:rsidRDefault="00EB7512" w:rsidP="00EB7512">
      <w:pPr>
        <w:rPr>
          <w:rFonts w:ascii="Times New Roman" w:hAnsi="Times New Roman" w:cs="Times New Roman"/>
          <w:sz w:val="24"/>
          <w:szCs w:val="24"/>
        </w:rPr>
      </w:pPr>
      <w:r>
        <w:rPr>
          <w:rFonts w:ascii="Times New Roman" w:hAnsi="Times New Roman" w:cs="Times New Roman"/>
          <w:b/>
          <w:sz w:val="24"/>
          <w:szCs w:val="24"/>
        </w:rPr>
        <w:t xml:space="preserve">4.2. Cronograma </w:t>
      </w:r>
    </w:p>
    <w:tbl>
      <w:tblPr>
        <w:tblW w:w="4838" w:type="pct"/>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1795"/>
        <w:gridCol w:w="1200"/>
        <w:gridCol w:w="1209"/>
        <w:gridCol w:w="1206"/>
        <w:gridCol w:w="1204"/>
        <w:gridCol w:w="1417"/>
      </w:tblGrid>
      <w:tr w:rsidR="00216B38" w:rsidRPr="006409A5" w14:paraId="0778B387" w14:textId="77777777" w:rsidTr="00216B38">
        <w:trPr>
          <w:trHeight w:val="466"/>
        </w:trPr>
        <w:tc>
          <w:tcPr>
            <w:tcW w:w="397"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0C733473" w14:textId="77777777" w:rsidR="00216B38" w:rsidRPr="006409A5" w:rsidRDefault="00216B38" w:rsidP="0055619B">
            <w:pPr>
              <w:rPr>
                <w:rFonts w:ascii="Times New Roman" w:eastAsia="Calibri" w:hAnsi="Times New Roman" w:cs="Times New Roman"/>
                <w:b/>
              </w:rPr>
            </w:pPr>
            <w:r w:rsidRPr="006409A5">
              <w:rPr>
                <w:rFonts w:ascii="Times New Roman" w:hAnsi="Times New Roman" w:cs="Times New Roman"/>
                <w:b/>
              </w:rPr>
              <w:t>N°</w:t>
            </w:r>
          </w:p>
        </w:tc>
        <w:tc>
          <w:tcPr>
            <w:tcW w:w="1029" w:type="pct"/>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3AAFDA5F" w14:textId="77777777" w:rsidR="00216B38" w:rsidRPr="006409A5" w:rsidRDefault="00216B38" w:rsidP="0055619B">
            <w:pPr>
              <w:jc w:val="center"/>
              <w:rPr>
                <w:rFonts w:ascii="Times New Roman" w:hAnsi="Times New Roman" w:cs="Times New Roman"/>
                <w:b/>
              </w:rPr>
            </w:pPr>
            <w:r w:rsidRPr="006409A5">
              <w:rPr>
                <w:rFonts w:ascii="Times New Roman" w:hAnsi="Times New Roman" w:cs="Times New Roman"/>
                <w:b/>
              </w:rPr>
              <w:t>Actividades</w:t>
            </w:r>
          </w:p>
        </w:tc>
        <w:tc>
          <w:tcPr>
            <w:tcW w:w="3575" w:type="pct"/>
            <w:gridSpan w:val="5"/>
            <w:tcBorders>
              <w:top w:val="single" w:sz="4" w:space="0" w:color="auto"/>
              <w:left w:val="single" w:sz="4" w:space="0" w:color="auto"/>
              <w:bottom w:val="single" w:sz="4" w:space="0" w:color="auto"/>
              <w:right w:val="single" w:sz="4" w:space="0" w:color="auto"/>
            </w:tcBorders>
            <w:shd w:val="clear" w:color="auto" w:fill="BFBFBF"/>
            <w:vAlign w:val="center"/>
          </w:tcPr>
          <w:p w14:paraId="07594A01" w14:textId="77777777" w:rsidR="00216B38" w:rsidRPr="006409A5" w:rsidRDefault="00216B38" w:rsidP="0055619B">
            <w:pPr>
              <w:ind w:left="99"/>
              <w:jc w:val="center"/>
              <w:rPr>
                <w:rFonts w:ascii="Times New Roman" w:hAnsi="Times New Roman" w:cs="Times New Roman"/>
                <w:b/>
              </w:rPr>
            </w:pPr>
            <w:r w:rsidRPr="006409A5">
              <w:rPr>
                <w:rFonts w:ascii="Times New Roman" w:hAnsi="Times New Roman" w:cs="Times New Roman"/>
                <w:b/>
              </w:rPr>
              <w:t>20</w:t>
            </w:r>
            <w:r>
              <w:rPr>
                <w:rFonts w:ascii="Times New Roman" w:hAnsi="Times New Roman" w:cs="Times New Roman"/>
                <w:b/>
              </w:rPr>
              <w:t>20- 2021</w:t>
            </w:r>
          </w:p>
        </w:tc>
      </w:tr>
      <w:tr w:rsidR="00216B38" w:rsidRPr="006409A5" w14:paraId="477AAAB5" w14:textId="77777777" w:rsidTr="00216B38">
        <w:trPr>
          <w:trHeight w:val="134"/>
        </w:trPr>
        <w:tc>
          <w:tcPr>
            <w:tcW w:w="397" w:type="pct"/>
            <w:vMerge/>
            <w:tcBorders>
              <w:top w:val="single" w:sz="4" w:space="0" w:color="auto"/>
              <w:left w:val="single" w:sz="4" w:space="0" w:color="auto"/>
              <w:bottom w:val="single" w:sz="4" w:space="0" w:color="auto"/>
              <w:right w:val="single" w:sz="4" w:space="0" w:color="auto"/>
            </w:tcBorders>
            <w:vAlign w:val="center"/>
            <w:hideMark/>
          </w:tcPr>
          <w:p w14:paraId="3C8BE722" w14:textId="77777777" w:rsidR="00216B38" w:rsidRPr="006409A5" w:rsidRDefault="00216B38" w:rsidP="0055619B">
            <w:pPr>
              <w:rPr>
                <w:rFonts w:ascii="Times New Roman" w:hAnsi="Times New Roman" w:cs="Times New Roman"/>
                <w:b/>
              </w:rPr>
            </w:pPr>
          </w:p>
        </w:tc>
        <w:tc>
          <w:tcPr>
            <w:tcW w:w="1029" w:type="pct"/>
            <w:vMerge/>
            <w:tcBorders>
              <w:top w:val="single" w:sz="4" w:space="0" w:color="auto"/>
              <w:left w:val="single" w:sz="4" w:space="0" w:color="auto"/>
              <w:bottom w:val="single" w:sz="4" w:space="0" w:color="auto"/>
              <w:right w:val="single" w:sz="4" w:space="0" w:color="auto"/>
            </w:tcBorders>
            <w:vAlign w:val="center"/>
            <w:hideMark/>
          </w:tcPr>
          <w:p w14:paraId="5E2ED9D1" w14:textId="77777777" w:rsidR="00216B38" w:rsidRPr="006409A5" w:rsidRDefault="00216B38" w:rsidP="0055619B">
            <w:pPr>
              <w:rPr>
                <w:rFonts w:ascii="Times New Roman" w:hAnsi="Times New Roman" w:cs="Times New Roman"/>
                <w:b/>
              </w:rPr>
            </w:pPr>
          </w:p>
        </w:tc>
        <w:tc>
          <w:tcPr>
            <w:tcW w:w="688" w:type="pct"/>
            <w:tcBorders>
              <w:top w:val="single" w:sz="4" w:space="0" w:color="auto"/>
              <w:left w:val="single" w:sz="4" w:space="0" w:color="auto"/>
              <w:bottom w:val="single" w:sz="4" w:space="0" w:color="auto"/>
              <w:right w:val="single" w:sz="4" w:space="0" w:color="auto"/>
            </w:tcBorders>
            <w:shd w:val="clear" w:color="auto" w:fill="BFBFBF"/>
          </w:tcPr>
          <w:p w14:paraId="4667184B" w14:textId="724A9FC9" w:rsidR="00216B38" w:rsidRPr="00796AD9" w:rsidRDefault="00216B38" w:rsidP="0055619B">
            <w:pPr>
              <w:rPr>
                <w:rFonts w:ascii="Times New Roman" w:hAnsi="Times New Roman" w:cs="Times New Roman"/>
                <w:sz w:val="20"/>
                <w:szCs w:val="20"/>
              </w:rPr>
            </w:pPr>
            <w:r>
              <w:rPr>
                <w:rFonts w:ascii="Times New Roman" w:hAnsi="Times New Roman" w:cs="Times New Roman"/>
                <w:sz w:val="20"/>
                <w:szCs w:val="20"/>
              </w:rPr>
              <w:t>Agosto</w:t>
            </w:r>
          </w:p>
        </w:tc>
        <w:tc>
          <w:tcPr>
            <w:tcW w:w="693" w:type="pct"/>
            <w:tcBorders>
              <w:top w:val="single" w:sz="4" w:space="0" w:color="auto"/>
              <w:left w:val="single" w:sz="4" w:space="0" w:color="auto"/>
              <w:bottom w:val="single" w:sz="4" w:space="0" w:color="auto"/>
              <w:right w:val="single" w:sz="4" w:space="0" w:color="auto"/>
            </w:tcBorders>
            <w:shd w:val="clear" w:color="auto" w:fill="BFBFBF"/>
          </w:tcPr>
          <w:p w14:paraId="7C1BC843" w14:textId="448D8316" w:rsidR="00216B38" w:rsidRPr="00796AD9" w:rsidRDefault="00216B38" w:rsidP="0055619B">
            <w:pPr>
              <w:rPr>
                <w:rFonts w:ascii="Times New Roman" w:hAnsi="Times New Roman" w:cs="Times New Roman"/>
                <w:sz w:val="20"/>
                <w:szCs w:val="20"/>
              </w:rPr>
            </w:pPr>
            <w:r>
              <w:rPr>
                <w:rFonts w:ascii="Times New Roman" w:hAnsi="Times New Roman" w:cs="Times New Roman"/>
                <w:sz w:val="20"/>
                <w:szCs w:val="20"/>
              </w:rPr>
              <w:t>Setiembre</w:t>
            </w:r>
          </w:p>
        </w:tc>
        <w:tc>
          <w:tcPr>
            <w:tcW w:w="691" w:type="pct"/>
            <w:tcBorders>
              <w:top w:val="single" w:sz="4" w:space="0" w:color="auto"/>
              <w:left w:val="single" w:sz="4" w:space="0" w:color="auto"/>
              <w:bottom w:val="single" w:sz="4" w:space="0" w:color="auto"/>
              <w:right w:val="single" w:sz="4" w:space="0" w:color="auto"/>
            </w:tcBorders>
            <w:shd w:val="clear" w:color="auto" w:fill="BFBFBF"/>
          </w:tcPr>
          <w:p w14:paraId="50DEBC6F" w14:textId="298EAA2F" w:rsidR="00216B38" w:rsidRPr="00796AD9" w:rsidRDefault="00216B38" w:rsidP="0055619B">
            <w:pPr>
              <w:rPr>
                <w:rFonts w:ascii="Times New Roman" w:hAnsi="Times New Roman" w:cs="Times New Roman"/>
                <w:sz w:val="20"/>
                <w:szCs w:val="20"/>
              </w:rPr>
            </w:pPr>
            <w:r>
              <w:rPr>
                <w:rFonts w:ascii="Times New Roman" w:hAnsi="Times New Roman" w:cs="Times New Roman"/>
                <w:sz w:val="20"/>
                <w:szCs w:val="20"/>
              </w:rPr>
              <w:t>Octubre</w:t>
            </w:r>
          </w:p>
        </w:tc>
        <w:tc>
          <w:tcPr>
            <w:tcW w:w="690" w:type="pct"/>
            <w:tcBorders>
              <w:top w:val="single" w:sz="4" w:space="0" w:color="auto"/>
              <w:left w:val="single" w:sz="4" w:space="0" w:color="auto"/>
              <w:bottom w:val="single" w:sz="4" w:space="0" w:color="auto"/>
              <w:right w:val="single" w:sz="4" w:space="0" w:color="auto"/>
            </w:tcBorders>
            <w:shd w:val="clear" w:color="auto" w:fill="BFBFBF"/>
          </w:tcPr>
          <w:p w14:paraId="0BEFBF2D" w14:textId="51FD3077" w:rsidR="00216B38" w:rsidRPr="00796AD9" w:rsidRDefault="00216B38" w:rsidP="0055619B">
            <w:pPr>
              <w:rPr>
                <w:rFonts w:ascii="Times New Roman" w:hAnsi="Times New Roman" w:cs="Times New Roman"/>
                <w:sz w:val="20"/>
                <w:szCs w:val="20"/>
              </w:rPr>
            </w:pPr>
            <w:r>
              <w:rPr>
                <w:rFonts w:ascii="Times New Roman" w:hAnsi="Times New Roman" w:cs="Times New Roman"/>
                <w:sz w:val="20"/>
                <w:szCs w:val="20"/>
              </w:rPr>
              <w:t>Noviembre</w:t>
            </w:r>
          </w:p>
        </w:tc>
        <w:tc>
          <w:tcPr>
            <w:tcW w:w="812" w:type="pct"/>
            <w:tcBorders>
              <w:top w:val="single" w:sz="4" w:space="0" w:color="auto"/>
              <w:left w:val="single" w:sz="4" w:space="0" w:color="auto"/>
              <w:bottom w:val="single" w:sz="4" w:space="0" w:color="auto"/>
              <w:right w:val="single" w:sz="4" w:space="0" w:color="auto"/>
            </w:tcBorders>
            <w:shd w:val="clear" w:color="auto" w:fill="BFBFBF"/>
          </w:tcPr>
          <w:p w14:paraId="4D155C17" w14:textId="6D46D9D1" w:rsidR="00216B38" w:rsidRDefault="00216B38" w:rsidP="0055619B">
            <w:pPr>
              <w:rPr>
                <w:rFonts w:ascii="Times New Roman" w:hAnsi="Times New Roman" w:cs="Times New Roman"/>
              </w:rPr>
            </w:pPr>
            <w:r>
              <w:rPr>
                <w:rFonts w:ascii="Times New Roman" w:hAnsi="Times New Roman" w:cs="Times New Roman"/>
              </w:rPr>
              <w:t>Diciembre</w:t>
            </w:r>
          </w:p>
        </w:tc>
      </w:tr>
      <w:tr w:rsidR="00216B38" w:rsidRPr="006409A5" w14:paraId="73502964" w14:textId="77777777" w:rsidTr="00216B38">
        <w:trPr>
          <w:trHeight w:val="334"/>
        </w:trPr>
        <w:tc>
          <w:tcPr>
            <w:tcW w:w="3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F3BF1D"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1</w:t>
            </w:r>
          </w:p>
        </w:tc>
        <w:tc>
          <w:tcPr>
            <w:tcW w:w="1029"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6CF7A1CF"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 xml:space="preserve">Proyecto de investigación </w:t>
            </w:r>
          </w:p>
        </w:tc>
        <w:tc>
          <w:tcPr>
            <w:tcW w:w="688" w:type="pct"/>
            <w:tcBorders>
              <w:top w:val="single" w:sz="4" w:space="0" w:color="auto"/>
              <w:left w:val="single" w:sz="4" w:space="0" w:color="auto"/>
              <w:bottom w:val="single" w:sz="4" w:space="0" w:color="auto"/>
              <w:right w:val="single" w:sz="4" w:space="0" w:color="auto"/>
            </w:tcBorders>
            <w:shd w:val="clear" w:color="auto" w:fill="FFFFFF"/>
            <w:vAlign w:val="bottom"/>
          </w:tcPr>
          <w:p w14:paraId="73078013" w14:textId="591FC158" w:rsidR="00216B38" w:rsidRPr="006409A5" w:rsidRDefault="00216B38" w:rsidP="0055619B">
            <w:pPr>
              <w:rPr>
                <w:rFonts w:ascii="Times New Roman" w:hAnsi="Times New Roman" w:cs="Times New Roman"/>
              </w:rPr>
            </w:pPr>
          </w:p>
        </w:tc>
        <w:tc>
          <w:tcPr>
            <w:tcW w:w="693" w:type="pct"/>
            <w:tcBorders>
              <w:top w:val="single" w:sz="4" w:space="0" w:color="auto"/>
              <w:left w:val="single" w:sz="4" w:space="0" w:color="auto"/>
              <w:bottom w:val="single" w:sz="4" w:space="0" w:color="auto"/>
              <w:right w:val="single" w:sz="4" w:space="0" w:color="auto"/>
            </w:tcBorders>
            <w:shd w:val="clear" w:color="auto" w:fill="FFFFFF"/>
            <w:vAlign w:val="bottom"/>
          </w:tcPr>
          <w:p w14:paraId="01C95F1A" w14:textId="77777777" w:rsidR="00216B38" w:rsidRPr="006409A5" w:rsidRDefault="00216B38" w:rsidP="0055619B">
            <w:pPr>
              <w:jc w:val="center"/>
              <w:rPr>
                <w:rFonts w:ascii="Times New Roman" w:hAnsi="Times New Roman" w:cs="Times New Roman"/>
              </w:rPr>
            </w:pPr>
          </w:p>
        </w:tc>
        <w:tc>
          <w:tcPr>
            <w:tcW w:w="691" w:type="pct"/>
            <w:tcBorders>
              <w:top w:val="single" w:sz="4" w:space="0" w:color="auto"/>
              <w:left w:val="single" w:sz="4" w:space="0" w:color="auto"/>
              <w:bottom w:val="single" w:sz="4" w:space="0" w:color="auto"/>
              <w:right w:val="single" w:sz="4" w:space="0" w:color="auto"/>
            </w:tcBorders>
            <w:shd w:val="clear" w:color="auto" w:fill="FFFFFF"/>
            <w:vAlign w:val="bottom"/>
          </w:tcPr>
          <w:p w14:paraId="25522836" w14:textId="77777777" w:rsidR="00216B38" w:rsidRPr="006409A5" w:rsidRDefault="00216B38" w:rsidP="0055619B">
            <w:pPr>
              <w:rPr>
                <w:rFonts w:ascii="Times New Roman" w:hAnsi="Times New Roman" w:cs="Times New Roman"/>
              </w:rPr>
            </w:pP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5BDD6933" w14:textId="77777777" w:rsidR="00216B38" w:rsidRPr="006409A5" w:rsidRDefault="00216B38" w:rsidP="0055619B">
            <w:pPr>
              <w:rPr>
                <w:rFonts w:ascii="Times New Roman" w:hAnsi="Times New Roman" w:cs="Times New Roman"/>
              </w:rPr>
            </w:pPr>
          </w:p>
        </w:tc>
        <w:tc>
          <w:tcPr>
            <w:tcW w:w="812" w:type="pct"/>
            <w:tcBorders>
              <w:top w:val="single" w:sz="4" w:space="0" w:color="auto"/>
              <w:left w:val="single" w:sz="4" w:space="0" w:color="auto"/>
              <w:bottom w:val="single" w:sz="4" w:space="0" w:color="auto"/>
              <w:right w:val="single" w:sz="4" w:space="0" w:color="auto"/>
            </w:tcBorders>
            <w:shd w:val="clear" w:color="auto" w:fill="FFFFFF"/>
          </w:tcPr>
          <w:p w14:paraId="32940352" w14:textId="77777777" w:rsidR="00216B38" w:rsidRPr="006409A5" w:rsidRDefault="00216B38" w:rsidP="0055619B">
            <w:pPr>
              <w:rPr>
                <w:rFonts w:ascii="Times New Roman" w:hAnsi="Times New Roman" w:cs="Times New Roman"/>
              </w:rPr>
            </w:pPr>
          </w:p>
        </w:tc>
      </w:tr>
      <w:tr w:rsidR="00216B38" w:rsidRPr="006409A5" w14:paraId="74D1B2C4" w14:textId="77777777" w:rsidTr="00216B38">
        <w:trPr>
          <w:trHeight w:val="302"/>
        </w:trPr>
        <w:tc>
          <w:tcPr>
            <w:tcW w:w="3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50E1E7"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2</w:t>
            </w:r>
          </w:p>
        </w:tc>
        <w:tc>
          <w:tcPr>
            <w:tcW w:w="1029"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6AF74F6E"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Marco teórico</w:t>
            </w:r>
          </w:p>
        </w:tc>
        <w:tc>
          <w:tcPr>
            <w:tcW w:w="688" w:type="pct"/>
            <w:tcBorders>
              <w:top w:val="single" w:sz="4" w:space="0" w:color="auto"/>
              <w:left w:val="single" w:sz="4" w:space="0" w:color="auto"/>
              <w:bottom w:val="single" w:sz="4" w:space="0" w:color="auto"/>
              <w:right w:val="single" w:sz="4" w:space="0" w:color="auto"/>
            </w:tcBorders>
            <w:shd w:val="clear" w:color="auto" w:fill="FFFFFF"/>
            <w:vAlign w:val="bottom"/>
          </w:tcPr>
          <w:p w14:paraId="2CAF1A1C" w14:textId="32492769" w:rsidR="00216B38" w:rsidRPr="006409A5" w:rsidRDefault="00216B38" w:rsidP="0055619B">
            <w:pPr>
              <w:rPr>
                <w:rFonts w:ascii="Times New Roman" w:hAnsi="Times New Roman" w:cs="Times New Roman"/>
              </w:rPr>
            </w:pPr>
          </w:p>
        </w:tc>
        <w:tc>
          <w:tcPr>
            <w:tcW w:w="693" w:type="pct"/>
            <w:tcBorders>
              <w:top w:val="single" w:sz="4" w:space="0" w:color="auto"/>
              <w:left w:val="single" w:sz="4" w:space="0" w:color="auto"/>
              <w:bottom w:val="single" w:sz="4" w:space="0" w:color="auto"/>
              <w:right w:val="single" w:sz="4" w:space="0" w:color="auto"/>
            </w:tcBorders>
            <w:shd w:val="clear" w:color="auto" w:fill="FFFFFF"/>
            <w:vAlign w:val="bottom"/>
          </w:tcPr>
          <w:p w14:paraId="5489746B" w14:textId="77777777" w:rsidR="00216B38" w:rsidRPr="006409A5" w:rsidRDefault="00216B38" w:rsidP="0055619B">
            <w:pPr>
              <w:jc w:val="center"/>
              <w:rPr>
                <w:rFonts w:ascii="Times New Roman" w:hAnsi="Times New Roman" w:cs="Times New Roman"/>
              </w:rPr>
            </w:pPr>
          </w:p>
        </w:tc>
        <w:tc>
          <w:tcPr>
            <w:tcW w:w="691" w:type="pct"/>
            <w:tcBorders>
              <w:top w:val="single" w:sz="4" w:space="0" w:color="auto"/>
              <w:left w:val="single" w:sz="4" w:space="0" w:color="auto"/>
              <w:bottom w:val="single" w:sz="4" w:space="0" w:color="auto"/>
              <w:right w:val="single" w:sz="4" w:space="0" w:color="auto"/>
            </w:tcBorders>
            <w:shd w:val="clear" w:color="auto" w:fill="FFFFFF"/>
            <w:vAlign w:val="bottom"/>
          </w:tcPr>
          <w:p w14:paraId="38441B51" w14:textId="77777777" w:rsidR="00216B38" w:rsidRPr="006409A5" w:rsidRDefault="00216B38" w:rsidP="0055619B">
            <w:pPr>
              <w:rPr>
                <w:rFonts w:ascii="Times New Roman" w:hAnsi="Times New Roman" w:cs="Times New Roman"/>
              </w:rPr>
            </w:pP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27D8C23A" w14:textId="77777777" w:rsidR="00216B38" w:rsidRPr="006409A5" w:rsidRDefault="00216B38" w:rsidP="0055619B">
            <w:pPr>
              <w:rPr>
                <w:rFonts w:ascii="Times New Roman" w:hAnsi="Times New Roman" w:cs="Times New Roman"/>
              </w:rPr>
            </w:pPr>
          </w:p>
        </w:tc>
        <w:tc>
          <w:tcPr>
            <w:tcW w:w="812" w:type="pct"/>
            <w:tcBorders>
              <w:top w:val="single" w:sz="4" w:space="0" w:color="auto"/>
              <w:left w:val="single" w:sz="4" w:space="0" w:color="auto"/>
              <w:bottom w:val="single" w:sz="4" w:space="0" w:color="auto"/>
              <w:right w:val="single" w:sz="4" w:space="0" w:color="auto"/>
            </w:tcBorders>
            <w:shd w:val="clear" w:color="auto" w:fill="FFFFFF"/>
          </w:tcPr>
          <w:p w14:paraId="4F185DC2" w14:textId="77777777" w:rsidR="00216B38" w:rsidRPr="006409A5" w:rsidRDefault="00216B38" w:rsidP="0055619B">
            <w:pPr>
              <w:rPr>
                <w:rFonts w:ascii="Times New Roman" w:hAnsi="Times New Roman" w:cs="Times New Roman"/>
              </w:rPr>
            </w:pPr>
          </w:p>
        </w:tc>
      </w:tr>
      <w:tr w:rsidR="00216B38" w:rsidRPr="006409A5" w14:paraId="3008B9DA" w14:textId="77777777" w:rsidTr="00216B38">
        <w:trPr>
          <w:trHeight w:val="513"/>
        </w:trPr>
        <w:tc>
          <w:tcPr>
            <w:tcW w:w="3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C3FA7F"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3</w:t>
            </w:r>
          </w:p>
        </w:tc>
        <w:tc>
          <w:tcPr>
            <w:tcW w:w="1029"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186DA631"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 xml:space="preserve">Resultados del trabajo de campo </w:t>
            </w:r>
          </w:p>
        </w:tc>
        <w:tc>
          <w:tcPr>
            <w:tcW w:w="688" w:type="pct"/>
            <w:tcBorders>
              <w:top w:val="single" w:sz="4" w:space="0" w:color="auto"/>
              <w:left w:val="single" w:sz="4" w:space="0" w:color="auto"/>
              <w:bottom w:val="single" w:sz="4" w:space="0" w:color="auto"/>
              <w:right w:val="single" w:sz="4" w:space="0" w:color="auto"/>
            </w:tcBorders>
            <w:shd w:val="clear" w:color="auto" w:fill="FFFFFF"/>
            <w:vAlign w:val="bottom"/>
          </w:tcPr>
          <w:p w14:paraId="418D674A" w14:textId="77777777" w:rsidR="00216B38" w:rsidRPr="006409A5" w:rsidRDefault="00216B38" w:rsidP="0055619B">
            <w:pPr>
              <w:rPr>
                <w:rFonts w:ascii="Times New Roman" w:hAnsi="Times New Roman" w:cs="Times New Roman"/>
              </w:rPr>
            </w:pPr>
          </w:p>
        </w:tc>
        <w:tc>
          <w:tcPr>
            <w:tcW w:w="693" w:type="pct"/>
            <w:tcBorders>
              <w:top w:val="single" w:sz="4" w:space="0" w:color="auto"/>
              <w:left w:val="single" w:sz="4" w:space="0" w:color="auto"/>
              <w:bottom w:val="single" w:sz="4" w:space="0" w:color="auto"/>
              <w:right w:val="single" w:sz="4" w:space="0" w:color="auto"/>
            </w:tcBorders>
            <w:shd w:val="clear" w:color="auto" w:fill="FFFFFF"/>
            <w:vAlign w:val="bottom"/>
          </w:tcPr>
          <w:p w14:paraId="68C05247" w14:textId="3B79A3D6" w:rsidR="00216B38" w:rsidRPr="006409A5" w:rsidRDefault="00216B38" w:rsidP="0055619B">
            <w:pPr>
              <w:jc w:val="center"/>
              <w:rPr>
                <w:rFonts w:ascii="Times New Roman" w:hAnsi="Times New Roman" w:cs="Times New Roman"/>
              </w:rPr>
            </w:pPr>
          </w:p>
        </w:tc>
        <w:tc>
          <w:tcPr>
            <w:tcW w:w="691" w:type="pct"/>
            <w:tcBorders>
              <w:top w:val="single" w:sz="4" w:space="0" w:color="auto"/>
              <w:left w:val="single" w:sz="4" w:space="0" w:color="auto"/>
              <w:bottom w:val="single" w:sz="4" w:space="0" w:color="auto"/>
              <w:right w:val="single" w:sz="4" w:space="0" w:color="auto"/>
            </w:tcBorders>
            <w:shd w:val="clear" w:color="auto" w:fill="FFFFFF"/>
            <w:vAlign w:val="bottom"/>
          </w:tcPr>
          <w:p w14:paraId="35216A2D" w14:textId="448F2787" w:rsidR="00216B38" w:rsidRPr="006409A5" w:rsidRDefault="00216B38" w:rsidP="0055619B">
            <w:pPr>
              <w:rPr>
                <w:rFonts w:ascii="Times New Roman" w:hAnsi="Times New Roman" w:cs="Times New Roman"/>
              </w:rPr>
            </w:pP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5DF307E7" w14:textId="77777777" w:rsidR="00216B38" w:rsidRPr="006409A5" w:rsidRDefault="00216B38" w:rsidP="0055619B">
            <w:pPr>
              <w:rPr>
                <w:rFonts w:ascii="Times New Roman" w:hAnsi="Times New Roman" w:cs="Times New Roman"/>
              </w:rPr>
            </w:pPr>
          </w:p>
        </w:tc>
        <w:tc>
          <w:tcPr>
            <w:tcW w:w="812" w:type="pct"/>
            <w:tcBorders>
              <w:top w:val="single" w:sz="4" w:space="0" w:color="auto"/>
              <w:left w:val="single" w:sz="4" w:space="0" w:color="auto"/>
              <w:bottom w:val="single" w:sz="4" w:space="0" w:color="auto"/>
              <w:right w:val="single" w:sz="4" w:space="0" w:color="auto"/>
            </w:tcBorders>
            <w:shd w:val="clear" w:color="auto" w:fill="FFFFFF"/>
          </w:tcPr>
          <w:p w14:paraId="4935CD10" w14:textId="77777777" w:rsidR="00216B38" w:rsidRPr="006409A5" w:rsidRDefault="00216B38" w:rsidP="0055619B">
            <w:pPr>
              <w:rPr>
                <w:rFonts w:ascii="Times New Roman" w:hAnsi="Times New Roman" w:cs="Times New Roman"/>
              </w:rPr>
            </w:pPr>
          </w:p>
        </w:tc>
      </w:tr>
      <w:tr w:rsidR="00216B38" w:rsidRPr="006409A5" w14:paraId="4EDB1C95" w14:textId="77777777" w:rsidTr="00216B38">
        <w:trPr>
          <w:trHeight w:val="178"/>
        </w:trPr>
        <w:tc>
          <w:tcPr>
            <w:tcW w:w="397" w:type="pct"/>
            <w:tcBorders>
              <w:top w:val="single" w:sz="4" w:space="0" w:color="auto"/>
              <w:left w:val="single" w:sz="4" w:space="0" w:color="auto"/>
              <w:bottom w:val="single" w:sz="4" w:space="0" w:color="auto"/>
              <w:right w:val="single" w:sz="4" w:space="0" w:color="auto"/>
            </w:tcBorders>
            <w:vAlign w:val="center"/>
            <w:hideMark/>
          </w:tcPr>
          <w:p w14:paraId="59CEAE45"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lastRenderedPageBreak/>
              <w:t>4</w:t>
            </w:r>
          </w:p>
        </w:tc>
        <w:tc>
          <w:tcPr>
            <w:tcW w:w="1029" w:type="pct"/>
            <w:tcBorders>
              <w:top w:val="single" w:sz="4" w:space="0" w:color="auto"/>
              <w:left w:val="single" w:sz="4" w:space="0" w:color="auto"/>
              <w:bottom w:val="single" w:sz="4" w:space="0" w:color="auto"/>
              <w:right w:val="single" w:sz="4" w:space="0" w:color="auto"/>
            </w:tcBorders>
            <w:vAlign w:val="bottom"/>
            <w:hideMark/>
          </w:tcPr>
          <w:p w14:paraId="6900713E"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Redacción del informe final</w:t>
            </w:r>
          </w:p>
        </w:tc>
        <w:tc>
          <w:tcPr>
            <w:tcW w:w="688" w:type="pct"/>
            <w:tcBorders>
              <w:top w:val="single" w:sz="4" w:space="0" w:color="auto"/>
              <w:left w:val="single" w:sz="4" w:space="0" w:color="auto"/>
              <w:bottom w:val="single" w:sz="4" w:space="0" w:color="auto"/>
              <w:right w:val="single" w:sz="4" w:space="0" w:color="auto"/>
            </w:tcBorders>
            <w:vAlign w:val="bottom"/>
          </w:tcPr>
          <w:p w14:paraId="5105521B" w14:textId="77777777" w:rsidR="00216B38" w:rsidRPr="006409A5" w:rsidRDefault="00216B38" w:rsidP="0055619B">
            <w:pPr>
              <w:jc w:val="center"/>
              <w:rPr>
                <w:rFonts w:ascii="Times New Roman" w:hAnsi="Times New Roman" w:cs="Times New Roman"/>
              </w:rPr>
            </w:pPr>
          </w:p>
        </w:tc>
        <w:tc>
          <w:tcPr>
            <w:tcW w:w="693" w:type="pct"/>
            <w:tcBorders>
              <w:top w:val="single" w:sz="4" w:space="0" w:color="auto"/>
              <w:left w:val="single" w:sz="4" w:space="0" w:color="auto"/>
              <w:bottom w:val="single" w:sz="4" w:space="0" w:color="auto"/>
              <w:right w:val="single" w:sz="4" w:space="0" w:color="auto"/>
            </w:tcBorders>
            <w:vAlign w:val="bottom"/>
          </w:tcPr>
          <w:p w14:paraId="542BB5F1" w14:textId="77777777" w:rsidR="00216B38" w:rsidRPr="006409A5" w:rsidRDefault="00216B38" w:rsidP="0055619B">
            <w:pPr>
              <w:jc w:val="center"/>
              <w:rPr>
                <w:rFonts w:ascii="Times New Roman" w:hAnsi="Times New Roman" w:cs="Times New Roman"/>
              </w:rPr>
            </w:pPr>
          </w:p>
        </w:tc>
        <w:tc>
          <w:tcPr>
            <w:tcW w:w="691" w:type="pct"/>
            <w:tcBorders>
              <w:top w:val="single" w:sz="4" w:space="0" w:color="auto"/>
              <w:left w:val="single" w:sz="4" w:space="0" w:color="auto"/>
              <w:bottom w:val="single" w:sz="4" w:space="0" w:color="auto"/>
              <w:right w:val="single" w:sz="4" w:space="0" w:color="auto"/>
            </w:tcBorders>
            <w:vAlign w:val="bottom"/>
          </w:tcPr>
          <w:p w14:paraId="2BEFBA1D" w14:textId="77777777" w:rsidR="00216B38" w:rsidRPr="006409A5" w:rsidRDefault="00216B38" w:rsidP="0055619B">
            <w:pPr>
              <w:rPr>
                <w:rFonts w:ascii="Times New Roman" w:hAnsi="Times New Roman" w:cs="Times New Roman"/>
              </w:rPr>
            </w:pPr>
          </w:p>
        </w:tc>
        <w:tc>
          <w:tcPr>
            <w:tcW w:w="690" w:type="pct"/>
            <w:tcBorders>
              <w:top w:val="single" w:sz="4" w:space="0" w:color="auto"/>
              <w:left w:val="single" w:sz="4" w:space="0" w:color="auto"/>
              <w:bottom w:val="single" w:sz="4" w:space="0" w:color="auto"/>
              <w:right w:val="single" w:sz="4" w:space="0" w:color="auto"/>
            </w:tcBorders>
          </w:tcPr>
          <w:p w14:paraId="26C3C307" w14:textId="42EC3744" w:rsidR="00216B38" w:rsidRPr="006409A5" w:rsidRDefault="00216B38" w:rsidP="0055619B">
            <w:pPr>
              <w:rPr>
                <w:rFonts w:ascii="Times New Roman" w:hAnsi="Times New Roman" w:cs="Times New Roman"/>
              </w:rPr>
            </w:pPr>
          </w:p>
        </w:tc>
        <w:tc>
          <w:tcPr>
            <w:tcW w:w="812" w:type="pct"/>
            <w:tcBorders>
              <w:top w:val="single" w:sz="4" w:space="0" w:color="auto"/>
              <w:left w:val="single" w:sz="4" w:space="0" w:color="auto"/>
              <w:bottom w:val="single" w:sz="4" w:space="0" w:color="auto"/>
              <w:right w:val="single" w:sz="4" w:space="0" w:color="auto"/>
            </w:tcBorders>
          </w:tcPr>
          <w:p w14:paraId="292D6DD4" w14:textId="77777777" w:rsidR="00216B38" w:rsidRPr="006409A5" w:rsidRDefault="00216B38" w:rsidP="0055619B">
            <w:pPr>
              <w:rPr>
                <w:rFonts w:ascii="Times New Roman" w:hAnsi="Times New Roman" w:cs="Times New Roman"/>
              </w:rPr>
            </w:pPr>
          </w:p>
        </w:tc>
      </w:tr>
      <w:tr w:rsidR="00216B38" w:rsidRPr="006409A5" w14:paraId="47E3D6A1" w14:textId="77777777" w:rsidTr="00216B38">
        <w:trPr>
          <w:trHeight w:val="198"/>
        </w:trPr>
        <w:tc>
          <w:tcPr>
            <w:tcW w:w="397" w:type="pct"/>
            <w:tcBorders>
              <w:top w:val="single" w:sz="4" w:space="0" w:color="auto"/>
              <w:left w:val="single" w:sz="4" w:space="0" w:color="auto"/>
              <w:bottom w:val="single" w:sz="4" w:space="0" w:color="auto"/>
              <w:right w:val="single" w:sz="4" w:space="0" w:color="auto"/>
            </w:tcBorders>
            <w:vAlign w:val="center"/>
            <w:hideMark/>
          </w:tcPr>
          <w:p w14:paraId="46E44D4E"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5</w:t>
            </w:r>
          </w:p>
        </w:tc>
        <w:tc>
          <w:tcPr>
            <w:tcW w:w="1029" w:type="pct"/>
            <w:tcBorders>
              <w:top w:val="single" w:sz="4" w:space="0" w:color="auto"/>
              <w:left w:val="single" w:sz="4" w:space="0" w:color="auto"/>
              <w:bottom w:val="single" w:sz="4" w:space="0" w:color="auto"/>
              <w:right w:val="single" w:sz="4" w:space="0" w:color="auto"/>
            </w:tcBorders>
            <w:vAlign w:val="bottom"/>
            <w:hideMark/>
          </w:tcPr>
          <w:p w14:paraId="3F76869F"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Presentación de la tesis</w:t>
            </w:r>
          </w:p>
        </w:tc>
        <w:tc>
          <w:tcPr>
            <w:tcW w:w="688" w:type="pct"/>
            <w:tcBorders>
              <w:top w:val="single" w:sz="4" w:space="0" w:color="auto"/>
              <w:left w:val="single" w:sz="4" w:space="0" w:color="auto"/>
              <w:bottom w:val="single" w:sz="4" w:space="0" w:color="auto"/>
              <w:right w:val="single" w:sz="4" w:space="0" w:color="auto"/>
            </w:tcBorders>
            <w:vAlign w:val="bottom"/>
          </w:tcPr>
          <w:p w14:paraId="41176112" w14:textId="77777777" w:rsidR="00216B38" w:rsidRPr="006409A5" w:rsidRDefault="00216B38" w:rsidP="0055619B">
            <w:pPr>
              <w:rPr>
                <w:rFonts w:ascii="Times New Roman" w:hAnsi="Times New Roman" w:cs="Times New Roman"/>
              </w:rPr>
            </w:pPr>
          </w:p>
        </w:tc>
        <w:tc>
          <w:tcPr>
            <w:tcW w:w="693" w:type="pct"/>
            <w:tcBorders>
              <w:top w:val="single" w:sz="4" w:space="0" w:color="auto"/>
              <w:left w:val="single" w:sz="4" w:space="0" w:color="auto"/>
              <w:bottom w:val="single" w:sz="4" w:space="0" w:color="auto"/>
              <w:right w:val="single" w:sz="4" w:space="0" w:color="auto"/>
            </w:tcBorders>
            <w:vAlign w:val="bottom"/>
          </w:tcPr>
          <w:p w14:paraId="38F3CB2D" w14:textId="77777777" w:rsidR="00216B38" w:rsidRPr="006409A5" w:rsidRDefault="00216B38" w:rsidP="0055619B">
            <w:pPr>
              <w:rPr>
                <w:rFonts w:ascii="Times New Roman" w:hAnsi="Times New Roman" w:cs="Times New Roman"/>
              </w:rPr>
            </w:pPr>
          </w:p>
        </w:tc>
        <w:tc>
          <w:tcPr>
            <w:tcW w:w="691" w:type="pct"/>
            <w:tcBorders>
              <w:top w:val="single" w:sz="4" w:space="0" w:color="auto"/>
              <w:left w:val="single" w:sz="4" w:space="0" w:color="auto"/>
              <w:bottom w:val="single" w:sz="4" w:space="0" w:color="auto"/>
              <w:right w:val="single" w:sz="4" w:space="0" w:color="auto"/>
            </w:tcBorders>
            <w:vAlign w:val="bottom"/>
          </w:tcPr>
          <w:p w14:paraId="7BC65CCE" w14:textId="77777777" w:rsidR="00216B38" w:rsidRPr="006409A5" w:rsidRDefault="00216B38" w:rsidP="0055619B">
            <w:pPr>
              <w:jc w:val="center"/>
              <w:rPr>
                <w:rFonts w:ascii="Times New Roman" w:hAnsi="Times New Roman" w:cs="Times New Roman"/>
              </w:rPr>
            </w:pPr>
          </w:p>
        </w:tc>
        <w:tc>
          <w:tcPr>
            <w:tcW w:w="690" w:type="pct"/>
            <w:tcBorders>
              <w:top w:val="single" w:sz="4" w:space="0" w:color="auto"/>
              <w:left w:val="single" w:sz="4" w:space="0" w:color="auto"/>
              <w:bottom w:val="single" w:sz="4" w:space="0" w:color="auto"/>
              <w:right w:val="single" w:sz="4" w:space="0" w:color="auto"/>
            </w:tcBorders>
          </w:tcPr>
          <w:p w14:paraId="03E3346A" w14:textId="77777777" w:rsidR="00216B38" w:rsidRPr="006409A5" w:rsidRDefault="00216B38" w:rsidP="0055619B">
            <w:pPr>
              <w:jc w:val="center"/>
              <w:rPr>
                <w:rFonts w:ascii="Times New Roman" w:hAnsi="Times New Roman" w:cs="Times New Roman"/>
              </w:rPr>
            </w:pPr>
          </w:p>
        </w:tc>
        <w:tc>
          <w:tcPr>
            <w:tcW w:w="812" w:type="pct"/>
            <w:tcBorders>
              <w:top w:val="single" w:sz="4" w:space="0" w:color="auto"/>
              <w:left w:val="single" w:sz="4" w:space="0" w:color="auto"/>
              <w:bottom w:val="single" w:sz="4" w:space="0" w:color="auto"/>
              <w:right w:val="single" w:sz="4" w:space="0" w:color="auto"/>
            </w:tcBorders>
          </w:tcPr>
          <w:p w14:paraId="57BB4F73" w14:textId="77777777" w:rsidR="00216B38" w:rsidRPr="006409A5" w:rsidRDefault="00216B38" w:rsidP="0055619B">
            <w:pPr>
              <w:jc w:val="center"/>
              <w:rPr>
                <w:rFonts w:ascii="Times New Roman" w:hAnsi="Times New Roman" w:cs="Times New Roman"/>
              </w:rPr>
            </w:pPr>
          </w:p>
        </w:tc>
      </w:tr>
      <w:tr w:rsidR="00216B38" w:rsidRPr="006409A5" w14:paraId="343B9D9A" w14:textId="77777777" w:rsidTr="00216B38">
        <w:trPr>
          <w:trHeight w:val="228"/>
        </w:trPr>
        <w:tc>
          <w:tcPr>
            <w:tcW w:w="397" w:type="pct"/>
            <w:tcBorders>
              <w:top w:val="single" w:sz="4" w:space="0" w:color="auto"/>
              <w:left w:val="single" w:sz="4" w:space="0" w:color="auto"/>
              <w:bottom w:val="single" w:sz="4" w:space="0" w:color="auto"/>
              <w:right w:val="single" w:sz="4" w:space="0" w:color="auto"/>
            </w:tcBorders>
            <w:vAlign w:val="center"/>
            <w:hideMark/>
          </w:tcPr>
          <w:p w14:paraId="0AADAEE4"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6</w:t>
            </w:r>
          </w:p>
        </w:tc>
        <w:tc>
          <w:tcPr>
            <w:tcW w:w="1029" w:type="pct"/>
            <w:tcBorders>
              <w:top w:val="single" w:sz="4" w:space="0" w:color="auto"/>
              <w:left w:val="single" w:sz="4" w:space="0" w:color="auto"/>
              <w:bottom w:val="single" w:sz="4" w:space="0" w:color="auto"/>
              <w:right w:val="single" w:sz="4" w:space="0" w:color="auto"/>
            </w:tcBorders>
            <w:vAlign w:val="bottom"/>
            <w:hideMark/>
          </w:tcPr>
          <w:p w14:paraId="441B107C" w14:textId="77777777" w:rsidR="00216B38" w:rsidRPr="006409A5" w:rsidRDefault="00216B38" w:rsidP="0055619B">
            <w:pPr>
              <w:rPr>
                <w:rFonts w:ascii="Times New Roman" w:hAnsi="Times New Roman" w:cs="Times New Roman"/>
              </w:rPr>
            </w:pPr>
            <w:r w:rsidRPr="006409A5">
              <w:rPr>
                <w:rFonts w:ascii="Times New Roman" w:hAnsi="Times New Roman" w:cs="Times New Roman"/>
              </w:rPr>
              <w:t xml:space="preserve">Sustentación </w:t>
            </w:r>
          </w:p>
        </w:tc>
        <w:tc>
          <w:tcPr>
            <w:tcW w:w="688" w:type="pct"/>
            <w:tcBorders>
              <w:top w:val="single" w:sz="4" w:space="0" w:color="auto"/>
              <w:left w:val="single" w:sz="4" w:space="0" w:color="auto"/>
              <w:bottom w:val="single" w:sz="4" w:space="0" w:color="auto"/>
              <w:right w:val="single" w:sz="4" w:space="0" w:color="auto"/>
            </w:tcBorders>
            <w:vAlign w:val="bottom"/>
          </w:tcPr>
          <w:p w14:paraId="5D542C9A" w14:textId="77777777" w:rsidR="00216B38" w:rsidRPr="006409A5" w:rsidRDefault="00216B38" w:rsidP="0055619B">
            <w:pPr>
              <w:rPr>
                <w:rFonts w:ascii="Times New Roman" w:hAnsi="Times New Roman" w:cs="Times New Roman"/>
              </w:rPr>
            </w:pPr>
          </w:p>
        </w:tc>
        <w:tc>
          <w:tcPr>
            <w:tcW w:w="693" w:type="pct"/>
            <w:tcBorders>
              <w:top w:val="single" w:sz="4" w:space="0" w:color="auto"/>
              <w:left w:val="single" w:sz="4" w:space="0" w:color="auto"/>
              <w:bottom w:val="single" w:sz="4" w:space="0" w:color="auto"/>
              <w:right w:val="single" w:sz="4" w:space="0" w:color="auto"/>
            </w:tcBorders>
            <w:vAlign w:val="bottom"/>
          </w:tcPr>
          <w:p w14:paraId="013FFBB2" w14:textId="77777777" w:rsidR="00216B38" w:rsidRPr="006409A5" w:rsidRDefault="00216B38" w:rsidP="0055619B">
            <w:pPr>
              <w:rPr>
                <w:rFonts w:ascii="Times New Roman" w:hAnsi="Times New Roman" w:cs="Times New Roman"/>
              </w:rPr>
            </w:pPr>
          </w:p>
        </w:tc>
        <w:tc>
          <w:tcPr>
            <w:tcW w:w="691" w:type="pct"/>
            <w:tcBorders>
              <w:top w:val="single" w:sz="4" w:space="0" w:color="auto"/>
              <w:left w:val="single" w:sz="4" w:space="0" w:color="auto"/>
              <w:bottom w:val="single" w:sz="4" w:space="0" w:color="auto"/>
              <w:right w:val="single" w:sz="4" w:space="0" w:color="auto"/>
            </w:tcBorders>
            <w:vAlign w:val="bottom"/>
          </w:tcPr>
          <w:p w14:paraId="0EA796C9" w14:textId="77777777" w:rsidR="00216B38" w:rsidRPr="006409A5" w:rsidRDefault="00216B38" w:rsidP="0055619B">
            <w:pPr>
              <w:jc w:val="center"/>
              <w:rPr>
                <w:rFonts w:ascii="Times New Roman" w:hAnsi="Times New Roman" w:cs="Times New Roman"/>
              </w:rPr>
            </w:pPr>
          </w:p>
        </w:tc>
        <w:tc>
          <w:tcPr>
            <w:tcW w:w="690" w:type="pct"/>
            <w:tcBorders>
              <w:top w:val="single" w:sz="4" w:space="0" w:color="auto"/>
              <w:left w:val="single" w:sz="4" w:space="0" w:color="auto"/>
              <w:bottom w:val="single" w:sz="4" w:space="0" w:color="auto"/>
              <w:right w:val="single" w:sz="4" w:space="0" w:color="auto"/>
            </w:tcBorders>
          </w:tcPr>
          <w:p w14:paraId="4E505C8F" w14:textId="77777777" w:rsidR="00216B38" w:rsidRPr="006409A5" w:rsidRDefault="00216B38" w:rsidP="0055619B">
            <w:pPr>
              <w:jc w:val="center"/>
              <w:rPr>
                <w:rFonts w:ascii="Times New Roman" w:hAnsi="Times New Roman" w:cs="Times New Roman"/>
              </w:rPr>
            </w:pPr>
          </w:p>
        </w:tc>
        <w:tc>
          <w:tcPr>
            <w:tcW w:w="812" w:type="pct"/>
            <w:tcBorders>
              <w:top w:val="single" w:sz="4" w:space="0" w:color="auto"/>
              <w:left w:val="single" w:sz="4" w:space="0" w:color="auto"/>
              <w:bottom w:val="single" w:sz="4" w:space="0" w:color="auto"/>
              <w:right w:val="single" w:sz="4" w:space="0" w:color="auto"/>
            </w:tcBorders>
          </w:tcPr>
          <w:p w14:paraId="1B876508" w14:textId="7AB103D8" w:rsidR="00216B38" w:rsidRPr="006409A5" w:rsidRDefault="00216B38" w:rsidP="0055619B">
            <w:pPr>
              <w:jc w:val="center"/>
              <w:rPr>
                <w:rFonts w:ascii="Times New Roman" w:hAnsi="Times New Roman" w:cs="Times New Roman"/>
              </w:rPr>
            </w:pPr>
          </w:p>
        </w:tc>
      </w:tr>
    </w:tbl>
    <w:p w14:paraId="61F60AA0" w14:textId="4E68E9CA" w:rsidR="00BF440E" w:rsidRDefault="00BF440E" w:rsidP="00EB7512">
      <w:pPr>
        <w:jc w:val="both"/>
        <w:rPr>
          <w:rFonts w:ascii="Times New Roman" w:hAnsi="Times New Roman" w:cs="Times New Roman"/>
          <w:b/>
          <w:bCs/>
          <w:sz w:val="24"/>
          <w:szCs w:val="24"/>
        </w:rPr>
      </w:pPr>
    </w:p>
    <w:p w14:paraId="3426A747" w14:textId="1F3F780C" w:rsidR="006C7D0D" w:rsidRPr="00DB1DA7" w:rsidRDefault="006C7D0D" w:rsidP="006C7D0D">
      <w:pPr>
        <w:rPr>
          <w:rFonts w:ascii="Times New Roman" w:hAnsi="Times New Roman" w:cs="Times New Roman"/>
          <w:sz w:val="24"/>
          <w:szCs w:val="24"/>
        </w:rPr>
      </w:pPr>
      <w:r>
        <w:rPr>
          <w:rFonts w:ascii="Times New Roman" w:hAnsi="Times New Roman" w:cs="Times New Roman"/>
          <w:b/>
          <w:sz w:val="24"/>
          <w:szCs w:val="24"/>
        </w:rPr>
        <w:t xml:space="preserve">4.3. Fuentes de Financiamiento </w:t>
      </w:r>
    </w:p>
    <w:p w14:paraId="29DDBDC8" w14:textId="6FFA7950" w:rsidR="006C7D0D" w:rsidRPr="00BF0F3A" w:rsidRDefault="00B358EF" w:rsidP="00BF0F3A">
      <w:pPr>
        <w:shd w:val="clear" w:color="auto" w:fill="FFFFFF"/>
        <w:rPr>
          <w:rFonts w:ascii="Times New Roman" w:hAnsi="Times New Roman" w:cs="Times New Roman"/>
          <w:b/>
          <w:noProof/>
        </w:rPr>
      </w:pPr>
      <w:r w:rsidRPr="006409A5">
        <w:rPr>
          <w:rFonts w:ascii="Times New Roman" w:hAnsi="Times New Roman" w:cs="Times New Roman"/>
          <w:bCs/>
          <w:noProof/>
        </w:rPr>
        <w:t>Para</w:t>
      </w:r>
      <w:r>
        <w:rPr>
          <w:rFonts w:ascii="Times New Roman" w:hAnsi="Times New Roman" w:cs="Times New Roman"/>
          <w:b/>
          <w:noProof/>
        </w:rPr>
        <w:t xml:space="preserve"> </w:t>
      </w:r>
      <w:r w:rsidRPr="006409A5">
        <w:rPr>
          <w:rFonts w:ascii="Times New Roman" w:hAnsi="Times New Roman" w:cs="Times New Roman"/>
          <w:bCs/>
          <w:noProof/>
        </w:rPr>
        <w:t xml:space="preserve">la </w:t>
      </w:r>
      <w:r>
        <w:rPr>
          <w:rFonts w:ascii="Times New Roman" w:hAnsi="Times New Roman" w:cs="Times New Roman"/>
          <w:bCs/>
          <w:noProof/>
        </w:rPr>
        <w:t xml:space="preserve">elaboración </w:t>
      </w:r>
      <w:r w:rsidRPr="006409A5">
        <w:rPr>
          <w:rFonts w:ascii="Times New Roman" w:hAnsi="Times New Roman" w:cs="Times New Roman"/>
          <w:bCs/>
          <w:noProof/>
        </w:rPr>
        <w:t>del pre</w:t>
      </w:r>
      <w:r>
        <w:rPr>
          <w:rFonts w:ascii="Times New Roman" w:hAnsi="Times New Roman" w:cs="Times New Roman"/>
          <w:bCs/>
          <w:noProof/>
        </w:rPr>
        <w:t>sente proyecto (tesis) sera autofinanciado</w:t>
      </w:r>
      <w:r w:rsidR="00BC5403">
        <w:rPr>
          <w:rFonts w:ascii="Times New Roman" w:hAnsi="Times New Roman" w:cs="Times New Roman"/>
          <w:bCs/>
          <w:noProof/>
        </w:rPr>
        <w:t>.</w:t>
      </w:r>
    </w:p>
    <w:p w14:paraId="66B12007" w14:textId="77777777" w:rsidR="006C7D0D" w:rsidRPr="00EB7512" w:rsidRDefault="006C7D0D" w:rsidP="00EB7512">
      <w:pPr>
        <w:jc w:val="both"/>
        <w:rPr>
          <w:rFonts w:ascii="Times New Roman" w:hAnsi="Times New Roman" w:cs="Times New Roman"/>
          <w:b/>
          <w:bCs/>
          <w:sz w:val="24"/>
          <w:szCs w:val="24"/>
        </w:rPr>
      </w:pPr>
    </w:p>
    <w:p w14:paraId="0FED6CC6" w14:textId="554325F4" w:rsidR="00EB7512" w:rsidRDefault="00EB7512" w:rsidP="00EB7512">
      <w:pPr>
        <w:rPr>
          <w:rFonts w:ascii="Times New Roman" w:hAnsi="Times New Roman" w:cs="Times New Roman"/>
          <w:b/>
          <w:sz w:val="24"/>
          <w:szCs w:val="24"/>
        </w:rPr>
      </w:pPr>
      <w:r w:rsidRPr="00DB1DA7">
        <w:rPr>
          <w:rFonts w:ascii="Times New Roman" w:hAnsi="Times New Roman" w:cs="Times New Roman"/>
          <w:b/>
          <w:sz w:val="24"/>
          <w:szCs w:val="24"/>
        </w:rPr>
        <w:t xml:space="preserve">CAPITULO </w:t>
      </w:r>
      <w:r>
        <w:rPr>
          <w:rFonts w:ascii="Times New Roman" w:hAnsi="Times New Roman" w:cs="Times New Roman"/>
          <w:b/>
          <w:sz w:val="24"/>
          <w:szCs w:val="24"/>
        </w:rPr>
        <w:t xml:space="preserve">V: FUENTE DE INFORMACIÓN </w:t>
      </w:r>
    </w:p>
    <w:p w14:paraId="355835E4" w14:textId="5E75282E" w:rsidR="00216B38" w:rsidRDefault="00216B38" w:rsidP="00EB7512">
      <w:pPr>
        <w:rPr>
          <w:rFonts w:ascii="Times New Roman" w:hAnsi="Times New Roman" w:cs="Times New Roman"/>
          <w:b/>
          <w:sz w:val="24"/>
          <w:szCs w:val="24"/>
        </w:rPr>
      </w:pPr>
    </w:p>
    <w:p w14:paraId="672BF358" w14:textId="77777777" w:rsidR="00547B9A" w:rsidRDefault="00547B9A" w:rsidP="00547B9A">
      <w:pPr>
        <w:pStyle w:val="Bibliografa"/>
        <w:ind w:left="720" w:hanging="720"/>
        <w:rPr>
          <w:noProof/>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lang w:val="es-PE"/>
        </w:rPr>
        <w:instrText xml:space="preserve"> BIBLIOGRAPHY  \l 10250 </w:instrText>
      </w:r>
      <w:r>
        <w:rPr>
          <w:rFonts w:ascii="Times New Roman" w:hAnsi="Times New Roman" w:cs="Times New Roman"/>
          <w:b/>
          <w:sz w:val="24"/>
          <w:szCs w:val="24"/>
        </w:rPr>
        <w:fldChar w:fldCharType="separate"/>
      </w:r>
      <w:r>
        <w:rPr>
          <w:noProof/>
        </w:rPr>
        <w:t xml:space="preserve">Armas, M. E. (2007). Las nuevas tecnologías en las Administraciones Tributarias. </w:t>
      </w:r>
      <w:r>
        <w:rPr>
          <w:i/>
          <w:iCs/>
          <w:noProof/>
        </w:rPr>
        <w:t>Revista Electrónica de Estudios Telemáticos, 6</w:t>
      </w:r>
      <w:r>
        <w:rPr>
          <w:noProof/>
        </w:rPr>
        <w:t>(3), 84-98.</w:t>
      </w:r>
    </w:p>
    <w:p w14:paraId="1C235317" w14:textId="77777777" w:rsidR="00547B9A" w:rsidRDefault="00547B9A" w:rsidP="00547B9A">
      <w:pPr>
        <w:pStyle w:val="Bibliografa"/>
        <w:ind w:left="720" w:hanging="720"/>
        <w:rPr>
          <w:noProof/>
        </w:rPr>
      </w:pPr>
      <w:r>
        <w:rPr>
          <w:noProof/>
        </w:rPr>
        <w:t xml:space="preserve">Baca, G., Solares, P., &amp; Acosta, E. (2015). </w:t>
      </w:r>
      <w:r>
        <w:rPr>
          <w:i/>
          <w:iCs/>
          <w:noProof/>
        </w:rPr>
        <w:t>Administración Informática: análisis y evaluación de Tecnologías de la Información.</w:t>
      </w:r>
      <w:r>
        <w:rPr>
          <w:noProof/>
        </w:rPr>
        <w:t xml:space="preserve"> Patria.</w:t>
      </w:r>
    </w:p>
    <w:p w14:paraId="123764F6" w14:textId="77777777" w:rsidR="00547B9A" w:rsidRDefault="00547B9A" w:rsidP="00547B9A">
      <w:pPr>
        <w:pStyle w:val="Bibliografa"/>
        <w:ind w:left="720" w:hanging="720"/>
        <w:rPr>
          <w:noProof/>
        </w:rPr>
      </w:pPr>
      <w:r>
        <w:rPr>
          <w:noProof/>
        </w:rPr>
        <w:t xml:space="preserve">Daniel, C. K. (2009). </w:t>
      </w:r>
      <w:r>
        <w:rPr>
          <w:i/>
          <w:iCs/>
          <w:noProof/>
        </w:rPr>
        <w:t>Tecnologías de información en los negocios</w:t>
      </w:r>
      <w:r>
        <w:rPr>
          <w:noProof/>
        </w:rPr>
        <w:t xml:space="preserve"> (5ta. ed.). McGraw-Hill INteramericana.</w:t>
      </w:r>
    </w:p>
    <w:p w14:paraId="7228EF68" w14:textId="77777777" w:rsidR="00547B9A" w:rsidRDefault="00547B9A" w:rsidP="00547B9A">
      <w:pPr>
        <w:pStyle w:val="Bibliografa"/>
        <w:ind w:left="720" w:hanging="720"/>
        <w:rPr>
          <w:noProof/>
        </w:rPr>
      </w:pPr>
      <w:r>
        <w:rPr>
          <w:noProof/>
        </w:rPr>
        <w:t xml:space="preserve">Gomez, J. (2014). </w:t>
      </w:r>
      <w:r>
        <w:rPr>
          <w:i/>
          <w:iCs/>
          <w:noProof/>
        </w:rPr>
        <w:t>Dirección y gestión de proyectos de tecnologías de la información en la empresa.</w:t>
      </w:r>
      <w:r>
        <w:rPr>
          <w:noProof/>
        </w:rPr>
        <w:t xml:space="preserve"> FC Editorial .</w:t>
      </w:r>
    </w:p>
    <w:p w14:paraId="277551E8" w14:textId="77777777" w:rsidR="00547B9A" w:rsidRDefault="00547B9A" w:rsidP="00547B9A">
      <w:pPr>
        <w:pStyle w:val="Bibliografa"/>
        <w:ind w:left="720" w:hanging="720"/>
        <w:rPr>
          <w:noProof/>
        </w:rPr>
      </w:pPr>
      <w:r>
        <w:rPr>
          <w:noProof/>
        </w:rPr>
        <w:t xml:space="preserve">Muñoz, R. (2017). </w:t>
      </w:r>
      <w:r>
        <w:rPr>
          <w:i/>
          <w:iCs/>
          <w:noProof/>
        </w:rPr>
        <w:t>Impuesto de sociedades: tributos .</w:t>
      </w:r>
      <w:r>
        <w:rPr>
          <w:noProof/>
        </w:rPr>
        <w:t xml:space="preserve"> MInisterio de educación de España .</w:t>
      </w:r>
    </w:p>
    <w:p w14:paraId="5AD40520" w14:textId="77777777" w:rsidR="00547B9A" w:rsidRDefault="00547B9A" w:rsidP="00547B9A">
      <w:pPr>
        <w:pStyle w:val="Bibliografa"/>
        <w:ind w:left="720" w:hanging="720"/>
        <w:rPr>
          <w:noProof/>
        </w:rPr>
      </w:pPr>
      <w:r>
        <w:rPr>
          <w:noProof/>
        </w:rPr>
        <w:t xml:space="preserve">Muñoz, R. R. (2017). </w:t>
      </w:r>
      <w:r>
        <w:rPr>
          <w:i/>
          <w:iCs/>
          <w:noProof/>
        </w:rPr>
        <w:t>Impuesto de sociedades: Tributos.</w:t>
      </w:r>
      <w:r>
        <w:rPr>
          <w:noProof/>
        </w:rPr>
        <w:t xml:space="preserve"> España.</w:t>
      </w:r>
    </w:p>
    <w:p w14:paraId="12D58048" w14:textId="77777777" w:rsidR="00547B9A" w:rsidRDefault="00547B9A" w:rsidP="00547B9A">
      <w:pPr>
        <w:pStyle w:val="Bibliografa"/>
        <w:ind w:left="720" w:hanging="720"/>
        <w:rPr>
          <w:noProof/>
        </w:rPr>
      </w:pPr>
      <w:r>
        <w:rPr>
          <w:noProof/>
        </w:rPr>
        <w:t xml:space="preserve">Pérez, M. L. (2001). </w:t>
      </w:r>
      <w:r>
        <w:rPr>
          <w:i/>
          <w:iCs/>
          <w:noProof/>
        </w:rPr>
        <w:t>Las Tecnologías de la información en la nueva economía.</w:t>
      </w:r>
      <w:r>
        <w:rPr>
          <w:noProof/>
        </w:rPr>
        <w:t xml:space="preserve"> Diaz de Santos.</w:t>
      </w:r>
    </w:p>
    <w:p w14:paraId="23A713F6" w14:textId="77777777" w:rsidR="00547B9A" w:rsidRDefault="00547B9A" w:rsidP="00547B9A">
      <w:pPr>
        <w:pStyle w:val="Bibliografa"/>
        <w:ind w:left="720" w:hanging="720"/>
        <w:rPr>
          <w:noProof/>
        </w:rPr>
      </w:pPr>
      <w:r>
        <w:rPr>
          <w:noProof/>
        </w:rPr>
        <w:t xml:space="preserve">Pode Ejecutivo. (2008). </w:t>
      </w:r>
      <w:r>
        <w:rPr>
          <w:i/>
          <w:iCs/>
          <w:noProof/>
        </w:rPr>
        <w:t>Ley 28015 - Ley de Promoción y formalización de la micro y pequeña empresa.</w:t>
      </w:r>
      <w:r>
        <w:rPr>
          <w:noProof/>
        </w:rPr>
        <w:t xml:space="preserve"> Diario Oficial El Peruano. Obtenido de http://www.sunat.gob.pe/orientacion/mypes/normas/ley-28015.pdf</w:t>
      </w:r>
    </w:p>
    <w:p w14:paraId="5BB59AFC" w14:textId="77777777" w:rsidR="00547B9A" w:rsidRDefault="00547B9A" w:rsidP="00547B9A">
      <w:pPr>
        <w:pStyle w:val="Bibliografa"/>
        <w:ind w:left="720" w:hanging="720"/>
        <w:rPr>
          <w:noProof/>
        </w:rPr>
      </w:pPr>
      <w:r>
        <w:rPr>
          <w:noProof/>
        </w:rPr>
        <w:t xml:space="preserve">Vasconcelos, S. (2016). </w:t>
      </w:r>
      <w:r>
        <w:rPr>
          <w:i/>
          <w:iCs/>
          <w:noProof/>
        </w:rPr>
        <w:t>Tecnologías de la información</w:t>
      </w:r>
      <w:r>
        <w:rPr>
          <w:noProof/>
        </w:rPr>
        <w:t xml:space="preserve"> (2a. ed.). Editorial Patria.</w:t>
      </w:r>
    </w:p>
    <w:p w14:paraId="4F934BB8" w14:textId="61078E7C" w:rsidR="00547B9A" w:rsidRDefault="00547B9A" w:rsidP="00547B9A">
      <w:pPr>
        <w:rPr>
          <w:rFonts w:ascii="Times New Roman" w:hAnsi="Times New Roman" w:cs="Times New Roman"/>
          <w:b/>
          <w:sz w:val="24"/>
          <w:szCs w:val="24"/>
        </w:rPr>
      </w:pPr>
      <w:r>
        <w:rPr>
          <w:rFonts w:ascii="Times New Roman" w:hAnsi="Times New Roman" w:cs="Times New Roman"/>
          <w:b/>
          <w:sz w:val="24"/>
          <w:szCs w:val="24"/>
        </w:rPr>
        <w:fldChar w:fldCharType="end"/>
      </w:r>
    </w:p>
    <w:p w14:paraId="28BA950A" w14:textId="18F46259" w:rsidR="00547B9A" w:rsidRDefault="00547B9A" w:rsidP="00EB7512">
      <w:pPr>
        <w:rPr>
          <w:rFonts w:ascii="Times New Roman" w:hAnsi="Times New Roman" w:cs="Times New Roman"/>
          <w:b/>
          <w:sz w:val="24"/>
          <w:szCs w:val="24"/>
        </w:rPr>
      </w:pPr>
    </w:p>
    <w:p w14:paraId="2272A9F2" w14:textId="63FD9EC5" w:rsidR="00EB7512" w:rsidRPr="00DB1DA7" w:rsidRDefault="00EB7512" w:rsidP="00EB7512">
      <w:pPr>
        <w:rPr>
          <w:rFonts w:ascii="Times New Roman" w:hAnsi="Times New Roman" w:cs="Times New Roman"/>
          <w:b/>
          <w:sz w:val="24"/>
          <w:szCs w:val="24"/>
        </w:rPr>
      </w:pPr>
      <w:r w:rsidRPr="00DB1DA7">
        <w:rPr>
          <w:rFonts w:ascii="Times New Roman" w:hAnsi="Times New Roman" w:cs="Times New Roman"/>
          <w:b/>
          <w:sz w:val="24"/>
          <w:szCs w:val="24"/>
        </w:rPr>
        <w:t xml:space="preserve">CAPITULO </w:t>
      </w:r>
      <w:r>
        <w:rPr>
          <w:rFonts w:ascii="Times New Roman" w:hAnsi="Times New Roman" w:cs="Times New Roman"/>
          <w:b/>
          <w:sz w:val="24"/>
          <w:szCs w:val="24"/>
        </w:rPr>
        <w:t xml:space="preserve">VI: ANEXOS </w:t>
      </w:r>
    </w:p>
    <w:p w14:paraId="779E12BD" w14:textId="0641C2CB" w:rsidR="00702796" w:rsidRDefault="00702796" w:rsidP="00A96D8B">
      <w:pPr>
        <w:spacing w:line="360" w:lineRule="auto"/>
        <w:jc w:val="both"/>
        <w:rPr>
          <w:rFonts w:ascii="Times New Roman" w:hAnsi="Times New Roman" w:cs="Times New Roman"/>
          <w:b/>
          <w:sz w:val="24"/>
          <w:szCs w:val="24"/>
        </w:rPr>
      </w:pPr>
    </w:p>
    <w:p w14:paraId="23DA890A" w14:textId="11C80D51" w:rsidR="00702796" w:rsidRDefault="00702796" w:rsidP="00A96D8B">
      <w:pPr>
        <w:spacing w:line="360" w:lineRule="auto"/>
        <w:jc w:val="both"/>
        <w:rPr>
          <w:rFonts w:ascii="Times New Roman" w:hAnsi="Times New Roman" w:cs="Times New Roman"/>
          <w:b/>
          <w:sz w:val="24"/>
          <w:szCs w:val="24"/>
        </w:rPr>
      </w:pPr>
    </w:p>
    <w:p w14:paraId="42B3973F" w14:textId="7EBE15EA" w:rsidR="00702796" w:rsidRDefault="00702796" w:rsidP="00A96D8B">
      <w:pPr>
        <w:spacing w:line="360" w:lineRule="auto"/>
        <w:jc w:val="both"/>
        <w:rPr>
          <w:rFonts w:ascii="Times New Roman" w:hAnsi="Times New Roman" w:cs="Times New Roman"/>
          <w:b/>
          <w:sz w:val="24"/>
          <w:szCs w:val="24"/>
        </w:rPr>
      </w:pPr>
    </w:p>
    <w:p w14:paraId="457A5EE0" w14:textId="5BF15688" w:rsidR="00636687" w:rsidRPr="00D45377" w:rsidRDefault="00636687" w:rsidP="00D45377">
      <w:pPr>
        <w:spacing w:line="360" w:lineRule="auto"/>
        <w:jc w:val="both"/>
        <w:rPr>
          <w:rFonts w:ascii="Times New Roman" w:hAnsi="Times New Roman" w:cs="Times New Roman"/>
          <w:b/>
          <w:sz w:val="24"/>
          <w:szCs w:val="24"/>
        </w:rPr>
      </w:pPr>
    </w:p>
    <w:sectPr w:rsidR="00636687" w:rsidRPr="00D45377" w:rsidSect="00D154DD">
      <w:pgSz w:w="11906" w:h="16838"/>
      <w:pgMar w:top="1440" w:right="1440" w:bottom="1440" w:left="1440" w:header="709" w:footer="709" w:gutter="0"/>
      <w:pgBorders w:display="firstPage" w:offsetFrom="page">
        <w:top w:val="thinThickSmallGap" w:sz="24" w:space="24" w:color="820000"/>
        <w:left w:val="thinThickSmallGap" w:sz="24" w:space="24" w:color="820000"/>
        <w:bottom w:val="thickThinSmallGap" w:sz="24" w:space="24" w:color="820000"/>
        <w:right w:val="thickThinSmallGap" w:sz="24" w:space="24" w:color="82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4C0D4" w14:textId="77777777" w:rsidR="00E34899" w:rsidRDefault="00E34899" w:rsidP="00D45377">
      <w:pPr>
        <w:spacing w:after="0" w:line="240" w:lineRule="auto"/>
      </w:pPr>
      <w:r>
        <w:separator/>
      </w:r>
    </w:p>
  </w:endnote>
  <w:endnote w:type="continuationSeparator" w:id="0">
    <w:p w14:paraId="3FD27746" w14:textId="77777777" w:rsidR="00E34899" w:rsidRDefault="00E34899" w:rsidP="00D45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DAA61" w14:textId="77777777" w:rsidR="00E34899" w:rsidRDefault="00E34899" w:rsidP="00D45377">
      <w:pPr>
        <w:spacing w:after="0" w:line="240" w:lineRule="auto"/>
      </w:pPr>
      <w:r>
        <w:separator/>
      </w:r>
    </w:p>
  </w:footnote>
  <w:footnote w:type="continuationSeparator" w:id="0">
    <w:p w14:paraId="39045192" w14:textId="77777777" w:rsidR="00E34899" w:rsidRDefault="00E34899" w:rsidP="00D45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F74"/>
    <w:multiLevelType w:val="multilevel"/>
    <w:tmpl w:val="961A09B4"/>
    <w:lvl w:ilvl="0">
      <w:start w:val="1"/>
      <w:numFmt w:val="upperRoman"/>
      <w:lvlText w:val="%1."/>
      <w:lvlJc w:val="left"/>
      <w:pPr>
        <w:ind w:left="1004" w:hanging="720"/>
      </w:pPr>
    </w:lvl>
    <w:lvl w:ilvl="1">
      <w:start w:val="1"/>
      <w:numFmt w:val="decimal"/>
      <w:isLgl/>
      <w:lvlText w:val="%1.%2."/>
      <w:lvlJc w:val="left"/>
      <w:pPr>
        <w:ind w:left="1004"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 w15:restartNumberingAfterBreak="0">
    <w:nsid w:val="047B218B"/>
    <w:multiLevelType w:val="hybridMultilevel"/>
    <w:tmpl w:val="2C7AB6D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056A6BA9"/>
    <w:multiLevelType w:val="hybridMultilevel"/>
    <w:tmpl w:val="1C44E496"/>
    <w:lvl w:ilvl="0" w:tplc="280A0013">
      <w:start w:val="1"/>
      <w:numFmt w:val="upperRoman"/>
      <w:lvlText w:val="%1."/>
      <w:lvlJc w:val="righ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6687C62"/>
    <w:multiLevelType w:val="hybridMultilevel"/>
    <w:tmpl w:val="5F886E2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9D6993"/>
    <w:multiLevelType w:val="hybridMultilevel"/>
    <w:tmpl w:val="0F6E66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DBA38B6"/>
    <w:multiLevelType w:val="hybridMultilevel"/>
    <w:tmpl w:val="ED4C2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C323E8"/>
    <w:multiLevelType w:val="multilevel"/>
    <w:tmpl w:val="961A09B4"/>
    <w:lvl w:ilvl="0">
      <w:start w:val="1"/>
      <w:numFmt w:val="upperRoman"/>
      <w:lvlText w:val="%1."/>
      <w:lvlJc w:val="left"/>
      <w:pPr>
        <w:ind w:left="1004" w:hanging="720"/>
      </w:pPr>
    </w:lvl>
    <w:lvl w:ilvl="1">
      <w:start w:val="1"/>
      <w:numFmt w:val="decimal"/>
      <w:isLgl/>
      <w:lvlText w:val="%1.%2."/>
      <w:lvlJc w:val="left"/>
      <w:pPr>
        <w:ind w:left="1004"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15:restartNumberingAfterBreak="0">
    <w:nsid w:val="165502D9"/>
    <w:multiLevelType w:val="hybridMultilevel"/>
    <w:tmpl w:val="D5A004C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8" w15:restartNumberingAfterBreak="0">
    <w:nsid w:val="194B7BBF"/>
    <w:multiLevelType w:val="multilevel"/>
    <w:tmpl w:val="961A09B4"/>
    <w:lvl w:ilvl="0">
      <w:start w:val="1"/>
      <w:numFmt w:val="upperRoman"/>
      <w:lvlText w:val="%1."/>
      <w:lvlJc w:val="left"/>
      <w:pPr>
        <w:ind w:left="1004" w:hanging="720"/>
      </w:pPr>
    </w:lvl>
    <w:lvl w:ilvl="1">
      <w:start w:val="1"/>
      <w:numFmt w:val="decimal"/>
      <w:isLgl/>
      <w:lvlText w:val="%1.%2."/>
      <w:lvlJc w:val="left"/>
      <w:pPr>
        <w:ind w:left="1004"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9" w15:restartNumberingAfterBreak="0">
    <w:nsid w:val="1BAB2E30"/>
    <w:multiLevelType w:val="hybridMultilevel"/>
    <w:tmpl w:val="1BE46630"/>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1F471995"/>
    <w:multiLevelType w:val="hybridMultilevel"/>
    <w:tmpl w:val="355EB1D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20657D02"/>
    <w:multiLevelType w:val="multilevel"/>
    <w:tmpl w:val="16F86FD8"/>
    <w:lvl w:ilvl="0">
      <w:start w:val="2"/>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15:restartNumberingAfterBreak="0">
    <w:nsid w:val="21265C54"/>
    <w:multiLevelType w:val="hybridMultilevel"/>
    <w:tmpl w:val="815663CA"/>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3" w15:restartNumberingAfterBreak="0">
    <w:nsid w:val="235C34F8"/>
    <w:multiLevelType w:val="hybridMultilevel"/>
    <w:tmpl w:val="939C6C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2B133A9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4C65A5"/>
    <w:multiLevelType w:val="hybridMultilevel"/>
    <w:tmpl w:val="2514DB40"/>
    <w:lvl w:ilvl="0" w:tplc="280A0001">
      <w:start w:val="1"/>
      <w:numFmt w:val="bullet"/>
      <w:lvlText w:val=""/>
      <w:lvlJc w:val="left"/>
      <w:pPr>
        <w:ind w:left="1584" w:hanging="360"/>
      </w:pPr>
      <w:rPr>
        <w:rFonts w:ascii="Symbol" w:hAnsi="Symbol" w:hint="default"/>
      </w:rPr>
    </w:lvl>
    <w:lvl w:ilvl="1" w:tplc="B6542A04">
      <w:numFmt w:val="bullet"/>
      <w:lvlText w:val="•"/>
      <w:lvlJc w:val="left"/>
      <w:pPr>
        <w:ind w:left="2304" w:hanging="360"/>
      </w:pPr>
      <w:rPr>
        <w:rFonts w:ascii="Calibri" w:eastAsiaTheme="minorHAnsi" w:hAnsi="Calibri" w:cs="Calibri" w:hint="default"/>
        <w:b w:val="0"/>
        <w:sz w:val="22"/>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16" w15:restartNumberingAfterBreak="0">
    <w:nsid w:val="2EC16272"/>
    <w:multiLevelType w:val="hybridMultilevel"/>
    <w:tmpl w:val="9AA66E3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383750C"/>
    <w:multiLevelType w:val="hybridMultilevel"/>
    <w:tmpl w:val="5F62CEC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4031E8C"/>
    <w:multiLevelType w:val="hybridMultilevel"/>
    <w:tmpl w:val="4C802484"/>
    <w:lvl w:ilvl="0" w:tplc="280A000D">
      <w:start w:val="1"/>
      <w:numFmt w:val="bullet"/>
      <w:lvlText w:val=""/>
      <w:lvlJc w:val="left"/>
      <w:pPr>
        <w:ind w:left="2007" w:hanging="360"/>
      </w:pPr>
      <w:rPr>
        <w:rFonts w:ascii="Wingdings" w:hAnsi="Wingdings"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9" w15:restartNumberingAfterBreak="0">
    <w:nsid w:val="345C6F72"/>
    <w:multiLevelType w:val="multilevel"/>
    <w:tmpl w:val="5666D9B6"/>
    <w:lvl w:ilvl="0">
      <w:start w:val="1"/>
      <w:numFmt w:val="upperRoman"/>
      <w:lvlText w:val="%1."/>
      <w:lvlJc w:val="right"/>
      <w:pPr>
        <w:ind w:left="720" w:hanging="360"/>
      </w:pPr>
    </w:lvl>
    <w:lvl w:ilvl="1">
      <w:start w:val="2"/>
      <w:numFmt w:val="decimal"/>
      <w:isLgl/>
      <w:lvlText w:val="%1.%2"/>
      <w:lvlJc w:val="left"/>
      <w:pPr>
        <w:ind w:left="1071" w:hanging="495"/>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0" w15:restartNumberingAfterBreak="0">
    <w:nsid w:val="38501580"/>
    <w:multiLevelType w:val="hybridMultilevel"/>
    <w:tmpl w:val="0C686FB6"/>
    <w:lvl w:ilvl="0" w:tplc="26D05B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41A1060F"/>
    <w:multiLevelType w:val="multilevel"/>
    <w:tmpl w:val="961A09B4"/>
    <w:lvl w:ilvl="0">
      <w:start w:val="1"/>
      <w:numFmt w:val="upperRoman"/>
      <w:lvlText w:val="%1."/>
      <w:lvlJc w:val="left"/>
      <w:pPr>
        <w:ind w:left="1004" w:hanging="720"/>
      </w:pPr>
    </w:lvl>
    <w:lvl w:ilvl="1">
      <w:start w:val="1"/>
      <w:numFmt w:val="decimal"/>
      <w:isLgl/>
      <w:lvlText w:val="%1.%2."/>
      <w:lvlJc w:val="left"/>
      <w:pPr>
        <w:ind w:left="1004"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15:restartNumberingAfterBreak="0">
    <w:nsid w:val="51EB6E26"/>
    <w:multiLevelType w:val="multilevel"/>
    <w:tmpl w:val="961A09B4"/>
    <w:lvl w:ilvl="0">
      <w:start w:val="1"/>
      <w:numFmt w:val="upperRoman"/>
      <w:lvlText w:val="%1."/>
      <w:lvlJc w:val="left"/>
      <w:pPr>
        <w:ind w:left="1004" w:hanging="720"/>
      </w:pPr>
    </w:lvl>
    <w:lvl w:ilvl="1">
      <w:start w:val="1"/>
      <w:numFmt w:val="decimal"/>
      <w:isLgl/>
      <w:lvlText w:val="%1.%2."/>
      <w:lvlJc w:val="left"/>
      <w:pPr>
        <w:ind w:left="1004"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3" w15:restartNumberingAfterBreak="0">
    <w:nsid w:val="52747ABC"/>
    <w:multiLevelType w:val="hybridMultilevel"/>
    <w:tmpl w:val="9E1AC98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5616581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D34164"/>
    <w:multiLevelType w:val="hybridMultilevel"/>
    <w:tmpl w:val="ADFE9F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5E204755"/>
    <w:multiLevelType w:val="hybridMultilevel"/>
    <w:tmpl w:val="837EFF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E5D72C8"/>
    <w:multiLevelType w:val="hybridMultilevel"/>
    <w:tmpl w:val="64C435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23A0E7A"/>
    <w:multiLevelType w:val="hybridMultilevel"/>
    <w:tmpl w:val="2A488D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3601C09"/>
    <w:multiLevelType w:val="hybridMultilevel"/>
    <w:tmpl w:val="7F323A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38F2074"/>
    <w:multiLevelType w:val="hybridMultilevel"/>
    <w:tmpl w:val="B9962602"/>
    <w:lvl w:ilvl="0" w:tplc="280A0001">
      <w:start w:val="1"/>
      <w:numFmt w:val="bullet"/>
      <w:lvlText w:val=""/>
      <w:lvlJc w:val="left"/>
      <w:pPr>
        <w:ind w:left="1584" w:hanging="360"/>
      </w:pPr>
      <w:rPr>
        <w:rFonts w:ascii="Symbol" w:hAnsi="Symbo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31" w15:restartNumberingAfterBreak="0">
    <w:nsid w:val="73240ABF"/>
    <w:multiLevelType w:val="hybridMultilevel"/>
    <w:tmpl w:val="FFD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F783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FA5204"/>
    <w:multiLevelType w:val="hybridMultilevel"/>
    <w:tmpl w:val="448E47E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76184CA3"/>
    <w:multiLevelType w:val="hybridMultilevel"/>
    <w:tmpl w:val="027206A4"/>
    <w:lvl w:ilvl="0" w:tplc="BCE2B7FE">
      <w:start w:val="2"/>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7C68054F"/>
    <w:multiLevelType w:val="hybridMultilevel"/>
    <w:tmpl w:val="896A53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9"/>
  </w:num>
  <w:num w:numId="4">
    <w:abstractNumId w:val="32"/>
  </w:num>
  <w:num w:numId="5">
    <w:abstractNumId w:val="15"/>
  </w:num>
  <w:num w:numId="6">
    <w:abstractNumId w:val="30"/>
  </w:num>
  <w:num w:numId="7">
    <w:abstractNumId w:val="5"/>
  </w:num>
  <w:num w:numId="8">
    <w:abstractNumId w:val="1"/>
  </w:num>
  <w:num w:numId="9">
    <w:abstractNumId w:val="24"/>
  </w:num>
  <w:num w:numId="10">
    <w:abstractNumId w:val="1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 w:numId="14">
    <w:abstractNumId w:val="8"/>
  </w:num>
  <w:num w:numId="15">
    <w:abstractNumId w:val="22"/>
  </w:num>
  <w:num w:numId="16">
    <w:abstractNumId w:val="21"/>
  </w:num>
  <w:num w:numId="17">
    <w:abstractNumId w:val="17"/>
  </w:num>
  <w:num w:numId="18">
    <w:abstractNumId w:val="20"/>
  </w:num>
  <w:num w:numId="19">
    <w:abstractNumId w:val="18"/>
  </w:num>
  <w:num w:numId="20">
    <w:abstractNumId w:val="9"/>
  </w:num>
  <w:num w:numId="21">
    <w:abstractNumId w:val="3"/>
  </w:num>
  <w:num w:numId="22">
    <w:abstractNumId w:val="10"/>
  </w:num>
  <w:num w:numId="23">
    <w:abstractNumId w:val="31"/>
  </w:num>
  <w:num w:numId="24">
    <w:abstractNumId w:val="14"/>
  </w:num>
  <w:num w:numId="25">
    <w:abstractNumId w:val="33"/>
  </w:num>
  <w:num w:numId="26">
    <w:abstractNumId w:val="7"/>
  </w:num>
  <w:num w:numId="27">
    <w:abstractNumId w:val="13"/>
  </w:num>
  <w:num w:numId="28">
    <w:abstractNumId w:val="25"/>
  </w:num>
  <w:num w:numId="29">
    <w:abstractNumId w:val="28"/>
  </w:num>
  <w:num w:numId="30">
    <w:abstractNumId w:val="35"/>
  </w:num>
  <w:num w:numId="31">
    <w:abstractNumId w:val="27"/>
  </w:num>
  <w:num w:numId="32">
    <w:abstractNumId w:val="29"/>
  </w:num>
  <w:num w:numId="33">
    <w:abstractNumId w:val="26"/>
  </w:num>
  <w:num w:numId="34">
    <w:abstractNumId w:val="4"/>
  </w:num>
  <w:num w:numId="35">
    <w:abstractNumId w:val="2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s-ES" w:vendorID="64" w:dllVersion="131078" w:nlCheck="1" w:checkStyle="0"/>
  <w:activeWritingStyle w:appName="MSWord" w:lang="es-P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687"/>
    <w:rsid w:val="00006381"/>
    <w:rsid w:val="00027F6D"/>
    <w:rsid w:val="000619BD"/>
    <w:rsid w:val="00081203"/>
    <w:rsid w:val="000832B0"/>
    <w:rsid w:val="00087539"/>
    <w:rsid w:val="00091895"/>
    <w:rsid w:val="00091B72"/>
    <w:rsid w:val="0009242F"/>
    <w:rsid w:val="0009558A"/>
    <w:rsid w:val="000A188B"/>
    <w:rsid w:val="000B1BB8"/>
    <w:rsid w:val="000B42F5"/>
    <w:rsid w:val="000B6998"/>
    <w:rsid w:val="000C3327"/>
    <w:rsid w:val="000C4527"/>
    <w:rsid w:val="000D0780"/>
    <w:rsid w:val="000D73B0"/>
    <w:rsid w:val="000D7D49"/>
    <w:rsid w:val="00106CED"/>
    <w:rsid w:val="00114908"/>
    <w:rsid w:val="00121A28"/>
    <w:rsid w:val="00121C38"/>
    <w:rsid w:val="0012361A"/>
    <w:rsid w:val="0012476E"/>
    <w:rsid w:val="001256C7"/>
    <w:rsid w:val="00151607"/>
    <w:rsid w:val="00162D0D"/>
    <w:rsid w:val="00176AC0"/>
    <w:rsid w:val="00177559"/>
    <w:rsid w:val="00181364"/>
    <w:rsid w:val="001867F5"/>
    <w:rsid w:val="001A7F0D"/>
    <w:rsid w:val="001B1643"/>
    <w:rsid w:val="001C282E"/>
    <w:rsid w:val="001C3679"/>
    <w:rsid w:val="001D0E32"/>
    <w:rsid w:val="001E4F0E"/>
    <w:rsid w:val="001F7D86"/>
    <w:rsid w:val="00203EA2"/>
    <w:rsid w:val="0020625D"/>
    <w:rsid w:val="00214240"/>
    <w:rsid w:val="00216B38"/>
    <w:rsid w:val="00217889"/>
    <w:rsid w:val="00234023"/>
    <w:rsid w:val="00234D18"/>
    <w:rsid w:val="00240E6D"/>
    <w:rsid w:val="0024338F"/>
    <w:rsid w:val="00244D06"/>
    <w:rsid w:val="00247128"/>
    <w:rsid w:val="0028247C"/>
    <w:rsid w:val="00283300"/>
    <w:rsid w:val="002929BC"/>
    <w:rsid w:val="00292CF9"/>
    <w:rsid w:val="00296FA3"/>
    <w:rsid w:val="002A0AB5"/>
    <w:rsid w:val="002A3DA9"/>
    <w:rsid w:val="002B2CEC"/>
    <w:rsid w:val="002B7071"/>
    <w:rsid w:val="002C01E6"/>
    <w:rsid w:val="002C15D1"/>
    <w:rsid w:val="002C311A"/>
    <w:rsid w:val="002C4242"/>
    <w:rsid w:val="002E3685"/>
    <w:rsid w:val="002E4785"/>
    <w:rsid w:val="002E6CFE"/>
    <w:rsid w:val="002F0BEA"/>
    <w:rsid w:val="002F1435"/>
    <w:rsid w:val="002F2C76"/>
    <w:rsid w:val="002F40DD"/>
    <w:rsid w:val="003040C6"/>
    <w:rsid w:val="00310057"/>
    <w:rsid w:val="00337E1E"/>
    <w:rsid w:val="00370756"/>
    <w:rsid w:val="003734C2"/>
    <w:rsid w:val="00374271"/>
    <w:rsid w:val="00383EC5"/>
    <w:rsid w:val="00390AF0"/>
    <w:rsid w:val="003A23A2"/>
    <w:rsid w:val="003C3261"/>
    <w:rsid w:val="003D1BCC"/>
    <w:rsid w:val="003D291D"/>
    <w:rsid w:val="003F6A34"/>
    <w:rsid w:val="003F6A72"/>
    <w:rsid w:val="003F6CEF"/>
    <w:rsid w:val="0040352A"/>
    <w:rsid w:val="0042126A"/>
    <w:rsid w:val="004226B9"/>
    <w:rsid w:val="00435CD2"/>
    <w:rsid w:val="00437718"/>
    <w:rsid w:val="004436CD"/>
    <w:rsid w:val="00452AC1"/>
    <w:rsid w:val="0045303C"/>
    <w:rsid w:val="004574E1"/>
    <w:rsid w:val="00460265"/>
    <w:rsid w:val="00463F72"/>
    <w:rsid w:val="004671AC"/>
    <w:rsid w:val="00472AE8"/>
    <w:rsid w:val="004767C4"/>
    <w:rsid w:val="00476A9C"/>
    <w:rsid w:val="00481621"/>
    <w:rsid w:val="00495716"/>
    <w:rsid w:val="00496B83"/>
    <w:rsid w:val="004A23FF"/>
    <w:rsid w:val="004A3264"/>
    <w:rsid w:val="004C574F"/>
    <w:rsid w:val="004C5C6D"/>
    <w:rsid w:val="004D3D13"/>
    <w:rsid w:val="004D49D3"/>
    <w:rsid w:val="00500847"/>
    <w:rsid w:val="005013EC"/>
    <w:rsid w:val="005026FF"/>
    <w:rsid w:val="00515A0C"/>
    <w:rsid w:val="00515A1C"/>
    <w:rsid w:val="005208B3"/>
    <w:rsid w:val="0052620B"/>
    <w:rsid w:val="005334FC"/>
    <w:rsid w:val="00537B04"/>
    <w:rsid w:val="00546AB1"/>
    <w:rsid w:val="00547B9A"/>
    <w:rsid w:val="00550186"/>
    <w:rsid w:val="0055613C"/>
    <w:rsid w:val="0055619B"/>
    <w:rsid w:val="005757B7"/>
    <w:rsid w:val="0057695E"/>
    <w:rsid w:val="00577322"/>
    <w:rsid w:val="005832A4"/>
    <w:rsid w:val="005B643B"/>
    <w:rsid w:val="005C4789"/>
    <w:rsid w:val="005C5ED4"/>
    <w:rsid w:val="005C6980"/>
    <w:rsid w:val="005D02B7"/>
    <w:rsid w:val="005D1850"/>
    <w:rsid w:val="005E0456"/>
    <w:rsid w:val="005E7462"/>
    <w:rsid w:val="006051B8"/>
    <w:rsid w:val="0060723A"/>
    <w:rsid w:val="00607D20"/>
    <w:rsid w:val="006337EF"/>
    <w:rsid w:val="006362A7"/>
    <w:rsid w:val="00636687"/>
    <w:rsid w:val="00637B53"/>
    <w:rsid w:val="006413F0"/>
    <w:rsid w:val="00662FE3"/>
    <w:rsid w:val="00672E53"/>
    <w:rsid w:val="00675209"/>
    <w:rsid w:val="00680911"/>
    <w:rsid w:val="00681163"/>
    <w:rsid w:val="00685B0D"/>
    <w:rsid w:val="00686A77"/>
    <w:rsid w:val="006B0F28"/>
    <w:rsid w:val="006B15F4"/>
    <w:rsid w:val="006C6AD1"/>
    <w:rsid w:val="006C7D0D"/>
    <w:rsid w:val="006D5555"/>
    <w:rsid w:val="006F37A7"/>
    <w:rsid w:val="006F45A9"/>
    <w:rsid w:val="00702796"/>
    <w:rsid w:val="0071129C"/>
    <w:rsid w:val="00731466"/>
    <w:rsid w:val="00734C47"/>
    <w:rsid w:val="00742B5F"/>
    <w:rsid w:val="00760241"/>
    <w:rsid w:val="00772949"/>
    <w:rsid w:val="007771EE"/>
    <w:rsid w:val="00786329"/>
    <w:rsid w:val="007877DD"/>
    <w:rsid w:val="00793D54"/>
    <w:rsid w:val="007A5116"/>
    <w:rsid w:val="007A7223"/>
    <w:rsid w:val="007B547A"/>
    <w:rsid w:val="007D2432"/>
    <w:rsid w:val="007E2CB3"/>
    <w:rsid w:val="007E548E"/>
    <w:rsid w:val="007F2B12"/>
    <w:rsid w:val="007F3E1B"/>
    <w:rsid w:val="007F5C20"/>
    <w:rsid w:val="007F720B"/>
    <w:rsid w:val="00803AAA"/>
    <w:rsid w:val="00803DF6"/>
    <w:rsid w:val="00817D69"/>
    <w:rsid w:val="00837FEB"/>
    <w:rsid w:val="00843139"/>
    <w:rsid w:val="00844B5F"/>
    <w:rsid w:val="0085411A"/>
    <w:rsid w:val="00857E6E"/>
    <w:rsid w:val="00860F75"/>
    <w:rsid w:val="00866AAC"/>
    <w:rsid w:val="0087230C"/>
    <w:rsid w:val="00883A89"/>
    <w:rsid w:val="00893F23"/>
    <w:rsid w:val="008D7585"/>
    <w:rsid w:val="008E0635"/>
    <w:rsid w:val="008E38D7"/>
    <w:rsid w:val="009018E9"/>
    <w:rsid w:val="009041BD"/>
    <w:rsid w:val="00904259"/>
    <w:rsid w:val="00916B5C"/>
    <w:rsid w:val="009242FD"/>
    <w:rsid w:val="009339A5"/>
    <w:rsid w:val="00936195"/>
    <w:rsid w:val="00937813"/>
    <w:rsid w:val="0094324A"/>
    <w:rsid w:val="00947648"/>
    <w:rsid w:val="00947D50"/>
    <w:rsid w:val="009526A0"/>
    <w:rsid w:val="00962777"/>
    <w:rsid w:val="00967E84"/>
    <w:rsid w:val="0097234B"/>
    <w:rsid w:val="009859CB"/>
    <w:rsid w:val="009868E7"/>
    <w:rsid w:val="009A361B"/>
    <w:rsid w:val="009A4846"/>
    <w:rsid w:val="009A4F0C"/>
    <w:rsid w:val="009C467B"/>
    <w:rsid w:val="009E4F01"/>
    <w:rsid w:val="00A00772"/>
    <w:rsid w:val="00A0396F"/>
    <w:rsid w:val="00A05822"/>
    <w:rsid w:val="00A12A22"/>
    <w:rsid w:val="00A14E58"/>
    <w:rsid w:val="00A15802"/>
    <w:rsid w:val="00A16030"/>
    <w:rsid w:val="00A2198F"/>
    <w:rsid w:val="00A21B54"/>
    <w:rsid w:val="00A248F4"/>
    <w:rsid w:val="00A267CA"/>
    <w:rsid w:val="00A26DF0"/>
    <w:rsid w:val="00A30BD5"/>
    <w:rsid w:val="00A353F7"/>
    <w:rsid w:val="00A54B90"/>
    <w:rsid w:val="00A56AC3"/>
    <w:rsid w:val="00A610B6"/>
    <w:rsid w:val="00A648F2"/>
    <w:rsid w:val="00A66025"/>
    <w:rsid w:val="00A73C08"/>
    <w:rsid w:val="00A74FA3"/>
    <w:rsid w:val="00A82647"/>
    <w:rsid w:val="00A942C3"/>
    <w:rsid w:val="00A945C2"/>
    <w:rsid w:val="00A96D8B"/>
    <w:rsid w:val="00AA21E8"/>
    <w:rsid w:val="00AB3BFB"/>
    <w:rsid w:val="00AB4A11"/>
    <w:rsid w:val="00AB4D32"/>
    <w:rsid w:val="00AC1CAE"/>
    <w:rsid w:val="00AC7097"/>
    <w:rsid w:val="00AC7476"/>
    <w:rsid w:val="00AF1A83"/>
    <w:rsid w:val="00B27904"/>
    <w:rsid w:val="00B31570"/>
    <w:rsid w:val="00B358EF"/>
    <w:rsid w:val="00B36BBA"/>
    <w:rsid w:val="00B416D2"/>
    <w:rsid w:val="00B507CD"/>
    <w:rsid w:val="00B523F6"/>
    <w:rsid w:val="00B667B0"/>
    <w:rsid w:val="00B6795A"/>
    <w:rsid w:val="00B75795"/>
    <w:rsid w:val="00BA6942"/>
    <w:rsid w:val="00BA7E3D"/>
    <w:rsid w:val="00BC5403"/>
    <w:rsid w:val="00BD2F8C"/>
    <w:rsid w:val="00BD577A"/>
    <w:rsid w:val="00BE0E1E"/>
    <w:rsid w:val="00BF0F3A"/>
    <w:rsid w:val="00BF440E"/>
    <w:rsid w:val="00BF67B1"/>
    <w:rsid w:val="00C03A3A"/>
    <w:rsid w:val="00C1142C"/>
    <w:rsid w:val="00C134B1"/>
    <w:rsid w:val="00C15108"/>
    <w:rsid w:val="00C17AC5"/>
    <w:rsid w:val="00C4797D"/>
    <w:rsid w:val="00C47D99"/>
    <w:rsid w:val="00C61A62"/>
    <w:rsid w:val="00C624B1"/>
    <w:rsid w:val="00C66E87"/>
    <w:rsid w:val="00C718D9"/>
    <w:rsid w:val="00C852CC"/>
    <w:rsid w:val="00CB18BD"/>
    <w:rsid w:val="00CB45EB"/>
    <w:rsid w:val="00CB5780"/>
    <w:rsid w:val="00CC5BCA"/>
    <w:rsid w:val="00CD1EB2"/>
    <w:rsid w:val="00CD39D2"/>
    <w:rsid w:val="00CE499C"/>
    <w:rsid w:val="00CF0B0E"/>
    <w:rsid w:val="00CF0C69"/>
    <w:rsid w:val="00CF1A6A"/>
    <w:rsid w:val="00CF4D0D"/>
    <w:rsid w:val="00CF6AB4"/>
    <w:rsid w:val="00D010AC"/>
    <w:rsid w:val="00D06071"/>
    <w:rsid w:val="00D07FAE"/>
    <w:rsid w:val="00D12F25"/>
    <w:rsid w:val="00D154DD"/>
    <w:rsid w:val="00D16853"/>
    <w:rsid w:val="00D35695"/>
    <w:rsid w:val="00D41E10"/>
    <w:rsid w:val="00D45377"/>
    <w:rsid w:val="00D50EDC"/>
    <w:rsid w:val="00D53F59"/>
    <w:rsid w:val="00D5755C"/>
    <w:rsid w:val="00D6564A"/>
    <w:rsid w:val="00D65AB4"/>
    <w:rsid w:val="00D667C5"/>
    <w:rsid w:val="00D81EDF"/>
    <w:rsid w:val="00D8420D"/>
    <w:rsid w:val="00D929F3"/>
    <w:rsid w:val="00DA56A9"/>
    <w:rsid w:val="00DB14C7"/>
    <w:rsid w:val="00DB1A01"/>
    <w:rsid w:val="00DB1DA7"/>
    <w:rsid w:val="00DB2A41"/>
    <w:rsid w:val="00DB5384"/>
    <w:rsid w:val="00DC69CE"/>
    <w:rsid w:val="00DD221F"/>
    <w:rsid w:val="00DD4731"/>
    <w:rsid w:val="00DD5F59"/>
    <w:rsid w:val="00DD6181"/>
    <w:rsid w:val="00E01D2D"/>
    <w:rsid w:val="00E069BC"/>
    <w:rsid w:val="00E23805"/>
    <w:rsid w:val="00E24E6F"/>
    <w:rsid w:val="00E24F93"/>
    <w:rsid w:val="00E3377D"/>
    <w:rsid w:val="00E34899"/>
    <w:rsid w:val="00E47687"/>
    <w:rsid w:val="00E53B0A"/>
    <w:rsid w:val="00E645E3"/>
    <w:rsid w:val="00E6561F"/>
    <w:rsid w:val="00E65A4E"/>
    <w:rsid w:val="00E6701C"/>
    <w:rsid w:val="00E71A30"/>
    <w:rsid w:val="00E7428D"/>
    <w:rsid w:val="00E8071E"/>
    <w:rsid w:val="00E81209"/>
    <w:rsid w:val="00E87F3E"/>
    <w:rsid w:val="00E922D7"/>
    <w:rsid w:val="00EA3F20"/>
    <w:rsid w:val="00EB1BAC"/>
    <w:rsid w:val="00EB444F"/>
    <w:rsid w:val="00EB6BF2"/>
    <w:rsid w:val="00EB7512"/>
    <w:rsid w:val="00ED0168"/>
    <w:rsid w:val="00ED14FC"/>
    <w:rsid w:val="00ED5D74"/>
    <w:rsid w:val="00ED63DF"/>
    <w:rsid w:val="00EE0F64"/>
    <w:rsid w:val="00EF2EAF"/>
    <w:rsid w:val="00EF479C"/>
    <w:rsid w:val="00F023AF"/>
    <w:rsid w:val="00F20BBC"/>
    <w:rsid w:val="00F20F5D"/>
    <w:rsid w:val="00F23671"/>
    <w:rsid w:val="00F25FAD"/>
    <w:rsid w:val="00F268CD"/>
    <w:rsid w:val="00F33AFB"/>
    <w:rsid w:val="00F34E23"/>
    <w:rsid w:val="00F43837"/>
    <w:rsid w:val="00F62758"/>
    <w:rsid w:val="00F75EA1"/>
    <w:rsid w:val="00FA44EA"/>
    <w:rsid w:val="00FA5AC1"/>
    <w:rsid w:val="00FA7FBE"/>
    <w:rsid w:val="00FB1A5E"/>
    <w:rsid w:val="00FD0709"/>
    <w:rsid w:val="00FD2DC9"/>
    <w:rsid w:val="00FF1F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0D5D"/>
  <w15:chartTrackingRefBased/>
  <w15:docId w15:val="{B786997D-5DEC-458A-B51B-F791E671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687"/>
    <w:rPr>
      <w:lang w:val="es-ES"/>
    </w:rPr>
  </w:style>
  <w:style w:type="paragraph" w:styleId="Ttulo2">
    <w:name w:val="heading 2"/>
    <w:basedOn w:val="Normal"/>
    <w:link w:val="Ttulo2Car"/>
    <w:uiPriority w:val="9"/>
    <w:qFormat/>
    <w:rsid w:val="00106CED"/>
    <w:pPr>
      <w:spacing w:before="100" w:beforeAutospacing="1" w:after="100" w:afterAutospacing="1" w:line="240" w:lineRule="auto"/>
      <w:outlineLvl w:val="1"/>
    </w:pPr>
    <w:rPr>
      <w:rFonts w:ascii="Times New Roman" w:eastAsia="Times New Roman" w:hAnsi="Times New Roman" w:cs="Times New Roman"/>
      <w:b/>
      <w:bCs/>
      <w:sz w:val="36"/>
      <w:szCs w:val="36"/>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36687"/>
    <w:pPr>
      <w:ind w:left="720"/>
      <w:contextualSpacing/>
    </w:pPr>
  </w:style>
  <w:style w:type="table" w:styleId="Tablaconcuadrcula">
    <w:name w:val="Table Grid"/>
    <w:basedOn w:val="Tablanormal"/>
    <w:uiPriority w:val="39"/>
    <w:rsid w:val="005D0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ory-contentfont--secondary">
    <w:name w:val="story-content__font--secondary"/>
    <w:basedOn w:val="Normal"/>
    <w:rsid w:val="00E24E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E24E6F"/>
    <w:rPr>
      <w:color w:val="0000FF"/>
      <w:u w:val="single"/>
    </w:rPr>
  </w:style>
  <w:style w:type="paragraph" w:styleId="Sinespaciado">
    <w:name w:val="No Spacing"/>
    <w:uiPriority w:val="1"/>
    <w:qFormat/>
    <w:rsid w:val="00091895"/>
    <w:pPr>
      <w:spacing w:after="0" w:line="240" w:lineRule="auto"/>
    </w:pPr>
    <w:rPr>
      <w:lang w:val="es-ES"/>
    </w:rPr>
  </w:style>
  <w:style w:type="character" w:styleId="Textoennegrita">
    <w:name w:val="Strong"/>
    <w:basedOn w:val="Fuentedeprrafopredeter"/>
    <w:uiPriority w:val="22"/>
    <w:qFormat/>
    <w:rsid w:val="00637B53"/>
    <w:rPr>
      <w:b/>
      <w:bCs/>
    </w:rPr>
  </w:style>
  <w:style w:type="character" w:customStyle="1" w:styleId="Ttulo2Car">
    <w:name w:val="Título 2 Car"/>
    <w:basedOn w:val="Fuentedeprrafopredeter"/>
    <w:link w:val="Ttulo2"/>
    <w:uiPriority w:val="9"/>
    <w:rsid w:val="00106CED"/>
    <w:rPr>
      <w:rFonts w:ascii="Times New Roman" w:eastAsia="Times New Roman" w:hAnsi="Times New Roman" w:cs="Times New Roman"/>
      <w:b/>
      <w:bCs/>
      <w:sz w:val="36"/>
      <w:szCs w:val="36"/>
      <w:lang w:eastAsia="es-PE"/>
    </w:rPr>
  </w:style>
  <w:style w:type="character" w:styleId="nfasis">
    <w:name w:val="Emphasis"/>
    <w:basedOn w:val="Fuentedeprrafopredeter"/>
    <w:uiPriority w:val="20"/>
    <w:qFormat/>
    <w:rsid w:val="00D41E10"/>
    <w:rPr>
      <w:i/>
      <w:iCs/>
    </w:rPr>
  </w:style>
  <w:style w:type="paragraph" w:customStyle="1" w:styleId="Default">
    <w:name w:val="Default"/>
    <w:rsid w:val="009526A0"/>
    <w:pPr>
      <w:autoSpaceDE w:val="0"/>
      <w:autoSpaceDN w:val="0"/>
      <w:adjustRightInd w:val="0"/>
      <w:spacing w:after="0" w:line="240" w:lineRule="auto"/>
    </w:pPr>
    <w:rPr>
      <w:rFonts w:ascii="Times New Roman" w:hAnsi="Times New Roman" w:cs="Times New Roman"/>
      <w:color w:val="000000"/>
      <w:sz w:val="24"/>
      <w:szCs w:val="24"/>
    </w:rPr>
  </w:style>
  <w:style w:type="paragraph" w:styleId="Textonotaalfinal">
    <w:name w:val="endnote text"/>
    <w:basedOn w:val="Normal"/>
    <w:link w:val="TextonotaalfinalCar"/>
    <w:uiPriority w:val="99"/>
    <w:semiHidden/>
    <w:unhideWhenUsed/>
    <w:rsid w:val="00D4537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45377"/>
    <w:rPr>
      <w:sz w:val="20"/>
      <w:szCs w:val="20"/>
      <w:lang w:val="es-ES"/>
    </w:rPr>
  </w:style>
  <w:style w:type="character" w:styleId="Refdenotaalfinal">
    <w:name w:val="endnote reference"/>
    <w:basedOn w:val="Fuentedeprrafopredeter"/>
    <w:uiPriority w:val="99"/>
    <w:semiHidden/>
    <w:unhideWhenUsed/>
    <w:rsid w:val="00D45377"/>
    <w:rPr>
      <w:vertAlign w:val="superscript"/>
    </w:rPr>
  </w:style>
  <w:style w:type="character" w:customStyle="1" w:styleId="PrrafodelistaCar">
    <w:name w:val="Párrafo de lista Car"/>
    <w:link w:val="Prrafodelista"/>
    <w:uiPriority w:val="34"/>
    <w:locked/>
    <w:rsid w:val="00E71A30"/>
    <w:rPr>
      <w:lang w:val="es-ES"/>
    </w:rPr>
  </w:style>
  <w:style w:type="paragraph" w:styleId="Bibliografa">
    <w:name w:val="Bibliography"/>
    <w:basedOn w:val="Normal"/>
    <w:next w:val="Normal"/>
    <w:uiPriority w:val="37"/>
    <w:unhideWhenUsed/>
    <w:rsid w:val="0054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816">
      <w:bodyDiv w:val="1"/>
      <w:marLeft w:val="0"/>
      <w:marRight w:val="0"/>
      <w:marTop w:val="0"/>
      <w:marBottom w:val="0"/>
      <w:divBdr>
        <w:top w:val="none" w:sz="0" w:space="0" w:color="auto"/>
        <w:left w:val="none" w:sz="0" w:space="0" w:color="auto"/>
        <w:bottom w:val="none" w:sz="0" w:space="0" w:color="auto"/>
        <w:right w:val="none" w:sz="0" w:space="0" w:color="auto"/>
      </w:divBdr>
    </w:div>
    <w:div w:id="23528414">
      <w:bodyDiv w:val="1"/>
      <w:marLeft w:val="0"/>
      <w:marRight w:val="0"/>
      <w:marTop w:val="0"/>
      <w:marBottom w:val="0"/>
      <w:divBdr>
        <w:top w:val="none" w:sz="0" w:space="0" w:color="auto"/>
        <w:left w:val="none" w:sz="0" w:space="0" w:color="auto"/>
        <w:bottom w:val="none" w:sz="0" w:space="0" w:color="auto"/>
        <w:right w:val="none" w:sz="0" w:space="0" w:color="auto"/>
      </w:divBdr>
    </w:div>
    <w:div w:id="50543971">
      <w:bodyDiv w:val="1"/>
      <w:marLeft w:val="0"/>
      <w:marRight w:val="0"/>
      <w:marTop w:val="0"/>
      <w:marBottom w:val="0"/>
      <w:divBdr>
        <w:top w:val="none" w:sz="0" w:space="0" w:color="auto"/>
        <w:left w:val="none" w:sz="0" w:space="0" w:color="auto"/>
        <w:bottom w:val="none" w:sz="0" w:space="0" w:color="auto"/>
        <w:right w:val="none" w:sz="0" w:space="0" w:color="auto"/>
      </w:divBdr>
    </w:div>
    <w:div w:id="70391844">
      <w:bodyDiv w:val="1"/>
      <w:marLeft w:val="0"/>
      <w:marRight w:val="0"/>
      <w:marTop w:val="0"/>
      <w:marBottom w:val="0"/>
      <w:divBdr>
        <w:top w:val="none" w:sz="0" w:space="0" w:color="auto"/>
        <w:left w:val="none" w:sz="0" w:space="0" w:color="auto"/>
        <w:bottom w:val="none" w:sz="0" w:space="0" w:color="auto"/>
        <w:right w:val="none" w:sz="0" w:space="0" w:color="auto"/>
      </w:divBdr>
    </w:div>
    <w:div w:id="257638430">
      <w:bodyDiv w:val="1"/>
      <w:marLeft w:val="0"/>
      <w:marRight w:val="0"/>
      <w:marTop w:val="0"/>
      <w:marBottom w:val="0"/>
      <w:divBdr>
        <w:top w:val="none" w:sz="0" w:space="0" w:color="auto"/>
        <w:left w:val="none" w:sz="0" w:space="0" w:color="auto"/>
        <w:bottom w:val="none" w:sz="0" w:space="0" w:color="auto"/>
        <w:right w:val="none" w:sz="0" w:space="0" w:color="auto"/>
      </w:divBdr>
    </w:div>
    <w:div w:id="261382932">
      <w:bodyDiv w:val="1"/>
      <w:marLeft w:val="0"/>
      <w:marRight w:val="0"/>
      <w:marTop w:val="0"/>
      <w:marBottom w:val="0"/>
      <w:divBdr>
        <w:top w:val="none" w:sz="0" w:space="0" w:color="auto"/>
        <w:left w:val="none" w:sz="0" w:space="0" w:color="auto"/>
        <w:bottom w:val="none" w:sz="0" w:space="0" w:color="auto"/>
        <w:right w:val="none" w:sz="0" w:space="0" w:color="auto"/>
      </w:divBdr>
    </w:div>
    <w:div w:id="268466763">
      <w:bodyDiv w:val="1"/>
      <w:marLeft w:val="0"/>
      <w:marRight w:val="0"/>
      <w:marTop w:val="0"/>
      <w:marBottom w:val="0"/>
      <w:divBdr>
        <w:top w:val="none" w:sz="0" w:space="0" w:color="auto"/>
        <w:left w:val="none" w:sz="0" w:space="0" w:color="auto"/>
        <w:bottom w:val="none" w:sz="0" w:space="0" w:color="auto"/>
        <w:right w:val="none" w:sz="0" w:space="0" w:color="auto"/>
      </w:divBdr>
    </w:div>
    <w:div w:id="378434524">
      <w:bodyDiv w:val="1"/>
      <w:marLeft w:val="0"/>
      <w:marRight w:val="0"/>
      <w:marTop w:val="0"/>
      <w:marBottom w:val="0"/>
      <w:divBdr>
        <w:top w:val="none" w:sz="0" w:space="0" w:color="auto"/>
        <w:left w:val="none" w:sz="0" w:space="0" w:color="auto"/>
        <w:bottom w:val="none" w:sz="0" w:space="0" w:color="auto"/>
        <w:right w:val="none" w:sz="0" w:space="0" w:color="auto"/>
      </w:divBdr>
    </w:div>
    <w:div w:id="415059419">
      <w:bodyDiv w:val="1"/>
      <w:marLeft w:val="0"/>
      <w:marRight w:val="0"/>
      <w:marTop w:val="0"/>
      <w:marBottom w:val="0"/>
      <w:divBdr>
        <w:top w:val="none" w:sz="0" w:space="0" w:color="auto"/>
        <w:left w:val="none" w:sz="0" w:space="0" w:color="auto"/>
        <w:bottom w:val="none" w:sz="0" w:space="0" w:color="auto"/>
        <w:right w:val="none" w:sz="0" w:space="0" w:color="auto"/>
      </w:divBdr>
    </w:div>
    <w:div w:id="426577705">
      <w:bodyDiv w:val="1"/>
      <w:marLeft w:val="0"/>
      <w:marRight w:val="0"/>
      <w:marTop w:val="0"/>
      <w:marBottom w:val="0"/>
      <w:divBdr>
        <w:top w:val="none" w:sz="0" w:space="0" w:color="auto"/>
        <w:left w:val="none" w:sz="0" w:space="0" w:color="auto"/>
        <w:bottom w:val="none" w:sz="0" w:space="0" w:color="auto"/>
        <w:right w:val="none" w:sz="0" w:space="0" w:color="auto"/>
      </w:divBdr>
    </w:div>
    <w:div w:id="460736344">
      <w:bodyDiv w:val="1"/>
      <w:marLeft w:val="0"/>
      <w:marRight w:val="0"/>
      <w:marTop w:val="0"/>
      <w:marBottom w:val="0"/>
      <w:divBdr>
        <w:top w:val="none" w:sz="0" w:space="0" w:color="auto"/>
        <w:left w:val="none" w:sz="0" w:space="0" w:color="auto"/>
        <w:bottom w:val="none" w:sz="0" w:space="0" w:color="auto"/>
        <w:right w:val="none" w:sz="0" w:space="0" w:color="auto"/>
      </w:divBdr>
    </w:div>
    <w:div w:id="546574795">
      <w:bodyDiv w:val="1"/>
      <w:marLeft w:val="0"/>
      <w:marRight w:val="0"/>
      <w:marTop w:val="0"/>
      <w:marBottom w:val="0"/>
      <w:divBdr>
        <w:top w:val="none" w:sz="0" w:space="0" w:color="auto"/>
        <w:left w:val="none" w:sz="0" w:space="0" w:color="auto"/>
        <w:bottom w:val="none" w:sz="0" w:space="0" w:color="auto"/>
        <w:right w:val="none" w:sz="0" w:space="0" w:color="auto"/>
      </w:divBdr>
    </w:div>
    <w:div w:id="728380561">
      <w:bodyDiv w:val="1"/>
      <w:marLeft w:val="0"/>
      <w:marRight w:val="0"/>
      <w:marTop w:val="0"/>
      <w:marBottom w:val="0"/>
      <w:divBdr>
        <w:top w:val="none" w:sz="0" w:space="0" w:color="auto"/>
        <w:left w:val="none" w:sz="0" w:space="0" w:color="auto"/>
        <w:bottom w:val="none" w:sz="0" w:space="0" w:color="auto"/>
        <w:right w:val="none" w:sz="0" w:space="0" w:color="auto"/>
      </w:divBdr>
    </w:div>
    <w:div w:id="745109813">
      <w:bodyDiv w:val="1"/>
      <w:marLeft w:val="0"/>
      <w:marRight w:val="0"/>
      <w:marTop w:val="0"/>
      <w:marBottom w:val="0"/>
      <w:divBdr>
        <w:top w:val="none" w:sz="0" w:space="0" w:color="auto"/>
        <w:left w:val="none" w:sz="0" w:space="0" w:color="auto"/>
        <w:bottom w:val="none" w:sz="0" w:space="0" w:color="auto"/>
        <w:right w:val="none" w:sz="0" w:space="0" w:color="auto"/>
      </w:divBdr>
    </w:div>
    <w:div w:id="977998466">
      <w:bodyDiv w:val="1"/>
      <w:marLeft w:val="0"/>
      <w:marRight w:val="0"/>
      <w:marTop w:val="0"/>
      <w:marBottom w:val="0"/>
      <w:divBdr>
        <w:top w:val="none" w:sz="0" w:space="0" w:color="auto"/>
        <w:left w:val="none" w:sz="0" w:space="0" w:color="auto"/>
        <w:bottom w:val="none" w:sz="0" w:space="0" w:color="auto"/>
        <w:right w:val="none" w:sz="0" w:space="0" w:color="auto"/>
      </w:divBdr>
    </w:div>
    <w:div w:id="998650149">
      <w:bodyDiv w:val="1"/>
      <w:marLeft w:val="0"/>
      <w:marRight w:val="0"/>
      <w:marTop w:val="0"/>
      <w:marBottom w:val="0"/>
      <w:divBdr>
        <w:top w:val="none" w:sz="0" w:space="0" w:color="auto"/>
        <w:left w:val="none" w:sz="0" w:space="0" w:color="auto"/>
        <w:bottom w:val="none" w:sz="0" w:space="0" w:color="auto"/>
        <w:right w:val="none" w:sz="0" w:space="0" w:color="auto"/>
      </w:divBdr>
    </w:div>
    <w:div w:id="1012992794">
      <w:bodyDiv w:val="1"/>
      <w:marLeft w:val="0"/>
      <w:marRight w:val="0"/>
      <w:marTop w:val="0"/>
      <w:marBottom w:val="0"/>
      <w:divBdr>
        <w:top w:val="none" w:sz="0" w:space="0" w:color="auto"/>
        <w:left w:val="none" w:sz="0" w:space="0" w:color="auto"/>
        <w:bottom w:val="none" w:sz="0" w:space="0" w:color="auto"/>
        <w:right w:val="none" w:sz="0" w:space="0" w:color="auto"/>
      </w:divBdr>
    </w:div>
    <w:div w:id="1191067962">
      <w:bodyDiv w:val="1"/>
      <w:marLeft w:val="0"/>
      <w:marRight w:val="0"/>
      <w:marTop w:val="0"/>
      <w:marBottom w:val="0"/>
      <w:divBdr>
        <w:top w:val="none" w:sz="0" w:space="0" w:color="auto"/>
        <w:left w:val="none" w:sz="0" w:space="0" w:color="auto"/>
        <w:bottom w:val="none" w:sz="0" w:space="0" w:color="auto"/>
        <w:right w:val="none" w:sz="0" w:space="0" w:color="auto"/>
      </w:divBdr>
    </w:div>
    <w:div w:id="1201700235">
      <w:bodyDiv w:val="1"/>
      <w:marLeft w:val="0"/>
      <w:marRight w:val="0"/>
      <w:marTop w:val="0"/>
      <w:marBottom w:val="0"/>
      <w:divBdr>
        <w:top w:val="none" w:sz="0" w:space="0" w:color="auto"/>
        <w:left w:val="none" w:sz="0" w:space="0" w:color="auto"/>
        <w:bottom w:val="none" w:sz="0" w:space="0" w:color="auto"/>
        <w:right w:val="none" w:sz="0" w:space="0" w:color="auto"/>
      </w:divBdr>
    </w:div>
    <w:div w:id="1294600822">
      <w:bodyDiv w:val="1"/>
      <w:marLeft w:val="0"/>
      <w:marRight w:val="0"/>
      <w:marTop w:val="0"/>
      <w:marBottom w:val="0"/>
      <w:divBdr>
        <w:top w:val="none" w:sz="0" w:space="0" w:color="auto"/>
        <w:left w:val="none" w:sz="0" w:space="0" w:color="auto"/>
        <w:bottom w:val="none" w:sz="0" w:space="0" w:color="auto"/>
        <w:right w:val="none" w:sz="0" w:space="0" w:color="auto"/>
      </w:divBdr>
    </w:div>
    <w:div w:id="1311399689">
      <w:bodyDiv w:val="1"/>
      <w:marLeft w:val="0"/>
      <w:marRight w:val="0"/>
      <w:marTop w:val="0"/>
      <w:marBottom w:val="0"/>
      <w:divBdr>
        <w:top w:val="none" w:sz="0" w:space="0" w:color="auto"/>
        <w:left w:val="none" w:sz="0" w:space="0" w:color="auto"/>
        <w:bottom w:val="none" w:sz="0" w:space="0" w:color="auto"/>
        <w:right w:val="none" w:sz="0" w:space="0" w:color="auto"/>
      </w:divBdr>
    </w:div>
    <w:div w:id="1346251418">
      <w:bodyDiv w:val="1"/>
      <w:marLeft w:val="0"/>
      <w:marRight w:val="0"/>
      <w:marTop w:val="0"/>
      <w:marBottom w:val="0"/>
      <w:divBdr>
        <w:top w:val="none" w:sz="0" w:space="0" w:color="auto"/>
        <w:left w:val="none" w:sz="0" w:space="0" w:color="auto"/>
        <w:bottom w:val="none" w:sz="0" w:space="0" w:color="auto"/>
        <w:right w:val="none" w:sz="0" w:space="0" w:color="auto"/>
      </w:divBdr>
    </w:div>
    <w:div w:id="1354572500">
      <w:bodyDiv w:val="1"/>
      <w:marLeft w:val="0"/>
      <w:marRight w:val="0"/>
      <w:marTop w:val="0"/>
      <w:marBottom w:val="0"/>
      <w:divBdr>
        <w:top w:val="none" w:sz="0" w:space="0" w:color="auto"/>
        <w:left w:val="none" w:sz="0" w:space="0" w:color="auto"/>
        <w:bottom w:val="none" w:sz="0" w:space="0" w:color="auto"/>
        <w:right w:val="none" w:sz="0" w:space="0" w:color="auto"/>
      </w:divBdr>
    </w:div>
    <w:div w:id="1534881710">
      <w:bodyDiv w:val="1"/>
      <w:marLeft w:val="0"/>
      <w:marRight w:val="0"/>
      <w:marTop w:val="0"/>
      <w:marBottom w:val="0"/>
      <w:divBdr>
        <w:top w:val="none" w:sz="0" w:space="0" w:color="auto"/>
        <w:left w:val="none" w:sz="0" w:space="0" w:color="auto"/>
        <w:bottom w:val="none" w:sz="0" w:space="0" w:color="auto"/>
        <w:right w:val="none" w:sz="0" w:space="0" w:color="auto"/>
      </w:divBdr>
    </w:div>
    <w:div w:id="1543058347">
      <w:bodyDiv w:val="1"/>
      <w:marLeft w:val="0"/>
      <w:marRight w:val="0"/>
      <w:marTop w:val="0"/>
      <w:marBottom w:val="0"/>
      <w:divBdr>
        <w:top w:val="none" w:sz="0" w:space="0" w:color="auto"/>
        <w:left w:val="none" w:sz="0" w:space="0" w:color="auto"/>
        <w:bottom w:val="none" w:sz="0" w:space="0" w:color="auto"/>
        <w:right w:val="none" w:sz="0" w:space="0" w:color="auto"/>
      </w:divBdr>
    </w:div>
    <w:div w:id="1592350623">
      <w:bodyDiv w:val="1"/>
      <w:marLeft w:val="0"/>
      <w:marRight w:val="0"/>
      <w:marTop w:val="0"/>
      <w:marBottom w:val="0"/>
      <w:divBdr>
        <w:top w:val="none" w:sz="0" w:space="0" w:color="auto"/>
        <w:left w:val="none" w:sz="0" w:space="0" w:color="auto"/>
        <w:bottom w:val="none" w:sz="0" w:space="0" w:color="auto"/>
        <w:right w:val="none" w:sz="0" w:space="0" w:color="auto"/>
      </w:divBdr>
    </w:div>
    <w:div w:id="1603224493">
      <w:bodyDiv w:val="1"/>
      <w:marLeft w:val="0"/>
      <w:marRight w:val="0"/>
      <w:marTop w:val="0"/>
      <w:marBottom w:val="0"/>
      <w:divBdr>
        <w:top w:val="none" w:sz="0" w:space="0" w:color="auto"/>
        <w:left w:val="none" w:sz="0" w:space="0" w:color="auto"/>
        <w:bottom w:val="none" w:sz="0" w:space="0" w:color="auto"/>
        <w:right w:val="none" w:sz="0" w:space="0" w:color="auto"/>
      </w:divBdr>
    </w:div>
    <w:div w:id="1693071493">
      <w:bodyDiv w:val="1"/>
      <w:marLeft w:val="0"/>
      <w:marRight w:val="0"/>
      <w:marTop w:val="0"/>
      <w:marBottom w:val="0"/>
      <w:divBdr>
        <w:top w:val="none" w:sz="0" w:space="0" w:color="auto"/>
        <w:left w:val="none" w:sz="0" w:space="0" w:color="auto"/>
        <w:bottom w:val="none" w:sz="0" w:space="0" w:color="auto"/>
        <w:right w:val="none" w:sz="0" w:space="0" w:color="auto"/>
      </w:divBdr>
    </w:div>
    <w:div w:id="1745832240">
      <w:bodyDiv w:val="1"/>
      <w:marLeft w:val="0"/>
      <w:marRight w:val="0"/>
      <w:marTop w:val="0"/>
      <w:marBottom w:val="0"/>
      <w:divBdr>
        <w:top w:val="none" w:sz="0" w:space="0" w:color="auto"/>
        <w:left w:val="none" w:sz="0" w:space="0" w:color="auto"/>
        <w:bottom w:val="none" w:sz="0" w:space="0" w:color="auto"/>
        <w:right w:val="none" w:sz="0" w:space="0" w:color="auto"/>
      </w:divBdr>
    </w:div>
    <w:div w:id="1773361193">
      <w:bodyDiv w:val="1"/>
      <w:marLeft w:val="0"/>
      <w:marRight w:val="0"/>
      <w:marTop w:val="0"/>
      <w:marBottom w:val="0"/>
      <w:divBdr>
        <w:top w:val="none" w:sz="0" w:space="0" w:color="auto"/>
        <w:left w:val="none" w:sz="0" w:space="0" w:color="auto"/>
        <w:bottom w:val="none" w:sz="0" w:space="0" w:color="auto"/>
        <w:right w:val="none" w:sz="0" w:space="0" w:color="auto"/>
      </w:divBdr>
    </w:div>
    <w:div w:id="1779450335">
      <w:bodyDiv w:val="1"/>
      <w:marLeft w:val="0"/>
      <w:marRight w:val="0"/>
      <w:marTop w:val="0"/>
      <w:marBottom w:val="0"/>
      <w:divBdr>
        <w:top w:val="none" w:sz="0" w:space="0" w:color="auto"/>
        <w:left w:val="none" w:sz="0" w:space="0" w:color="auto"/>
        <w:bottom w:val="none" w:sz="0" w:space="0" w:color="auto"/>
        <w:right w:val="none" w:sz="0" w:space="0" w:color="auto"/>
      </w:divBdr>
    </w:div>
    <w:div w:id="1950429342">
      <w:bodyDiv w:val="1"/>
      <w:marLeft w:val="0"/>
      <w:marRight w:val="0"/>
      <w:marTop w:val="0"/>
      <w:marBottom w:val="0"/>
      <w:divBdr>
        <w:top w:val="none" w:sz="0" w:space="0" w:color="auto"/>
        <w:left w:val="none" w:sz="0" w:space="0" w:color="auto"/>
        <w:bottom w:val="none" w:sz="0" w:space="0" w:color="auto"/>
        <w:right w:val="none" w:sz="0" w:space="0" w:color="auto"/>
      </w:divBdr>
    </w:div>
    <w:div w:id="1970161495">
      <w:bodyDiv w:val="1"/>
      <w:marLeft w:val="0"/>
      <w:marRight w:val="0"/>
      <w:marTop w:val="0"/>
      <w:marBottom w:val="0"/>
      <w:divBdr>
        <w:top w:val="none" w:sz="0" w:space="0" w:color="auto"/>
        <w:left w:val="none" w:sz="0" w:space="0" w:color="auto"/>
        <w:bottom w:val="none" w:sz="0" w:space="0" w:color="auto"/>
        <w:right w:val="none" w:sz="0" w:space="0" w:color="auto"/>
      </w:divBdr>
    </w:div>
    <w:div w:id="1978798952">
      <w:bodyDiv w:val="1"/>
      <w:marLeft w:val="0"/>
      <w:marRight w:val="0"/>
      <w:marTop w:val="0"/>
      <w:marBottom w:val="0"/>
      <w:divBdr>
        <w:top w:val="none" w:sz="0" w:space="0" w:color="auto"/>
        <w:left w:val="none" w:sz="0" w:space="0" w:color="auto"/>
        <w:bottom w:val="none" w:sz="0" w:space="0" w:color="auto"/>
        <w:right w:val="none" w:sz="0" w:space="0" w:color="auto"/>
      </w:divBdr>
    </w:div>
    <w:div w:id="2078282128">
      <w:bodyDiv w:val="1"/>
      <w:marLeft w:val="0"/>
      <w:marRight w:val="0"/>
      <w:marTop w:val="0"/>
      <w:marBottom w:val="0"/>
      <w:divBdr>
        <w:top w:val="none" w:sz="0" w:space="0" w:color="auto"/>
        <w:left w:val="none" w:sz="0" w:space="0" w:color="auto"/>
        <w:bottom w:val="none" w:sz="0" w:space="0" w:color="auto"/>
        <w:right w:val="none" w:sz="0" w:space="0" w:color="auto"/>
      </w:divBdr>
    </w:div>
    <w:div w:id="2099860397">
      <w:bodyDiv w:val="1"/>
      <w:marLeft w:val="0"/>
      <w:marRight w:val="0"/>
      <w:marTop w:val="0"/>
      <w:marBottom w:val="0"/>
      <w:divBdr>
        <w:top w:val="none" w:sz="0" w:space="0" w:color="auto"/>
        <w:left w:val="none" w:sz="0" w:space="0" w:color="auto"/>
        <w:bottom w:val="none" w:sz="0" w:space="0" w:color="auto"/>
        <w:right w:val="none" w:sz="0" w:space="0" w:color="auto"/>
      </w:divBdr>
    </w:div>
    <w:div w:id="21431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onceptodefinicion.de/pod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Lea01</b:Tag>
    <b:SourceType>Book</b:SourceType>
    <b:Guid>{6AFE2175-34E4-416F-828B-86B53D8859CA}</b:Guid>
    <b:Title>Las Tecnologías de la información en la nueva economía</b:Title>
    <b:Year>2001</b:Year>
    <b:Publisher>Diaz de Santos</b:Publisher>
    <b:Author>
      <b:Author>
        <b:NameList>
          <b:Person>
            <b:Last>Pérez</b:Last>
            <b:First>Manzanera</b:First>
            <b:Middle>Leandro</b:Middle>
          </b:Person>
        </b:NameList>
      </b:Author>
    </b:Author>
    <b:RefOrder>2</b:RefOrder>
  </b:Source>
  <b:Source>
    <b:Tag>Dan09</b:Tag>
    <b:SourceType>Book</b:SourceType>
    <b:Guid>{0A54804B-3467-457F-8ECF-73F42DAE4EE4}</b:Guid>
    <b:Title>Tecnologías de información en los negocios</b:Title>
    <b:Year>2009</b:Year>
    <b:Publisher>McGraw-Hill INteramericana</b:Publisher>
    <b:Author>
      <b:Author>
        <b:NameList>
          <b:Person>
            <b:Last>Daniel</b:Last>
            <b:First>Cohen</b:First>
            <b:Middle>Karen</b:Middle>
          </b:Person>
        </b:NameList>
      </b:Author>
    </b:Author>
    <b:Edition>5ta.</b:Edition>
    <b:RefOrder>3</b:RefOrder>
  </b:Source>
  <b:Source>
    <b:Tag>AAr07</b:Tag>
    <b:SourceType>JournalArticle</b:SourceType>
    <b:Guid>{717EB697-4060-40B5-887B-987A7C7090FB}</b:Guid>
    <b:Title>Las nuevas tecnologías en las Administraciones Tributarias</b:Title>
    <b:Year>2007</b:Year>
    <b:Author>
      <b:Author>
        <b:NameList>
          <b:Person>
            <b:Last>Armas</b:Last>
            <b:First>Maria</b:First>
            <b:Middle>Elena</b:Middle>
          </b:Person>
        </b:NameList>
      </b:Author>
    </b:Author>
    <b:JournalName>Revista Electrónica de Estudios Telemáticos</b:JournalName>
    <b:Pages>84-98</b:Pages>
    <b:Volume>6</b:Volume>
    <b:Issue>3</b:Issue>
    <b:RefOrder>1</b:RefOrder>
  </b:Source>
  <b:Source>
    <b:Tag>Muñ17</b:Tag>
    <b:SourceType>Book</b:SourceType>
    <b:Guid>{36B502EA-5F53-4BDA-905F-ADC774A88269}</b:Guid>
    <b:Title>Impuesto de sociedades: Tributos</b:Title>
    <b:Year>2017</b:Year>
    <b:Author>
      <b:Author>
        <b:NameList>
          <b:Person>
            <b:Last>Muñoz</b:Last>
            <b:First>Rodriguez</b:First>
            <b:Middle>Roberto</b:Middle>
          </b:Person>
        </b:NameList>
      </b:Author>
    </b:Author>
    <b:City>España</b:City>
    <b:RefOrder>4</b:RefOrder>
  </b:Source>
  <b:Source>
    <b:Tag>Jes14</b:Tag>
    <b:SourceType>Book</b:SourceType>
    <b:Guid>{C5DEE020-AE97-43B9-B80A-6FD0FAE9D835}</b:Guid>
    <b:Author>
      <b:Author>
        <b:NameList>
          <b:Person>
            <b:Last>Gomez</b:Last>
            <b:First>Jesús</b:First>
          </b:Person>
        </b:NameList>
      </b:Author>
    </b:Author>
    <b:Title>Dirección y gestión de proyectos de tecnologías de la información en la empresa</b:Title>
    <b:Year>2014</b:Year>
    <b:Publisher>FC Editorial </b:Publisher>
    <b:RefOrder>5</b:RefOrder>
  </b:Source>
  <b:Source>
    <b:Tag>Rob17</b:Tag>
    <b:SourceType>Book</b:SourceType>
    <b:Guid>{37AD3D24-675F-4C67-98A6-9A87671AD7C3}</b:Guid>
    <b:Author>
      <b:Author>
        <b:NameList>
          <b:Person>
            <b:Last>Muñoz</b:Last>
            <b:First>Roberto</b:First>
          </b:Person>
        </b:NameList>
      </b:Author>
    </b:Author>
    <b:Title>Impuesto de sociedades: tributos </b:Title>
    <b:Year>2017</b:Year>
    <b:Publisher>MInisterio de educación de España </b:Publisher>
    <b:RefOrder>6</b:RefOrder>
  </b:Source>
  <b:Source>
    <b:Tag>San16</b:Tag>
    <b:SourceType>Book</b:SourceType>
    <b:Guid>{A54E7145-53F9-4E3F-9510-0007C13FAB59}</b:Guid>
    <b:Author>
      <b:Author>
        <b:NameList>
          <b:Person>
            <b:Last>Vasconcelos</b:Last>
            <b:First>Santillán</b:First>
          </b:Person>
        </b:NameList>
      </b:Author>
    </b:Author>
    <b:Title>Tecnologías de la información</b:Title>
    <b:Year>2016</b:Year>
    <b:Publisher>Editorial Patria</b:Publisher>
    <b:Edition>2a.</b:Edition>
    <b:RefOrder>7</b:RefOrder>
  </b:Source>
  <b:Source>
    <b:Tag>Bac15</b:Tag>
    <b:SourceType>Book</b:SourceType>
    <b:Guid>{53C4484D-1956-41B7-AE50-0A52FC55AFF5}</b:Guid>
    <b:Author>
      <b:Author>
        <b:NameList>
          <b:Person>
            <b:Last>Baca</b:Last>
            <b:First>Gabriel</b:First>
          </b:Person>
          <b:Person>
            <b:Last>Solares</b:Last>
            <b:First>Pedro</b:First>
          </b:Person>
          <b:Person>
            <b:Last>Acosta</b:Last>
            <b:First>Elizabeth</b:First>
          </b:Person>
        </b:NameList>
      </b:Author>
    </b:Author>
    <b:Title>Administración Informática: análisis y evaluación de Tecnologías de la Información</b:Title>
    <b:Year>2015</b:Year>
    <b:Publisher>Patria</b:Publisher>
    <b:RefOrder>8</b:RefOrder>
  </b:Source>
  <b:Source>
    <b:Tag>Pod08</b:Tag>
    <b:SourceType>Book</b:SourceType>
    <b:Guid>{A853FEDA-3870-47C7-A3EE-3E84631C4AE8}</b:Guid>
    <b:Author>
      <b:Author>
        <b:Corporate>Pode Ejecutivo</b:Corporate>
      </b:Author>
    </b:Author>
    <b:Title>Ley 28015 - Ley de Promoción y formalización de la micro y pequeña empresa</b:Title>
    <b:Year>2008</b:Year>
    <b:Publisher>Diario Oficial El Peruano</b:Publisher>
    <b:URL>http://www.sunat.gob.pe/orientacion/mypes/normas/ley-28015.pdf</b:URL>
    <b:RefOrder>9</b:RefOrder>
  </b:Source>
</b:Sources>
</file>

<file path=customXml/itemProps1.xml><?xml version="1.0" encoding="utf-8"?>
<ds:datastoreItem xmlns:ds="http://schemas.openxmlformats.org/officeDocument/2006/customXml" ds:itemID="{7AA3D087-8B15-4B52-8873-A167DFB6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21</Pages>
  <Words>4496</Words>
  <Characters>25631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Primero</dc:creator>
  <cp:keywords/>
  <dc:description/>
  <cp:lastModifiedBy>yaneth</cp:lastModifiedBy>
  <cp:revision>17</cp:revision>
  <dcterms:created xsi:type="dcterms:W3CDTF">2021-03-21T23:36:00Z</dcterms:created>
  <dcterms:modified xsi:type="dcterms:W3CDTF">2021-03-22T00:49:00Z</dcterms:modified>
</cp:coreProperties>
</file>