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SSS-01 - Sistema de cardápio em formato digital: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possuir um cardápio digital, por meio de um aplicativo, no qual o garçom poderá consultar e mostrar o cardápio ao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Cardápio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SSS-02 - Cadastrar o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um novo pedido, contendo itens, o valor de cada item e a quantidade dos mesmos.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SSS-03 - Alterar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alterar itens dentro de um pedido, podendo alterar a quantidade, adicionar novos itens ou excluir itens.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SSS-04 - Cancelar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cancelar o pedido, alterando seu status para “pedido cancelado” 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excluindo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SSS-05 - Sistema de comanda eletrônica por aplicativo: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possuir comanda por meio de um aplicativo, no qual o garçom poderá registrar os itens da comanda.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SSS-06 - Envio do pedido para cozinha: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enviar o pedido e suas informações à Cozinha logo após o garçom registrar o pedido no aplicativo.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preparo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SSS-07 - Registrar pagamento do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registrar o pagamento de um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pedido do DFD Atender 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Cadastrar devedor: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o cliente como devedor, retendo o nome do cliente, número de telefone do mesmo e a quantia que ele está devendo.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Registar Devedor do DFD de Receber Pagamento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Cadastrar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produtos no sistema, com informações como código de barras, descrição, prazo de validade, categorias, unidade de medida, preço de compra, preço de venda e se é consignado.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 de mercadorias do DFD de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Alterar a quantidade de produtos comprados: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ao cadastrar um produto, deve registrar a quantidade do mesmo no estoque. Ao receber um novo estoque, o sistema incrementará a quantidade existente com a nova.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 Compra das Mercadorias do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Dar baixa no estoque usando o smartphone: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Preparar pedido do DFD Preparar Pedido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Importar notas fiscais para cadastrar os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automaticamente o produto no sistema através de um arquivo .XML da nota fiscal eletrônica.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Alertar sobre os produtos com quantidade baixa no estoque: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alertar o usuário sobre os produtos que estão com a quantidade baixa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E-mail de cotação automático: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adicionar em uma cotação todos os produtos que entrarem na zona de estoque baixo e enviar essa cotação automaticamente para os fornecedores que o proprietário escolher.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Exportar relatório de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gerar um relatório, em uma planilha, exibindo todos 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Cadastrar fornecedores: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fornecedores contendo: Código do fornecedor, Razão Social, Endereço, Telefone, E-mail e as formas de pagamento aceitas.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Consultar fornecedores: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solicitado, deve consultar fornecedores pelo produto vendido, por exemplo, fornecedor 1: Categoria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Excluir fornecedor: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excluir fornecedores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Alterar fornecedor: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alterar informações sobre os fornecedores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Exportar relatórios de vendas por período de tempo: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gerar um relatório, em uma planilha, com todos os produtos comercializados no intervalo de uma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- Exportar relatórios de vendas mensal: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sistema, quando solicitado deve exibir no relatório todos os produtos comercializados no mês.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Registrar movimento do caixa entrada: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incluir no movimento diário todos os valores referentes a recebíveis que não são monitorados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de bares do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Registrar movimento do caixa saída: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retirar do movimento diário valores referentes a gastos, como o pagamento de uma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pagamento dos fornecedores, Realizar pagamento dos impostos e Realizar pagamento do salário do DFD Controlar Fluxo de Caixa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Abrir turno para registro do movimento: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permitir ao usuário, ao iniciar o turno diário, registrar o movimento das operações. Para abrir o turno deverá ser inserido o código do operador e o valor inicial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 caixa do DFD Gerir Caixa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Fechar o turno do registro do movimento: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solicitado, deve encerrar o turno, barrando a entrada de movimento naquela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Fechar caixa do DFD Gerir Caixa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SSS-2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- Exportar relatórios de vendas diário: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sistema, quando solicitado deve exportar um relatório O relatório diário exibirá todos os produtos e quantidades que foram comercializados no dia atual.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processo que deu origem a esse requisito foi o de Realizar faturamento do DFD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16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 – Consulta de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 permitirá que o usuário pesquise por produtos por descrição, código de barras e palavras-chave.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Arial"/>
    </w:rPr>
  </w:style>
  <w:style w:type="paragraph" w:styleId="Normal1" w:default="1">
    <w:name w:val="LO-normal1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Onormal" w:customStyle="1">
    <w:name w:val="LO-normal"/>
    <w:qFormat w:val="1"/>
    <w:rsid w:val="00A96772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OnoficPqn+VGcoHiYmUrMjP5A==">AMUW2mXu7NeRX7TAJZ5dgatqgPRra66jzwd9Uk0gKrLVAjfVvuGfUIUaXe75tyo+JbHiqO0lpKAmqtQLqxWPPzbo2R6JAQt0TMg5xdHjLX+lHs05w9/7iWLCBECQvU82M21ibh2EjKgN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