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Sistema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cardápio em formato digital: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possuir um cardápio digital por meio de um aplicativo, no qual o garçom poderá consultar e mostrar o cardápio ao cliente. O processo que deu origem a esse requisito foi o de Entregar Cardápio.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 o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solicitado, deve cadastrar um novo pedido. O processo que deu origem a esse requisito foi o de Anotar pedido.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Alterar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solicitado, deve alterar itens dentro de um pedido. O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 que deu origem a esse requisito foi o de Anotar pedido.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Inclusão de itens do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solicitado, deve incluir itens dentro de um pedido. O processo que deu origem a esse requisito foi o de Anotar pedido.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Excluir itens do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solicitado, deve excluir itens dentro de um pedido. O processo que deu origem a esse requisito foi o de Anotar pedido.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Cancelar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solicitado, deve cancelar o pedido. O processo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deu origem a esse requisito foi o de Anotar pedido.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Alterar status do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solicitado, deve alterar o status do pedido. O processo que deu origem a esse requisito foi o de Solicitar preparo.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comanda eletrônica por aplicativo: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possuir comanda por meio de um aplicativo, no qual o garçom poderá registrar os itens da comanda. O processo que deu origem a esse requisito foi o de Anotar pedido.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Registrar pagamento do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solicitado, deve registrar o pagamento de um pedido.O processo que deu origem a esse requisito foi o de Receber pedido.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