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005" w:rsidRPr="002E3B96" w:rsidRDefault="00CD4005" w:rsidP="00CD4005">
      <w:pPr>
        <w:pStyle w:val="10"/>
        <w:rPr>
          <w:sz w:val="24"/>
          <w:szCs w:val="24"/>
        </w:rPr>
      </w:pPr>
      <w:r w:rsidRPr="002E3B96">
        <w:rPr>
          <w:sz w:val="24"/>
          <w:szCs w:val="24"/>
        </w:rPr>
        <w:t>Биография</w:t>
      </w:r>
    </w:p>
    <w:p w:rsidR="00CD4005" w:rsidRPr="002E3B96" w:rsidRDefault="00CD4005" w:rsidP="00FB04E4">
      <w:pPr>
        <w:spacing w:line="276" w:lineRule="auto"/>
        <w:ind w:firstLine="708"/>
        <w:rPr>
          <w:sz w:val="24"/>
          <w:szCs w:val="24"/>
        </w:rPr>
      </w:pPr>
      <w:proofErr w:type="spellStart"/>
      <w:r w:rsidRPr="002E3B96">
        <w:rPr>
          <w:sz w:val="24"/>
          <w:szCs w:val="24"/>
        </w:rPr>
        <w:t>Сёрен</w:t>
      </w:r>
      <w:proofErr w:type="spellEnd"/>
      <w:r w:rsidRPr="002E3B96">
        <w:rPr>
          <w:sz w:val="24"/>
          <w:szCs w:val="24"/>
        </w:rPr>
        <w:t xml:space="preserve"> </w:t>
      </w:r>
      <w:proofErr w:type="spellStart"/>
      <w:r w:rsidRPr="002E3B96">
        <w:rPr>
          <w:sz w:val="24"/>
          <w:szCs w:val="24"/>
        </w:rPr>
        <w:t>Обю</w:t>
      </w:r>
      <w:proofErr w:type="spellEnd"/>
      <w:r w:rsidRPr="002E3B96">
        <w:rPr>
          <w:sz w:val="24"/>
          <w:szCs w:val="24"/>
        </w:rPr>
        <w:t xml:space="preserve"> Кьеркегор</w:t>
      </w:r>
      <w:r w:rsidR="00A02885" w:rsidRPr="002E3B96">
        <w:rPr>
          <w:sz w:val="24"/>
          <w:szCs w:val="24"/>
        </w:rPr>
        <w:t xml:space="preserve"> (церковный сторож)</w:t>
      </w:r>
      <w:r w:rsidRPr="002E3B96">
        <w:rPr>
          <w:sz w:val="24"/>
          <w:szCs w:val="24"/>
        </w:rPr>
        <w:t xml:space="preserve"> родился 5 мая 1813 года в К</w:t>
      </w:r>
      <w:r w:rsidR="00FB04E4" w:rsidRPr="002E3B96">
        <w:rPr>
          <w:sz w:val="24"/>
          <w:szCs w:val="24"/>
        </w:rPr>
        <w:t xml:space="preserve">опенгагене в семье </w:t>
      </w:r>
      <w:r w:rsidRPr="002E3B96">
        <w:rPr>
          <w:sz w:val="24"/>
          <w:szCs w:val="24"/>
        </w:rPr>
        <w:t>состоятельного купца.</w:t>
      </w:r>
    </w:p>
    <w:p w:rsidR="00CD4005" w:rsidRPr="002E3B96" w:rsidRDefault="00CD4005" w:rsidP="00CD4005">
      <w:pPr>
        <w:spacing w:line="276" w:lineRule="auto"/>
        <w:ind w:firstLine="708"/>
        <w:rPr>
          <w:sz w:val="24"/>
          <w:szCs w:val="24"/>
        </w:rPr>
      </w:pPr>
      <w:r w:rsidRPr="002E3B96">
        <w:rPr>
          <w:sz w:val="24"/>
          <w:szCs w:val="24"/>
        </w:rPr>
        <w:t>Окончил теологический</w:t>
      </w:r>
      <w:r w:rsidR="00FB04E4" w:rsidRPr="002E3B96">
        <w:rPr>
          <w:sz w:val="24"/>
          <w:szCs w:val="24"/>
        </w:rPr>
        <w:t xml:space="preserve"> </w:t>
      </w:r>
      <w:r w:rsidR="00FB04E4" w:rsidRPr="002E3B96">
        <w:rPr>
          <w:i/>
          <w:sz w:val="24"/>
          <w:szCs w:val="24"/>
        </w:rPr>
        <w:t>(</w:t>
      </w:r>
      <w:proofErr w:type="spellStart"/>
      <w:r w:rsidR="00FB04E4" w:rsidRPr="002E3B96">
        <w:rPr>
          <w:i/>
          <w:sz w:val="24"/>
          <w:szCs w:val="24"/>
        </w:rPr>
        <w:t>Богосло́вие</w:t>
      </w:r>
      <w:proofErr w:type="spellEnd"/>
      <w:r w:rsidR="00FB04E4" w:rsidRPr="002E3B96">
        <w:rPr>
          <w:i/>
          <w:sz w:val="24"/>
          <w:szCs w:val="24"/>
        </w:rPr>
        <w:t xml:space="preserve">, или </w:t>
      </w:r>
      <w:proofErr w:type="spellStart"/>
      <w:r w:rsidR="00FB04E4" w:rsidRPr="002E3B96">
        <w:rPr>
          <w:i/>
          <w:sz w:val="24"/>
          <w:szCs w:val="24"/>
        </w:rPr>
        <w:t>теоло́гия</w:t>
      </w:r>
      <w:proofErr w:type="spellEnd"/>
      <w:r w:rsidR="00FB04E4" w:rsidRPr="002E3B96">
        <w:rPr>
          <w:i/>
          <w:sz w:val="24"/>
          <w:szCs w:val="24"/>
        </w:rPr>
        <w:t xml:space="preserve"> — систематическое изложение и истолкование какого-либо религиозного учения, догматов какой-либо религии.)</w:t>
      </w:r>
      <w:r w:rsidRPr="002E3B96">
        <w:rPr>
          <w:sz w:val="24"/>
          <w:szCs w:val="24"/>
        </w:rPr>
        <w:t xml:space="preserve"> факультет Копенгагенского университета в 1840 году. Степень магистра получил в 1841 году, защитив диссертацию «О понятии иронии, с постоянным обращением к Сократу», посвящённую концепциям иронии у древнегреческих авторов и романтиков.</w:t>
      </w:r>
    </w:p>
    <w:p w:rsidR="00CD4005" w:rsidRPr="002E3B96" w:rsidRDefault="00CD4005" w:rsidP="00CD4005">
      <w:pPr>
        <w:spacing w:line="276" w:lineRule="auto"/>
        <w:ind w:firstLine="708"/>
        <w:rPr>
          <w:sz w:val="24"/>
          <w:szCs w:val="24"/>
        </w:rPr>
      </w:pPr>
      <w:r w:rsidRPr="002E3B96">
        <w:rPr>
          <w:sz w:val="24"/>
          <w:szCs w:val="24"/>
        </w:rPr>
        <w:t xml:space="preserve">Был помолвлен с Региной </w:t>
      </w:r>
      <w:proofErr w:type="spellStart"/>
      <w:r w:rsidRPr="002E3B96">
        <w:rPr>
          <w:sz w:val="24"/>
          <w:szCs w:val="24"/>
        </w:rPr>
        <w:t>Ольсен</w:t>
      </w:r>
      <w:proofErr w:type="spellEnd"/>
      <w:r w:rsidRPr="002E3B96">
        <w:rPr>
          <w:sz w:val="24"/>
          <w:szCs w:val="24"/>
        </w:rPr>
        <w:t>, однако разорвал помолвку. После разрыва помолвки до 1851 года много работал, тогда же он написал свои основные труды. Затем оставил писательство с чувством, что он сказал то, что должен был сказать, вплоть до «церковной полемики» 1855 года. Вёл жизнь, сокрытую в своём существе от людей</w:t>
      </w:r>
      <w:r w:rsidRPr="002E3B96">
        <w:rPr>
          <w:sz w:val="24"/>
          <w:szCs w:val="24"/>
        </w:rPr>
        <w:t>.</w:t>
      </w:r>
    </w:p>
    <w:p w:rsidR="00CD4005" w:rsidRPr="002E3B96" w:rsidRDefault="00CD4005" w:rsidP="00CD4005">
      <w:pPr>
        <w:spacing w:line="276" w:lineRule="auto"/>
        <w:ind w:firstLine="708"/>
        <w:rPr>
          <w:sz w:val="24"/>
          <w:szCs w:val="24"/>
        </w:rPr>
      </w:pPr>
      <w:r w:rsidRPr="002E3B96">
        <w:rPr>
          <w:sz w:val="24"/>
          <w:szCs w:val="24"/>
        </w:rPr>
        <w:t>Критиковал (особенно резко — в последние годы жизни и творчества) выхолащивание христианской жизни, стремление жить благополучно и удобно и при этом считать себя христианином. Смыслу христианской жизни посвящены его экзегети</w:t>
      </w:r>
      <w:r w:rsidR="001B13CA">
        <w:rPr>
          <w:sz w:val="24"/>
          <w:szCs w:val="24"/>
        </w:rPr>
        <w:t>ческие работы — «Беседы»</w:t>
      </w:r>
      <w:r w:rsidRPr="002E3B96">
        <w:rPr>
          <w:sz w:val="24"/>
          <w:szCs w:val="24"/>
        </w:rPr>
        <w:t>, а также работа «Введение в хрис</w:t>
      </w:r>
      <w:r w:rsidRPr="002E3B96">
        <w:rPr>
          <w:sz w:val="24"/>
          <w:szCs w:val="24"/>
        </w:rPr>
        <w:t>тианство»</w:t>
      </w:r>
      <w:r w:rsidRPr="002E3B96">
        <w:rPr>
          <w:sz w:val="24"/>
          <w:szCs w:val="24"/>
        </w:rPr>
        <w:t>, и последние его публикации в журнале «Мгновения».</w:t>
      </w:r>
    </w:p>
    <w:p w:rsidR="00CD4005" w:rsidRPr="002E3B96" w:rsidRDefault="00CD4005" w:rsidP="00CD4005">
      <w:pPr>
        <w:spacing w:line="276" w:lineRule="auto"/>
        <w:ind w:firstLine="708"/>
        <w:rPr>
          <w:sz w:val="24"/>
          <w:szCs w:val="24"/>
        </w:rPr>
      </w:pPr>
      <w:r w:rsidRPr="002E3B96">
        <w:rPr>
          <w:sz w:val="24"/>
          <w:szCs w:val="24"/>
        </w:rPr>
        <w:t>Кьеркегор был убеждённым сторонником монархии и противником любой формы демократии</w:t>
      </w:r>
      <w:r w:rsidRPr="002E3B96">
        <w:rPr>
          <w:sz w:val="24"/>
          <w:szCs w:val="24"/>
        </w:rPr>
        <w:t xml:space="preserve">. </w:t>
      </w:r>
      <w:r w:rsidRPr="002E3B96">
        <w:rPr>
          <w:sz w:val="24"/>
          <w:szCs w:val="24"/>
        </w:rPr>
        <w:t>Свои политические взгляды Кьеркегор изложил в «Объяснении с читателем» в «Заключительном ненаучном послесловии к „Философским крохам“».</w:t>
      </w:r>
    </w:p>
    <w:p w:rsidR="006B3B1A" w:rsidRPr="002E3B96" w:rsidRDefault="00CD4005" w:rsidP="00CD4005">
      <w:pPr>
        <w:spacing w:line="276" w:lineRule="auto"/>
        <w:ind w:firstLine="708"/>
        <w:rPr>
          <w:sz w:val="24"/>
          <w:szCs w:val="24"/>
        </w:rPr>
      </w:pPr>
      <w:r w:rsidRPr="002E3B96">
        <w:rPr>
          <w:sz w:val="24"/>
          <w:szCs w:val="24"/>
        </w:rPr>
        <w:t>Скончался на сорок третьем году жизни 11 ноября 1855 года в Копенгагене от туберкулёза позвоночника.</w:t>
      </w:r>
    </w:p>
    <w:p w:rsidR="00CD4005" w:rsidRPr="002E3B96" w:rsidRDefault="00CD4005" w:rsidP="00CD4005">
      <w:pPr>
        <w:spacing w:line="276" w:lineRule="auto"/>
        <w:ind w:firstLine="708"/>
        <w:rPr>
          <w:sz w:val="24"/>
          <w:szCs w:val="24"/>
        </w:rPr>
      </w:pPr>
    </w:p>
    <w:p w:rsidR="002E3B96" w:rsidRPr="002E3B96" w:rsidRDefault="002E3B96" w:rsidP="002E3B96">
      <w:pPr>
        <w:suppressAutoHyphens/>
        <w:ind w:firstLine="709"/>
        <w:rPr>
          <w:sz w:val="24"/>
          <w:szCs w:val="24"/>
        </w:rPr>
      </w:pPr>
      <w:r w:rsidRPr="002E3B96">
        <w:rPr>
          <w:sz w:val="24"/>
          <w:szCs w:val="24"/>
        </w:rPr>
        <w:t xml:space="preserve">Философская школа, к которой относится философ - экзистенциальная психология, часть последней психологии - </w:t>
      </w:r>
      <w:proofErr w:type="spellStart"/>
      <w:r w:rsidRPr="002E3B96">
        <w:rPr>
          <w:sz w:val="24"/>
          <w:szCs w:val="24"/>
        </w:rPr>
        <w:t>абсурдизм</w:t>
      </w:r>
      <w:proofErr w:type="spellEnd"/>
      <w:r w:rsidRPr="002E3B96">
        <w:rPr>
          <w:sz w:val="24"/>
          <w:szCs w:val="24"/>
        </w:rPr>
        <w:t>. По направлению философской школы, философия Кьеркегора относится к западной философии.</w:t>
      </w:r>
    </w:p>
    <w:p w:rsidR="002E3B96" w:rsidRPr="002E3B96" w:rsidRDefault="002E3B96" w:rsidP="001B13CA">
      <w:pPr>
        <w:suppressAutoHyphens/>
        <w:ind w:firstLine="709"/>
        <w:rPr>
          <w:sz w:val="24"/>
          <w:szCs w:val="24"/>
        </w:rPr>
      </w:pPr>
      <w:proofErr w:type="spellStart"/>
      <w:r w:rsidRPr="002E3B96">
        <w:rPr>
          <w:sz w:val="24"/>
          <w:szCs w:val="24"/>
        </w:rPr>
        <w:t>Экзистенциа́льная</w:t>
      </w:r>
      <w:proofErr w:type="spellEnd"/>
      <w:r w:rsidRPr="002E3B96">
        <w:rPr>
          <w:sz w:val="24"/>
          <w:szCs w:val="24"/>
        </w:rPr>
        <w:t xml:space="preserve"> </w:t>
      </w:r>
      <w:proofErr w:type="spellStart"/>
      <w:r w:rsidRPr="002E3B96">
        <w:rPr>
          <w:sz w:val="24"/>
          <w:szCs w:val="24"/>
        </w:rPr>
        <w:t>психоло́гия</w:t>
      </w:r>
      <w:proofErr w:type="spellEnd"/>
      <w:r w:rsidRPr="002E3B96">
        <w:rPr>
          <w:sz w:val="24"/>
          <w:szCs w:val="24"/>
        </w:rPr>
        <w:t xml:space="preserve"> - направление в психологии, которое основано на уникальности жизни человека, непохожей на общепринятые "нормы" жизни. Относится к философии 20 века. </w:t>
      </w:r>
    </w:p>
    <w:p w:rsidR="002E3B96" w:rsidRPr="002E3B96" w:rsidRDefault="002E3B96" w:rsidP="002E3B96">
      <w:pPr>
        <w:suppressAutoHyphens/>
        <w:ind w:firstLine="709"/>
        <w:rPr>
          <w:sz w:val="24"/>
          <w:szCs w:val="24"/>
        </w:rPr>
      </w:pPr>
      <w:r w:rsidRPr="002E3B96">
        <w:rPr>
          <w:sz w:val="24"/>
          <w:szCs w:val="24"/>
        </w:rPr>
        <w:t xml:space="preserve">От экзистенциальной теории происходит и </w:t>
      </w:r>
      <w:proofErr w:type="spellStart"/>
      <w:r w:rsidRPr="002E3B96">
        <w:rPr>
          <w:sz w:val="24"/>
          <w:szCs w:val="24"/>
        </w:rPr>
        <w:t>абсурдизм</w:t>
      </w:r>
      <w:proofErr w:type="spellEnd"/>
      <w:r w:rsidRPr="002E3B96">
        <w:rPr>
          <w:sz w:val="24"/>
          <w:szCs w:val="24"/>
        </w:rPr>
        <w:t>, который ярко выражается в произведении Кьеркегора. Он выступает в роли критика христианства, выставляя веру в Бога абсурдом.</w:t>
      </w:r>
    </w:p>
    <w:p w:rsidR="00CD4005" w:rsidRPr="002E3B96" w:rsidRDefault="00CD4005" w:rsidP="00CD4005">
      <w:pPr>
        <w:spacing w:line="276" w:lineRule="auto"/>
        <w:ind w:firstLine="708"/>
        <w:rPr>
          <w:sz w:val="24"/>
          <w:szCs w:val="24"/>
        </w:rPr>
      </w:pPr>
    </w:p>
    <w:p w:rsidR="00CD4005" w:rsidRPr="002E3B96" w:rsidRDefault="00CD4005" w:rsidP="00CD4005">
      <w:pPr>
        <w:spacing w:line="276" w:lineRule="auto"/>
        <w:ind w:firstLine="708"/>
        <w:rPr>
          <w:sz w:val="24"/>
          <w:szCs w:val="24"/>
        </w:rPr>
      </w:pPr>
    </w:p>
    <w:p w:rsidR="00CD4005" w:rsidRPr="002E3B96" w:rsidRDefault="00CD4005" w:rsidP="00CD4005">
      <w:pPr>
        <w:spacing w:line="276" w:lineRule="auto"/>
        <w:ind w:firstLine="708"/>
        <w:rPr>
          <w:sz w:val="24"/>
          <w:szCs w:val="24"/>
        </w:rPr>
      </w:pPr>
    </w:p>
    <w:p w:rsidR="00CD4005" w:rsidRPr="002E3B96" w:rsidRDefault="00CD4005" w:rsidP="00CD4005">
      <w:pPr>
        <w:spacing w:line="276" w:lineRule="auto"/>
        <w:ind w:firstLine="708"/>
        <w:rPr>
          <w:sz w:val="24"/>
          <w:szCs w:val="24"/>
        </w:rPr>
      </w:pPr>
    </w:p>
    <w:p w:rsidR="00CD4005" w:rsidRPr="002E3B96" w:rsidRDefault="00CD4005" w:rsidP="00CD4005">
      <w:pPr>
        <w:spacing w:line="276" w:lineRule="auto"/>
        <w:ind w:firstLine="708"/>
        <w:rPr>
          <w:sz w:val="24"/>
          <w:szCs w:val="24"/>
        </w:rPr>
      </w:pPr>
    </w:p>
    <w:p w:rsidR="00CD4005" w:rsidRPr="002E3B96" w:rsidRDefault="00CD4005" w:rsidP="00CD4005">
      <w:pPr>
        <w:spacing w:line="276" w:lineRule="auto"/>
        <w:ind w:firstLine="708"/>
        <w:rPr>
          <w:sz w:val="24"/>
          <w:szCs w:val="24"/>
        </w:rPr>
      </w:pPr>
    </w:p>
    <w:p w:rsidR="00FB04E4" w:rsidRDefault="00FB04E4" w:rsidP="00FB04E4">
      <w:pPr>
        <w:spacing w:line="276" w:lineRule="auto"/>
        <w:rPr>
          <w:sz w:val="24"/>
          <w:szCs w:val="24"/>
        </w:rPr>
      </w:pPr>
    </w:p>
    <w:p w:rsidR="007B764C" w:rsidRDefault="007B764C" w:rsidP="00FB04E4">
      <w:pPr>
        <w:spacing w:line="276" w:lineRule="auto"/>
        <w:rPr>
          <w:sz w:val="24"/>
          <w:szCs w:val="24"/>
        </w:rPr>
      </w:pPr>
    </w:p>
    <w:p w:rsidR="007B764C" w:rsidRDefault="007B764C" w:rsidP="00FB04E4">
      <w:pPr>
        <w:spacing w:line="276" w:lineRule="auto"/>
        <w:rPr>
          <w:sz w:val="24"/>
          <w:szCs w:val="24"/>
        </w:rPr>
      </w:pPr>
    </w:p>
    <w:p w:rsidR="007B764C" w:rsidRDefault="007B764C" w:rsidP="00FB04E4">
      <w:pPr>
        <w:spacing w:line="276" w:lineRule="auto"/>
        <w:rPr>
          <w:sz w:val="24"/>
          <w:szCs w:val="24"/>
        </w:rPr>
      </w:pPr>
    </w:p>
    <w:p w:rsidR="007B764C" w:rsidRDefault="007B764C" w:rsidP="00FB04E4">
      <w:pPr>
        <w:spacing w:line="276" w:lineRule="auto"/>
        <w:rPr>
          <w:sz w:val="24"/>
          <w:szCs w:val="24"/>
        </w:rPr>
      </w:pPr>
    </w:p>
    <w:p w:rsidR="007B764C" w:rsidRDefault="007B764C" w:rsidP="00FB04E4">
      <w:pPr>
        <w:spacing w:line="276" w:lineRule="auto"/>
        <w:rPr>
          <w:sz w:val="24"/>
          <w:szCs w:val="24"/>
        </w:rPr>
      </w:pPr>
      <w:bookmarkStart w:id="0" w:name="_GoBack"/>
      <w:bookmarkEnd w:id="0"/>
    </w:p>
    <w:p w:rsidR="001B13CA" w:rsidRPr="002E3B96" w:rsidRDefault="001B13CA" w:rsidP="00FB04E4">
      <w:pPr>
        <w:spacing w:line="276" w:lineRule="auto"/>
        <w:rPr>
          <w:sz w:val="24"/>
          <w:szCs w:val="24"/>
        </w:rPr>
      </w:pPr>
    </w:p>
    <w:p w:rsidR="00CD4005" w:rsidRPr="002E3B96" w:rsidRDefault="00CD4005" w:rsidP="00CD4005">
      <w:pPr>
        <w:spacing w:line="276" w:lineRule="auto"/>
        <w:rPr>
          <w:sz w:val="24"/>
          <w:szCs w:val="24"/>
        </w:rPr>
      </w:pPr>
    </w:p>
    <w:p w:rsidR="00CD4005" w:rsidRPr="002E3B96" w:rsidRDefault="00CD4005" w:rsidP="00CD4005">
      <w:pPr>
        <w:spacing w:line="276" w:lineRule="auto"/>
        <w:rPr>
          <w:sz w:val="24"/>
          <w:szCs w:val="24"/>
        </w:rPr>
      </w:pPr>
    </w:p>
    <w:p w:rsidR="00CD4005" w:rsidRPr="002E3B96" w:rsidRDefault="00CD4005" w:rsidP="00CD4005">
      <w:pPr>
        <w:pStyle w:val="10"/>
        <w:rPr>
          <w:sz w:val="24"/>
          <w:szCs w:val="24"/>
        </w:rPr>
      </w:pPr>
      <w:r w:rsidRPr="002E3B96">
        <w:rPr>
          <w:sz w:val="24"/>
          <w:szCs w:val="24"/>
        </w:rPr>
        <w:lastRenderedPageBreak/>
        <w:t>Страх и Трепет</w:t>
      </w:r>
    </w:p>
    <w:p w:rsidR="00CD4005" w:rsidRPr="002E3B96" w:rsidRDefault="00CD4005" w:rsidP="00CD4005">
      <w:pPr>
        <w:pStyle w:val="10"/>
        <w:rPr>
          <w:sz w:val="24"/>
          <w:szCs w:val="24"/>
        </w:rPr>
      </w:pPr>
    </w:p>
    <w:p w:rsidR="00CD4005" w:rsidRDefault="00CD4005" w:rsidP="00CD4005">
      <w:pPr>
        <w:pStyle w:val="a5"/>
        <w:ind w:firstLine="708"/>
      </w:pPr>
      <w:r w:rsidRPr="002E3B96">
        <w:t xml:space="preserve">Книга "Страх и трепет" была подписана </w:t>
      </w:r>
      <w:proofErr w:type="spellStart"/>
      <w:r w:rsidRPr="002E3B96">
        <w:t>Иоханнесом</w:t>
      </w:r>
      <w:proofErr w:type="spellEnd"/>
      <w:r w:rsidRPr="002E3B96">
        <w:t xml:space="preserve"> де </w:t>
      </w:r>
      <w:proofErr w:type="spellStart"/>
      <w:r w:rsidRPr="002E3B96">
        <w:t>Силенцио</w:t>
      </w:r>
      <w:proofErr w:type="spellEnd"/>
      <w:r w:rsidRPr="002E3B96">
        <w:t>, это имя взято Кьеркегором из сказки братьев Гримм "Верный слуга".</w:t>
      </w:r>
    </w:p>
    <w:p w:rsidR="001B13CA" w:rsidRDefault="001B13CA" w:rsidP="00CD4005">
      <w:pPr>
        <w:pStyle w:val="a5"/>
        <w:ind w:firstLine="708"/>
      </w:pPr>
    </w:p>
    <w:p w:rsidR="001B13CA" w:rsidRDefault="001B13CA" w:rsidP="007B764C">
      <w:pPr>
        <w:pStyle w:val="a5"/>
        <w:ind w:firstLine="708"/>
      </w:pPr>
      <w:r w:rsidRPr="002E3B96">
        <w:t xml:space="preserve">И тема верного служения, и тема жертвы, и тема молчания — все они по-своему преломляются в "Страхе и трепете". Героем книги является ветхозаветный Авраам, от которого Бог потребовал принести в жертву любимого сына </w:t>
      </w:r>
      <w:proofErr w:type="spellStart"/>
      <w:r w:rsidR="007B764C">
        <w:t>Иисака</w:t>
      </w:r>
      <w:proofErr w:type="spellEnd"/>
      <w:r w:rsidR="007B764C">
        <w:t xml:space="preserve"> (</w:t>
      </w:r>
      <w:proofErr w:type="spellStart"/>
      <w:r w:rsidR="007B764C">
        <w:rPr>
          <w:color w:val="2E74B5" w:themeColor="accent1" w:themeShade="BF"/>
        </w:rPr>
        <w:t>Иисак</w:t>
      </w:r>
      <w:proofErr w:type="spellEnd"/>
      <w:r w:rsidR="007B764C">
        <w:rPr>
          <w:color w:val="2E74B5" w:themeColor="accent1" w:themeShade="BF"/>
        </w:rPr>
        <w:t xml:space="preserve"> «смех»</w:t>
      </w:r>
      <w:r w:rsidR="007B764C" w:rsidRPr="007B764C">
        <w:rPr>
          <w:color w:val="2E74B5" w:themeColor="accent1" w:themeShade="BF"/>
        </w:rPr>
        <w:t>-</w:t>
      </w:r>
      <w:r w:rsidR="007B764C">
        <w:rPr>
          <w:color w:val="2E74B5" w:themeColor="accent1" w:themeShade="BF"/>
        </w:rPr>
        <w:t xml:space="preserve"> после рождения </w:t>
      </w:r>
      <w:proofErr w:type="spellStart"/>
      <w:r w:rsidR="007B764C">
        <w:rPr>
          <w:color w:val="2E74B5" w:themeColor="accent1" w:themeShade="BF"/>
        </w:rPr>
        <w:t>Иисака</w:t>
      </w:r>
      <w:proofErr w:type="spellEnd"/>
      <w:r w:rsidR="007B764C" w:rsidRPr="007B764C">
        <w:rPr>
          <w:color w:val="2E74B5" w:themeColor="accent1" w:themeShade="BF"/>
        </w:rPr>
        <w:t xml:space="preserve"> Авраам усомнился в боге</w:t>
      </w:r>
      <w:r w:rsidR="007B764C">
        <w:rPr>
          <w:color w:val="2E74B5" w:themeColor="accent1" w:themeShade="BF"/>
        </w:rPr>
        <w:t>,</w:t>
      </w:r>
      <w:r w:rsidR="007B764C" w:rsidRPr="007B764C">
        <w:rPr>
          <w:color w:val="2E74B5" w:themeColor="accent1" w:themeShade="BF"/>
        </w:rPr>
        <w:t xml:space="preserve"> он рассмеялся, этот </w:t>
      </w:r>
      <w:r w:rsidR="007B764C">
        <w:rPr>
          <w:color w:val="2E74B5" w:themeColor="accent1" w:themeShade="BF"/>
        </w:rPr>
        <w:t>смех был границей веры и разума</w:t>
      </w:r>
      <w:r w:rsidR="007B764C">
        <w:t xml:space="preserve">) </w:t>
      </w:r>
      <w:r w:rsidRPr="002E3B96">
        <w:t>(</w:t>
      </w:r>
      <w:r w:rsidR="007B764C" w:rsidRPr="007B764C">
        <w:rPr>
          <w:color w:val="C45911" w:themeColor="accent2" w:themeShade="BF"/>
        </w:rPr>
        <w:t>Авраам-«отец множества»</w:t>
      </w:r>
      <w:r w:rsidR="007B764C" w:rsidRPr="007B764C">
        <w:rPr>
          <w:color w:val="C45911" w:themeColor="accent2" w:themeShade="BF"/>
        </w:rPr>
        <w:t xml:space="preserve"> </w:t>
      </w:r>
      <w:r w:rsidRPr="002E3B96">
        <w:rPr>
          <w:color w:val="C45911" w:themeColor="accent2" w:themeShade="BF"/>
        </w:rPr>
        <w:t>по священному писанию Родоначальник евреев, арабов и других народов. Первый из трёх еврейских патриархов</w:t>
      </w:r>
      <w:r w:rsidRPr="002E3B96">
        <w:t>), основным же предметом исследования — рождение религиозной веры. Авраам как "рыцарь веры" абсолютно убежден, что не только он сам стоит в бесконечном отношении к Богу, но и Бог в свою очередь проявляет абсолютный интерес и заботу по отношению к его конечной жизни и конечной любви.</w:t>
      </w:r>
    </w:p>
    <w:p w:rsidR="007B764C" w:rsidRPr="002E3B96" w:rsidRDefault="007B764C" w:rsidP="001B13CA">
      <w:pPr>
        <w:pStyle w:val="a5"/>
        <w:ind w:firstLine="708"/>
      </w:pPr>
    </w:p>
    <w:p w:rsidR="001B13CA" w:rsidRPr="002E3B96" w:rsidRDefault="001B13CA" w:rsidP="001B13CA">
      <w:pPr>
        <w:pStyle w:val="a5"/>
        <w:ind w:firstLine="708"/>
      </w:pPr>
      <w:r w:rsidRPr="002E3B96">
        <w:t>В центре внимания автора — вопрос о вере в Бога и её возможности в современных условиях.</w:t>
      </w:r>
    </w:p>
    <w:p w:rsidR="001B13CA" w:rsidRDefault="001B13CA" w:rsidP="00CD4005">
      <w:pPr>
        <w:pStyle w:val="a5"/>
        <w:ind w:firstLine="708"/>
      </w:pPr>
    </w:p>
    <w:p w:rsidR="001B13CA" w:rsidRDefault="001B13CA" w:rsidP="001B13CA">
      <w:pPr>
        <w:pStyle w:val="a5"/>
        <w:ind w:firstLine="708"/>
      </w:pPr>
      <w:r w:rsidRPr="001B13CA">
        <w:rPr>
          <w:highlight w:val="darkGray"/>
        </w:rPr>
        <w:t>В первой части "</w:t>
      </w:r>
      <w:r>
        <w:t>Настроение" Кьеркегор начинает свое повествование на примере Авраама из Библии. Знакомит нас с молодым человеком, показывает нам понимание и непонимание этим человеком истории из Библии, то есть, чем старше он становился, тем меньше он понимал повесть. Человек этот не был философом: он не чувствовал потребности покончить с верой. Ему казалось, что нет выше жребия, чем жить в памяти людей отцом веры, нет завидней доли, как обладать сокровищем веры, пусть даже никто другой не знал этого.</w:t>
      </w:r>
    </w:p>
    <w:p w:rsidR="001B13CA" w:rsidRDefault="001B13CA" w:rsidP="001B13CA">
      <w:pPr>
        <w:pStyle w:val="a5"/>
        <w:ind w:firstLine="708"/>
      </w:pPr>
      <w:r w:rsidRPr="001B13CA">
        <w:rPr>
          <w:highlight w:val="darkGray"/>
        </w:rPr>
        <w:t>В конце первой части</w:t>
      </w:r>
      <w:r>
        <w:t xml:space="preserve"> молодой человек приходит к выводу: "Не было на свете человека подобного по величию Аврааму, и кто же в состоянии постичь". Уже в первой части начинается славословие Аврааму из уст этого человека.</w:t>
      </w:r>
    </w:p>
    <w:p w:rsidR="001B13CA" w:rsidRDefault="001B13CA" w:rsidP="001B13CA">
      <w:pPr>
        <w:pStyle w:val="a5"/>
        <w:ind w:firstLine="708"/>
      </w:pPr>
      <w:r w:rsidRPr="001B13CA">
        <w:rPr>
          <w:highlight w:val="darkGray"/>
        </w:rPr>
        <w:t>Вторая часть</w:t>
      </w:r>
      <w:r>
        <w:t xml:space="preserve"> "Славословие Аврааму" все больше и больше раскрывает нам смысл повести, много говорится о вере Авраама, о том, что он с верой принял обетование, что в его </w:t>
      </w:r>
      <w:proofErr w:type="spellStart"/>
      <w:r>
        <w:t>чресле</w:t>
      </w:r>
      <w:proofErr w:type="spellEnd"/>
      <w:r>
        <w:t xml:space="preserve"> будут благословенны все народы земные, Авраам верил и твердо хранил завет с Богом. Кьеркегор восхваляет главного героя повести за то, что он первый узнал ту возвышенную страсть, то святое, чистое, смиренное выражение божественного безумия. Кьеркегор говорит нам о том, что ни один великий человек не будет забыт, но каждый бывает велик </w:t>
      </w:r>
      <w:proofErr w:type="gramStart"/>
      <w:r>
        <w:t>по своему</w:t>
      </w:r>
      <w:proofErr w:type="gramEnd"/>
      <w:r>
        <w:t>, и каждый - соответственно величию того, что он любил. Нам объясняет автор, что тот, кто любил самого себя, стал великим сам по себе; кто любил других людей, стал велик своей преданностью, но тот, кто любил Бога, будет превознесен выше всех, имея ввиду Авраама. Автор называет Авраама достойным праотцом, вторым отцом рода человеческого, говорит нам о том, что каждый язык в мире вспоминает Авраама, восхищается им. Объясняет нам все величие Авраама.</w:t>
      </w:r>
    </w:p>
    <w:p w:rsidR="001B13CA" w:rsidRDefault="001B13CA" w:rsidP="001B13CA">
      <w:pPr>
        <w:pStyle w:val="a5"/>
        <w:ind w:firstLine="708"/>
      </w:pPr>
      <w:r w:rsidRPr="001B13CA">
        <w:rPr>
          <w:highlight w:val="darkGray"/>
        </w:rPr>
        <w:t xml:space="preserve">Третья часть называется "Предварительное объяснение". </w:t>
      </w:r>
      <w:r w:rsidRPr="001B13CA">
        <w:t>Повесть об Аврааме имеет</w:t>
      </w:r>
      <w:r>
        <w:t xml:space="preserve"> ту удивительную особенность, что вечно остается чудесной, как бы узко ее не понимали, но и тут необходимо дать себе труд вникнуть в нее. Автор объясняет нам, как и почему прославляют Авраама. Сравнивает веру и философию, несколько раз повторяет, что нет ничего такого величайшего, как вера, диалектика веры, обладающая силой душевного взмаха. Приближает к нам веру, повествует о том, что великое и мы находимся не на чудовищном расстоянии, которое лишает нас возможности судить о нем с чисто человеческой точки зрения. И в конце части еще раз обращает наше внимание на великого Авраама, на то, что его поездка длилась три дня и значительную часть четвертого, что каждый человек имеет еще право вернуться, поменять свое решение, но Авраам твердо был уверен в том, что он делает.</w:t>
      </w:r>
    </w:p>
    <w:p w:rsidR="001B13CA" w:rsidRDefault="001B13CA" w:rsidP="001B13CA">
      <w:pPr>
        <w:pStyle w:val="a5"/>
        <w:ind w:firstLine="708"/>
      </w:pPr>
      <w:r w:rsidRPr="001B13CA">
        <w:rPr>
          <w:highlight w:val="darkGray"/>
        </w:rPr>
        <w:t>Третья часть снова заканчивается</w:t>
      </w:r>
      <w:r>
        <w:t xml:space="preserve"> славой Аврааму. </w:t>
      </w:r>
      <w:r w:rsidRPr="001B13CA">
        <w:rPr>
          <w:highlight w:val="darkGray"/>
        </w:rPr>
        <w:t>Четвертая часть называется "Проблема 1"</w:t>
      </w:r>
      <w:r>
        <w:t xml:space="preserve">, в которой автор рассуждает над возможностью теологического упразднения этического, говорит о том, </w:t>
      </w:r>
      <w:r>
        <w:lastRenderedPageBreak/>
        <w:t xml:space="preserve">что этическое всегда имеет значение. Раскрывает нам смысл единичного и общего, вследствие чего, называет веру парадоксом. Кьеркегор объясняет, чтобы понять Авраама, нужно создать новую категорию, так как такого отношения к божеству язычество не знало, так как трагический герой не входил в частные отношения с Божеством. Авраам отрекся от самого себя, жертвует самим собой ради долга, отказывается от конечного, чтобы обрести бесконечное, и самое главное, что он не ошибается. Отказывается от верного, ради вернейшего и взор его не тревожен, терпит все муки и отрекается от всего, </w:t>
      </w:r>
      <w:proofErr w:type="gramStart"/>
      <w:r>
        <w:t>казалось бы</w:t>
      </w:r>
      <w:proofErr w:type="gramEnd"/>
      <w:r>
        <w:t xml:space="preserve"> трагический герой нуждается в слезах и требует их, но кто бы рискнул его оплакивать? Автор говорит нам, что над Авраамом нельзя плакать, к нему подходят с религиозным страхом, благоговейным трепетом.</w:t>
      </w:r>
    </w:p>
    <w:p w:rsidR="001B13CA" w:rsidRDefault="001B13CA" w:rsidP="001B13CA">
      <w:pPr>
        <w:pStyle w:val="a5"/>
        <w:ind w:firstLine="708"/>
      </w:pPr>
      <w:r>
        <w:t xml:space="preserve"> </w:t>
      </w:r>
      <w:r w:rsidRPr="001B13CA">
        <w:rPr>
          <w:highlight w:val="darkGray"/>
        </w:rPr>
        <w:t>Пятая часть называется</w:t>
      </w:r>
      <w:r>
        <w:t xml:space="preserve"> "Проблема 2", в которой ведется рассуждение н</w:t>
      </w:r>
      <w:r>
        <w:t>а</w:t>
      </w:r>
      <w:r>
        <w:t xml:space="preserve"> тему существования долга перед Богом. Правильно будет сказать, что каждый долг есть в сущности долг перед Богом. Долг становится долгом, переносясь на Бога. Таким образом, все бытие человечества округляется, образуя ядро в самом себе, и этическое становится и </w:t>
      </w:r>
      <w:proofErr w:type="gramStart"/>
      <w:r>
        <w:t>границами</w:t>
      </w:r>
      <w:proofErr w:type="gramEnd"/>
      <w:r>
        <w:t xml:space="preserve"> и содержанием его. Автор приводит примеры этического долга и долга перед Богом, приходя к выводу, что этический долг возможно тоже долг перед Богом.</w:t>
      </w:r>
    </w:p>
    <w:p w:rsidR="001B13CA" w:rsidRDefault="001B13CA" w:rsidP="001B13CA">
      <w:pPr>
        <w:pStyle w:val="a5"/>
        <w:ind w:firstLine="708"/>
      </w:pPr>
      <w:r>
        <w:t xml:space="preserve">Все рассуждения приводит к выводу: " Либо не существует абсолютного долга перед Богом, либо, если таковой существует, то он представляет собой парадокс, в силу которого единичное, как единичное, выше общего, и как единичное, находится в абсолютной связи с абсолютным; или же никогда не существовало на свете веры ". </w:t>
      </w:r>
      <w:r w:rsidRPr="001B13CA">
        <w:rPr>
          <w:highlight w:val="darkGray"/>
        </w:rPr>
        <w:t>Итог подводит Эпилог, шестая часть произведения</w:t>
      </w:r>
      <w:r>
        <w:t>. В ней говорится, что вера - высшая страсть в человеке, найдется много людей, которые даже не дошли до нее, но не найдется ни одного, который может уйти дальше нее. Автор напоминает нам о том, что жизнь посылает нам испытания, кто-то их проходит и становится ближе к вере, а кто-то, быть может, уже и дошел.</w:t>
      </w:r>
    </w:p>
    <w:p w:rsidR="002E3B96" w:rsidRPr="002E3B96" w:rsidRDefault="002E3B96" w:rsidP="001B13CA">
      <w:pPr>
        <w:pStyle w:val="a5"/>
      </w:pPr>
    </w:p>
    <w:p w:rsidR="002E3B96" w:rsidRPr="002E3B96" w:rsidRDefault="002E3B96" w:rsidP="007B764C">
      <w:pPr>
        <w:pStyle w:val="a5"/>
        <w:ind w:firstLine="708"/>
      </w:pPr>
      <w:r w:rsidRPr="002E3B96">
        <w:rPr>
          <w:color w:val="1F4E79" w:themeColor="accent1" w:themeShade="80"/>
        </w:rPr>
        <w:t xml:space="preserve">Вера — это высшая страсть в человеке. </w:t>
      </w:r>
      <w:r w:rsidRPr="002E3B96">
        <w:t xml:space="preserve">В каждом поколении, возможно, существуют многие, кто вообще не приходит к ней, но ни один не идет дальше. Много ли в наше время таких, кто ее не обнаруживает, — это я не берусь решать; осмелюсь лишь обратиться к самому себе: я не скрываю, что передо мною еще долгий путь, однако я не хочу поэтому обманывать самого себя или это великое, сводя его к чему-то незначительному, к некой детской болезни, от которой нужно желать избавиться возможно быстрее. Но </w:t>
      </w:r>
      <w:r w:rsidRPr="002E3B96">
        <w:rPr>
          <w:color w:val="1F4E79" w:themeColor="accent1" w:themeShade="80"/>
        </w:rPr>
        <w:t xml:space="preserve">даже для того, кто так и не приходит к вере, в жизни достаточно задач, </w:t>
      </w:r>
      <w:proofErr w:type="gramStart"/>
      <w:r w:rsidRPr="002E3B96">
        <w:rPr>
          <w:color w:val="1F4E79" w:themeColor="accent1" w:themeShade="80"/>
        </w:rPr>
        <w:t>и</w:t>
      </w:r>
      <w:proofErr w:type="gramEnd"/>
      <w:r w:rsidRPr="002E3B96">
        <w:rPr>
          <w:color w:val="1F4E79" w:themeColor="accent1" w:themeShade="80"/>
        </w:rPr>
        <w:t xml:space="preserve"> если человек их честно любит, жизнь его не растрачена попусту, пусть даже ему никогда не сравняться с тем, кто воспринял и постиг высшее.</w:t>
      </w:r>
      <w:r w:rsidRPr="002E3B96">
        <w:t xml:space="preserve"> Но тот, кто приходит к вере (будь он человек исключительно одаренный или простой, это неважно), он не остается стоять там неподвижно, он даже был бы возмущен, скажи ему кто-то нечто подобное; точно так же как любящий был бы оскорблен, скажи ему кто-нибудь, что он остается стоять неподвижно в своей любви; ведь, ответил бы он, я вовсе не стою неподвижно, поскольку вся моя жизнь в этом. И все же он также не идет дальше, не идет к чему-либо иному; ибо, когда он это обнаруживает, у него</w:t>
      </w:r>
      <w:r w:rsidR="001B13CA">
        <w:t xml:space="preserve"> </w:t>
      </w:r>
      <w:r w:rsidRPr="002E3B96">
        <w:t>есть иное разъяснение.</w:t>
      </w:r>
    </w:p>
    <w:sectPr w:rsidR="002E3B96" w:rsidRPr="002E3B96" w:rsidSect="001B13CA">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05"/>
    <w:rsid w:val="001477F9"/>
    <w:rsid w:val="001B13CA"/>
    <w:rsid w:val="002E3B96"/>
    <w:rsid w:val="006B3B1A"/>
    <w:rsid w:val="007B764C"/>
    <w:rsid w:val="00A02885"/>
    <w:rsid w:val="00CD4005"/>
    <w:rsid w:val="00E167A3"/>
    <w:rsid w:val="00F17A99"/>
    <w:rsid w:val="00FB04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FFB4"/>
  <w15:chartTrackingRefBased/>
  <w15:docId w15:val="{A3C4A448-52C7-4DEA-B415-1E6DF054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67A3"/>
    <w:pPr>
      <w:widowControl w:val="0"/>
      <w:autoSpaceDE w:val="0"/>
      <w:autoSpaceDN w:val="0"/>
      <w:spacing w:after="0" w:line="360" w:lineRule="auto"/>
      <w:jc w:val="both"/>
    </w:pPr>
    <w:rPr>
      <w:rFonts w:ascii="Times New Roman" w:hAnsi="Times New Roman" w:cs="Times New Roman"/>
      <w:sz w:val="28"/>
      <w:szCs w:val="28"/>
    </w:rPr>
  </w:style>
  <w:style w:type="paragraph" w:styleId="1">
    <w:name w:val="heading 1"/>
    <w:basedOn w:val="10"/>
    <w:next w:val="a"/>
    <w:link w:val="11"/>
    <w:autoRedefine/>
    <w:uiPriority w:val="9"/>
    <w:qFormat/>
    <w:rsid w:val="00E167A3"/>
    <w:pPr>
      <w:outlineLvl w:val="0"/>
    </w:pPr>
  </w:style>
  <w:style w:type="paragraph" w:styleId="2">
    <w:name w:val="heading 2"/>
    <w:basedOn w:val="20"/>
    <w:next w:val="a"/>
    <w:link w:val="21"/>
    <w:autoRedefine/>
    <w:uiPriority w:val="9"/>
    <w:unhideWhenUsed/>
    <w:qFormat/>
    <w:rsid w:val="00E167A3"/>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_1"/>
    <w:link w:val="12"/>
    <w:autoRedefine/>
    <w:uiPriority w:val="1"/>
    <w:qFormat/>
    <w:rsid w:val="00E167A3"/>
    <w:pPr>
      <w:widowControl w:val="0"/>
      <w:autoSpaceDE w:val="0"/>
      <w:autoSpaceDN w:val="0"/>
      <w:spacing w:after="0" w:line="360" w:lineRule="auto"/>
      <w:jc w:val="both"/>
    </w:pPr>
    <w:rPr>
      <w:rFonts w:ascii="Times New Roman" w:hAnsi="Times New Roman" w:cs="Times New Roman"/>
      <w:b/>
      <w:sz w:val="28"/>
    </w:rPr>
  </w:style>
  <w:style w:type="character" w:customStyle="1" w:styleId="12">
    <w:name w:val="Заголовок_1 Знак"/>
    <w:basedOn w:val="a0"/>
    <w:link w:val="10"/>
    <w:uiPriority w:val="1"/>
    <w:rsid w:val="00E167A3"/>
    <w:rPr>
      <w:rFonts w:ascii="Times New Roman" w:eastAsia="Times New Roman" w:hAnsi="Times New Roman" w:cs="Times New Roman"/>
      <w:b/>
      <w:sz w:val="28"/>
    </w:rPr>
  </w:style>
  <w:style w:type="paragraph" w:customStyle="1" w:styleId="20">
    <w:name w:val="Заголовок_2"/>
    <w:basedOn w:val="a3"/>
    <w:autoRedefine/>
    <w:uiPriority w:val="1"/>
    <w:qFormat/>
    <w:rsid w:val="00E167A3"/>
    <w:pPr>
      <w:spacing w:after="0"/>
      <w:ind w:left="720"/>
    </w:pPr>
    <w:rPr>
      <w:b/>
    </w:rPr>
  </w:style>
  <w:style w:type="paragraph" w:styleId="a3">
    <w:name w:val="Body Text"/>
    <w:basedOn w:val="a"/>
    <w:link w:val="a4"/>
    <w:uiPriority w:val="99"/>
    <w:semiHidden/>
    <w:unhideWhenUsed/>
    <w:rsid w:val="00E167A3"/>
    <w:pPr>
      <w:spacing w:after="120"/>
    </w:pPr>
  </w:style>
  <w:style w:type="character" w:customStyle="1" w:styleId="a4">
    <w:name w:val="Основной текст Знак"/>
    <w:basedOn w:val="a0"/>
    <w:link w:val="a3"/>
    <w:uiPriority w:val="99"/>
    <w:semiHidden/>
    <w:rsid w:val="00E167A3"/>
  </w:style>
  <w:style w:type="paragraph" w:customStyle="1" w:styleId="a5">
    <w:name w:val="Основной_текст"/>
    <w:link w:val="a6"/>
    <w:autoRedefine/>
    <w:uiPriority w:val="1"/>
    <w:qFormat/>
    <w:rsid w:val="00CD4005"/>
    <w:pPr>
      <w:widowControl w:val="0"/>
      <w:autoSpaceDE w:val="0"/>
      <w:autoSpaceDN w:val="0"/>
      <w:spacing w:after="0" w:line="276" w:lineRule="auto"/>
      <w:jc w:val="both"/>
    </w:pPr>
    <w:rPr>
      <w:rFonts w:ascii="Times New Roman" w:hAnsi="Times New Roman" w:cs="Times New Roman"/>
      <w:sz w:val="24"/>
      <w:szCs w:val="24"/>
    </w:rPr>
  </w:style>
  <w:style w:type="character" w:customStyle="1" w:styleId="a6">
    <w:name w:val="Основной_текст Знак"/>
    <w:basedOn w:val="a0"/>
    <w:link w:val="a5"/>
    <w:uiPriority w:val="1"/>
    <w:rsid w:val="00CD4005"/>
    <w:rPr>
      <w:rFonts w:ascii="Times New Roman" w:hAnsi="Times New Roman" w:cs="Times New Roman"/>
      <w:sz w:val="24"/>
      <w:szCs w:val="24"/>
    </w:rPr>
  </w:style>
  <w:style w:type="paragraph" w:customStyle="1" w:styleId="a7">
    <w:name w:val="Листинг"/>
    <w:link w:val="a8"/>
    <w:autoRedefine/>
    <w:uiPriority w:val="1"/>
    <w:qFormat/>
    <w:rsid w:val="00E167A3"/>
    <w:pPr>
      <w:widowControl w:val="0"/>
      <w:autoSpaceDE w:val="0"/>
      <w:autoSpaceDN w:val="0"/>
      <w:spacing w:after="0" w:line="240" w:lineRule="auto"/>
      <w:jc w:val="both"/>
    </w:pPr>
    <w:rPr>
      <w:rFonts w:ascii="Courier New" w:hAnsi="Courier New" w:cs="Times New Roman"/>
      <w:szCs w:val="28"/>
    </w:rPr>
  </w:style>
  <w:style w:type="character" w:customStyle="1" w:styleId="a8">
    <w:name w:val="Листинг Знак"/>
    <w:basedOn w:val="a0"/>
    <w:link w:val="a7"/>
    <w:uiPriority w:val="1"/>
    <w:rsid w:val="00E167A3"/>
    <w:rPr>
      <w:rFonts w:ascii="Courier New" w:eastAsia="Times New Roman" w:hAnsi="Courier New" w:cs="Times New Roman"/>
      <w:szCs w:val="28"/>
    </w:rPr>
  </w:style>
  <w:style w:type="character" w:customStyle="1" w:styleId="21">
    <w:name w:val="Заголовок 2 Знак"/>
    <w:basedOn w:val="a0"/>
    <w:link w:val="2"/>
    <w:uiPriority w:val="9"/>
    <w:rsid w:val="00E167A3"/>
    <w:rPr>
      <w:rFonts w:ascii="Times New Roman" w:eastAsia="Times New Roman" w:hAnsi="Times New Roman" w:cs="Times New Roman"/>
      <w:b/>
      <w:sz w:val="28"/>
      <w:szCs w:val="28"/>
    </w:rPr>
  </w:style>
  <w:style w:type="character" w:customStyle="1" w:styleId="11">
    <w:name w:val="Заголовок 1 Знак"/>
    <w:basedOn w:val="a0"/>
    <w:link w:val="1"/>
    <w:uiPriority w:val="9"/>
    <w:rsid w:val="00E167A3"/>
    <w:rPr>
      <w:rFonts w:ascii="Times New Roman" w:eastAsia="Times New Roman" w:hAnsi="Times New Roman" w:cs="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05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1337</Words>
  <Characters>7627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79064692770</dc:creator>
  <cp:keywords/>
  <dc:description/>
  <cp:lastModifiedBy>79064692770</cp:lastModifiedBy>
  <cp:revision>1</cp:revision>
  <dcterms:created xsi:type="dcterms:W3CDTF">2021-12-06T21:01:00Z</dcterms:created>
  <dcterms:modified xsi:type="dcterms:W3CDTF">2021-12-06T23:12:00Z</dcterms:modified>
</cp:coreProperties>
</file>