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C97" w:rsidRPr="00012C97" w:rsidRDefault="00012C97" w:rsidP="00012C97">
      <w:pPr>
        <w:pStyle w:val="a9"/>
        <w:numPr>
          <w:ilvl w:val="0"/>
          <w:numId w:val="1"/>
        </w:numPr>
        <w:rPr>
          <w:highlight w:val="yellow"/>
        </w:rPr>
      </w:pPr>
      <w:r w:rsidRPr="00012C97">
        <w:rPr>
          <w:highlight w:val="yellow"/>
        </w:rPr>
        <w:t>Для чего используется трансляция сетевых адресов?</w:t>
      </w:r>
    </w:p>
    <w:p w:rsidR="00012C97" w:rsidRDefault="00012C97" w:rsidP="00012C97"/>
    <w:p w:rsidR="00012C97" w:rsidRDefault="00012C97" w:rsidP="00005A3F">
      <w:pPr>
        <w:ind w:firstLine="360"/>
      </w:pPr>
      <w:r w:rsidRPr="00012C97">
        <w:t>Трансляция сетевых адресов используется для перевода IP-адресов одной сети в другой, чтобы различные сети могли обмениваться данными. Это особенно полезно, когда устройства в одной сети используют частные IP-адреса, которые не могут быть маршрутизированы через Интернет. Трансляция сетевых адресов также может быть использована для управления трафиком и защиты сети от внешних угроз.</w:t>
      </w:r>
    </w:p>
    <w:p w:rsidR="00005A3F" w:rsidRDefault="00005A3F" w:rsidP="00005A3F">
      <w:r>
        <w:tab/>
      </w:r>
      <w:r>
        <w:t>Трансляция адресов «один к одному» может быть:</w:t>
      </w:r>
    </w:p>
    <w:p w:rsidR="00005A3F" w:rsidRDefault="00005A3F" w:rsidP="00005A3F">
      <w:r>
        <w:t>• статической, определяемой администратором;</w:t>
      </w:r>
    </w:p>
    <w:p w:rsidR="00005A3F" w:rsidRDefault="00005A3F" w:rsidP="00005A3F">
      <w:r>
        <w:t>• динамической, когда у NAT-маршрутизатора есть пул глобальных</w:t>
      </w:r>
    </w:p>
    <w:p w:rsidR="00005A3F" w:rsidRDefault="00005A3F" w:rsidP="00005A3F">
      <w:r>
        <w:t>адресов, автоматически используемых для сопоставления локальным адресам</w:t>
      </w:r>
    </w:p>
    <w:p w:rsidR="00005A3F" w:rsidRDefault="00005A3F" w:rsidP="00005A3F">
      <w:r>
        <w:t>по мере необходимости.</w:t>
      </w:r>
    </w:p>
    <w:p w:rsidR="00005A3F" w:rsidRDefault="00005A3F" w:rsidP="00005A3F">
      <w:r>
        <w:t>При трансляции «многие к одному» происх</w:t>
      </w:r>
      <w:bookmarkStart w:id="0" w:name="_GoBack"/>
      <w:bookmarkEnd w:id="0"/>
      <w:r>
        <w:t>одит сопоставл</w:t>
      </w:r>
      <w:r>
        <w:t>ение не только</w:t>
      </w:r>
    </w:p>
    <w:p w:rsidR="00005A3F" w:rsidRDefault="00005A3F" w:rsidP="00005A3F">
      <w:r>
        <w:t>IP-адресов, но и портов, либо другой информ</w:t>
      </w:r>
      <w:r>
        <w:t>ации, когда протокол не исполь</w:t>
      </w:r>
      <w:r>
        <w:t>зует портов для отправки сообщений.</w:t>
      </w:r>
    </w:p>
    <w:p w:rsidR="00012C97" w:rsidRPr="00012C97" w:rsidRDefault="00012C97" w:rsidP="00012C97">
      <w:pPr>
        <w:pStyle w:val="a9"/>
        <w:numPr>
          <w:ilvl w:val="0"/>
          <w:numId w:val="1"/>
        </w:numPr>
        <w:rPr>
          <w:highlight w:val="yellow"/>
        </w:rPr>
      </w:pPr>
      <w:r w:rsidRPr="00012C97">
        <w:rPr>
          <w:highlight w:val="yellow"/>
        </w:rPr>
        <w:t xml:space="preserve">Чем </w:t>
      </w:r>
      <w:proofErr w:type="spellStart"/>
      <w:r w:rsidRPr="00012C97">
        <w:rPr>
          <w:highlight w:val="yellow"/>
        </w:rPr>
        <w:t>Masquerade</w:t>
      </w:r>
      <w:proofErr w:type="spellEnd"/>
      <w:r w:rsidRPr="00012C97">
        <w:rPr>
          <w:highlight w:val="yellow"/>
        </w:rPr>
        <w:t xml:space="preserve"> отличается от NAT?</w:t>
      </w:r>
    </w:p>
    <w:p w:rsidR="00012C97" w:rsidRDefault="00012C97" w:rsidP="00012C97">
      <w:pPr>
        <w:ind w:left="360"/>
      </w:pPr>
    </w:p>
    <w:p w:rsidR="00012C97" w:rsidRDefault="00733E61" w:rsidP="00733E61">
      <w:r>
        <w:tab/>
      </w:r>
      <w:proofErr w:type="spellStart"/>
      <w:r w:rsidR="00012C97">
        <w:t>Masquerade</w:t>
      </w:r>
      <w:proofErr w:type="spellEnd"/>
      <w:r w:rsidR="00012C97">
        <w:t xml:space="preserve"> и NAT (</w:t>
      </w:r>
      <w:proofErr w:type="spellStart"/>
      <w:r w:rsidR="00012C97">
        <w:t>Network</w:t>
      </w:r>
      <w:proofErr w:type="spellEnd"/>
      <w:r w:rsidR="00012C97">
        <w:t xml:space="preserve"> </w:t>
      </w:r>
      <w:proofErr w:type="spellStart"/>
      <w:r w:rsidR="00012C97">
        <w:t>Address</w:t>
      </w:r>
      <w:proofErr w:type="spellEnd"/>
      <w:r w:rsidR="00012C97">
        <w:t xml:space="preserve"> </w:t>
      </w:r>
      <w:proofErr w:type="spellStart"/>
      <w:r w:rsidR="00012C97">
        <w:t>Translation</w:t>
      </w:r>
      <w:proofErr w:type="spellEnd"/>
      <w:r w:rsidR="00012C97">
        <w:t xml:space="preserve">) являются терминами, используемыми для описания процесса перевода IP-адресов в сетях. </w:t>
      </w:r>
    </w:p>
    <w:p w:rsidR="00005A3F" w:rsidRDefault="00005A3F" w:rsidP="00005A3F">
      <w:pPr>
        <w:ind w:firstLine="708"/>
      </w:pPr>
      <w:r>
        <w:t xml:space="preserve">NAT похож на </w:t>
      </w:r>
      <w:proofErr w:type="spellStart"/>
      <w:r>
        <w:t>Masquerade</w:t>
      </w:r>
      <w:proofErr w:type="spellEnd"/>
      <w:r>
        <w:t>. Р</w:t>
      </w:r>
      <w:r>
        <w:t xml:space="preserve">азница в том, что IP-адрес </w:t>
      </w:r>
      <w:r>
        <w:t>отправителя подменяется не на IP-адрес устр</w:t>
      </w:r>
      <w:r>
        <w:t>ойства, через который он прохо</w:t>
      </w:r>
      <w:r>
        <w:t>дит, а на специальный IP-адрес, заданн</w:t>
      </w:r>
      <w:r>
        <w:t xml:space="preserve">ый в процессе настройки данного </w:t>
      </w:r>
      <w:r>
        <w:t>устройства.</w:t>
      </w:r>
    </w:p>
    <w:p w:rsidR="00012C97" w:rsidRDefault="00012C97" w:rsidP="00005A3F">
      <w:pPr>
        <w:ind w:firstLine="708"/>
      </w:pPr>
      <w:r>
        <w:t xml:space="preserve">Основное отличие между </w:t>
      </w:r>
      <w:proofErr w:type="spellStart"/>
      <w:r>
        <w:t>Masquerade</w:t>
      </w:r>
      <w:proofErr w:type="spellEnd"/>
      <w:r>
        <w:t xml:space="preserve"> и NAT заключается в том, что </w:t>
      </w:r>
      <w:proofErr w:type="spellStart"/>
      <w:r>
        <w:t>Masquerade</w:t>
      </w:r>
      <w:proofErr w:type="spellEnd"/>
      <w:r>
        <w:t xml:space="preserve"> автоматически выбирает исходящий интерфейс для перевода IP-адресов, в то время как NAT требует явного указания интерфейса. Кроме того, </w:t>
      </w:r>
      <w:proofErr w:type="spellStart"/>
      <w:r>
        <w:t>Masquerade</w:t>
      </w:r>
      <w:proofErr w:type="spellEnd"/>
      <w:r>
        <w:t xml:space="preserve"> может использоваться для перевода IP-адресов в локальной сети на один общий IP-адрес, в то время как NAT может использоваться для перевода IP-адресов между разными сетями.</w:t>
      </w:r>
    </w:p>
    <w:p w:rsidR="00012C97" w:rsidRDefault="00012C97" w:rsidP="00005A3F">
      <w:pPr>
        <w:ind w:firstLine="360"/>
      </w:pPr>
      <w:r>
        <w:t xml:space="preserve">В целом, </w:t>
      </w:r>
      <w:proofErr w:type="spellStart"/>
      <w:r>
        <w:t>Masquerade</w:t>
      </w:r>
      <w:proofErr w:type="spellEnd"/>
      <w:r>
        <w:t xml:space="preserve"> является более удобным и простым в использовании </w:t>
      </w:r>
      <w:r>
        <w:lastRenderedPageBreak/>
        <w:t xml:space="preserve">типом NAT, который часто используется в </w:t>
      </w:r>
      <w:proofErr w:type="spellStart"/>
      <w:r>
        <w:t>Linux</w:t>
      </w:r>
      <w:proofErr w:type="spellEnd"/>
      <w:r>
        <w:t>-системах. Однако, при необходимости более точного контроля над процессом перевода IP-адресов, может быть предпочтительнее использовать NAT.</w:t>
      </w:r>
    </w:p>
    <w:p w:rsidR="00005A3F" w:rsidRPr="00005A3F" w:rsidRDefault="00005A3F" w:rsidP="00005A3F">
      <w:pPr>
        <w:ind w:firstLine="708"/>
        <w:rPr>
          <w:highlight w:val="lightGray"/>
        </w:rPr>
      </w:pPr>
      <w:r w:rsidRPr="00005A3F">
        <w:rPr>
          <w:highlight w:val="lightGray"/>
        </w:rPr>
        <w:t>Данный механизм настраивается на маршрутизаторе 2 и работает следующим образом: всем пакетам при прохождении через</w:t>
      </w:r>
    </w:p>
    <w:p w:rsidR="00005A3F" w:rsidRPr="00005A3F" w:rsidRDefault="00005A3F" w:rsidP="00005A3F">
      <w:pPr>
        <w:rPr>
          <w:highlight w:val="lightGray"/>
        </w:rPr>
      </w:pPr>
      <w:r w:rsidRPr="00005A3F">
        <w:rPr>
          <w:highlight w:val="lightGray"/>
        </w:rPr>
        <w:t>eth1 маршрутизатора 2 присваивается новый IP-адрес отправителя, который</w:t>
      </w:r>
    </w:p>
    <w:p w:rsidR="00005A3F" w:rsidRPr="00005A3F" w:rsidRDefault="00005A3F" w:rsidP="00005A3F">
      <w:pPr>
        <w:rPr>
          <w:highlight w:val="lightGray"/>
        </w:rPr>
      </w:pPr>
      <w:r w:rsidRPr="00005A3F">
        <w:rPr>
          <w:highlight w:val="lightGray"/>
        </w:rPr>
        <w:t>подключен к внешней сети Данный механизм настраивается на маршрутизаторе 2 и работает следующим образом: всем пакетам при прохождении через</w:t>
      </w:r>
    </w:p>
    <w:p w:rsidR="00005A3F" w:rsidRPr="00005A3F" w:rsidRDefault="00005A3F" w:rsidP="00005A3F">
      <w:pPr>
        <w:rPr>
          <w:highlight w:val="lightGray"/>
        </w:rPr>
      </w:pPr>
      <w:r w:rsidRPr="00005A3F">
        <w:rPr>
          <w:highlight w:val="lightGray"/>
        </w:rPr>
        <w:t>eth1 маршрутизатора 2 присваивается новый IP-адрес отправителя, который</w:t>
      </w:r>
    </w:p>
    <w:p w:rsidR="00005A3F" w:rsidRDefault="00005A3F" w:rsidP="00005A3F">
      <w:r w:rsidRPr="00005A3F">
        <w:rPr>
          <w:highlight w:val="lightGray"/>
        </w:rPr>
        <w:t>подключен к внешней сети</w:t>
      </w:r>
    </w:p>
    <w:p w:rsidR="00005A3F" w:rsidRDefault="00005A3F" w:rsidP="00005A3F">
      <w:pPr>
        <w:ind w:firstLine="360"/>
      </w:pPr>
    </w:p>
    <w:p w:rsidR="00012C97" w:rsidRPr="00012C97" w:rsidRDefault="00012C97" w:rsidP="00012C97">
      <w:pPr>
        <w:pStyle w:val="a9"/>
        <w:numPr>
          <w:ilvl w:val="0"/>
          <w:numId w:val="1"/>
        </w:numPr>
        <w:rPr>
          <w:highlight w:val="yellow"/>
        </w:rPr>
      </w:pPr>
      <w:r w:rsidRPr="00012C97">
        <w:rPr>
          <w:highlight w:val="yellow"/>
        </w:rPr>
        <w:t xml:space="preserve">Чем </w:t>
      </w:r>
      <w:proofErr w:type="spellStart"/>
      <w:r w:rsidRPr="00012C97">
        <w:rPr>
          <w:highlight w:val="yellow"/>
        </w:rPr>
        <w:t>sNAT</w:t>
      </w:r>
      <w:proofErr w:type="spellEnd"/>
      <w:r w:rsidRPr="00012C97">
        <w:rPr>
          <w:highlight w:val="yellow"/>
        </w:rPr>
        <w:t xml:space="preserve"> отличается от </w:t>
      </w:r>
      <w:proofErr w:type="spellStart"/>
      <w:r w:rsidRPr="00012C97">
        <w:rPr>
          <w:highlight w:val="yellow"/>
        </w:rPr>
        <w:t>dNAT</w:t>
      </w:r>
      <w:proofErr w:type="spellEnd"/>
      <w:r w:rsidRPr="00012C97">
        <w:rPr>
          <w:highlight w:val="yellow"/>
        </w:rPr>
        <w:t>?</w:t>
      </w:r>
    </w:p>
    <w:p w:rsidR="00012C97" w:rsidRDefault="00012C97" w:rsidP="00012C97">
      <w:pPr>
        <w:pStyle w:val="a9"/>
      </w:pPr>
    </w:p>
    <w:p w:rsidR="00012C97" w:rsidRDefault="00012C97" w:rsidP="00012C97">
      <w:pPr>
        <w:pStyle w:val="a9"/>
      </w:pPr>
      <w:proofErr w:type="spellStart"/>
      <w:r w:rsidRPr="00861C5F">
        <w:rPr>
          <w:highlight w:val="lightGray"/>
        </w:rPr>
        <w:t>sNAT</w:t>
      </w:r>
      <w:proofErr w:type="spellEnd"/>
      <w:r w:rsidRPr="00861C5F">
        <w:rPr>
          <w:highlight w:val="lightGray"/>
        </w:rPr>
        <w:t xml:space="preserve"> (</w:t>
      </w:r>
      <w:proofErr w:type="spellStart"/>
      <w:r w:rsidRPr="00861C5F">
        <w:rPr>
          <w:highlight w:val="lightGray"/>
        </w:rPr>
        <w:t>source</w:t>
      </w:r>
      <w:proofErr w:type="spellEnd"/>
      <w:r w:rsidRPr="00861C5F">
        <w:rPr>
          <w:highlight w:val="lightGray"/>
        </w:rPr>
        <w:t xml:space="preserve"> </w:t>
      </w:r>
      <w:proofErr w:type="spellStart"/>
      <w:r w:rsidRPr="00861C5F">
        <w:rPr>
          <w:highlight w:val="lightGray"/>
        </w:rPr>
        <w:t>network</w:t>
      </w:r>
      <w:proofErr w:type="spellEnd"/>
      <w:r w:rsidRPr="00861C5F">
        <w:rPr>
          <w:highlight w:val="lightGray"/>
        </w:rPr>
        <w:t xml:space="preserve"> </w:t>
      </w:r>
      <w:proofErr w:type="spellStart"/>
      <w:r w:rsidRPr="00861C5F">
        <w:rPr>
          <w:highlight w:val="lightGray"/>
        </w:rPr>
        <w:t>address</w:t>
      </w:r>
      <w:proofErr w:type="spellEnd"/>
      <w:r w:rsidRPr="00861C5F">
        <w:rPr>
          <w:highlight w:val="lightGray"/>
        </w:rPr>
        <w:t xml:space="preserve"> </w:t>
      </w:r>
      <w:proofErr w:type="spellStart"/>
      <w:r w:rsidRPr="00861C5F">
        <w:rPr>
          <w:highlight w:val="lightGray"/>
        </w:rPr>
        <w:t>translation</w:t>
      </w:r>
      <w:proofErr w:type="spellEnd"/>
      <w:r w:rsidRPr="00861C5F">
        <w:rPr>
          <w:highlight w:val="lightGray"/>
        </w:rPr>
        <w:t xml:space="preserve">) и </w:t>
      </w:r>
      <w:proofErr w:type="spellStart"/>
      <w:r w:rsidRPr="00861C5F">
        <w:rPr>
          <w:highlight w:val="lightGray"/>
        </w:rPr>
        <w:t>dNAT</w:t>
      </w:r>
      <w:proofErr w:type="spellEnd"/>
      <w:r w:rsidRPr="00861C5F">
        <w:rPr>
          <w:highlight w:val="lightGray"/>
        </w:rPr>
        <w:t xml:space="preserve"> (</w:t>
      </w:r>
      <w:proofErr w:type="spellStart"/>
      <w:r w:rsidRPr="00861C5F">
        <w:rPr>
          <w:highlight w:val="lightGray"/>
        </w:rPr>
        <w:t>destination</w:t>
      </w:r>
      <w:proofErr w:type="spellEnd"/>
      <w:r w:rsidRPr="00861C5F">
        <w:rPr>
          <w:highlight w:val="lightGray"/>
        </w:rPr>
        <w:t xml:space="preserve"> </w:t>
      </w:r>
      <w:proofErr w:type="spellStart"/>
      <w:r w:rsidRPr="00861C5F">
        <w:rPr>
          <w:highlight w:val="lightGray"/>
        </w:rPr>
        <w:t>network</w:t>
      </w:r>
      <w:proofErr w:type="spellEnd"/>
      <w:r w:rsidRPr="00861C5F">
        <w:rPr>
          <w:highlight w:val="lightGray"/>
        </w:rPr>
        <w:t xml:space="preserve"> </w:t>
      </w:r>
      <w:proofErr w:type="spellStart"/>
      <w:r w:rsidRPr="00861C5F">
        <w:rPr>
          <w:highlight w:val="lightGray"/>
        </w:rPr>
        <w:t>address</w:t>
      </w:r>
      <w:proofErr w:type="spellEnd"/>
      <w:r w:rsidRPr="00861C5F">
        <w:rPr>
          <w:highlight w:val="lightGray"/>
        </w:rPr>
        <w:t xml:space="preserve"> </w:t>
      </w:r>
      <w:proofErr w:type="spellStart"/>
      <w:r w:rsidRPr="00861C5F">
        <w:rPr>
          <w:highlight w:val="lightGray"/>
        </w:rPr>
        <w:t>translation</w:t>
      </w:r>
      <w:proofErr w:type="spellEnd"/>
      <w:r w:rsidRPr="00861C5F">
        <w:rPr>
          <w:highlight w:val="lightGray"/>
        </w:rPr>
        <w:t>) — это различные методы преобразования сетевых адресов (IP) в IP-пакетах.</w:t>
      </w:r>
    </w:p>
    <w:p w:rsidR="00012C97" w:rsidRDefault="00012C97" w:rsidP="00012C97">
      <w:pPr>
        <w:pStyle w:val="a9"/>
      </w:pPr>
    </w:p>
    <w:p w:rsidR="00012C97" w:rsidRDefault="00012C97" w:rsidP="00012C97">
      <w:pPr>
        <w:pStyle w:val="a9"/>
      </w:pPr>
      <w:proofErr w:type="spellStart"/>
      <w:r>
        <w:t>sNAT</w:t>
      </w:r>
      <w:proofErr w:type="spellEnd"/>
      <w:r>
        <w:t xml:space="preserve"> используется для замены исходного IP-адреса отправителя в пакете на другой IP-адрес, обычно адрес маршрутизатора или </w:t>
      </w:r>
      <w:proofErr w:type="spellStart"/>
      <w:r>
        <w:t>фаервола</w:t>
      </w:r>
      <w:proofErr w:type="spellEnd"/>
      <w:r>
        <w:t xml:space="preserve">. Это позволяет скрыть настоящий исходный адрес отправителя и обеспечить контроль доступа. </w:t>
      </w:r>
      <w:proofErr w:type="spellStart"/>
      <w:r>
        <w:t>sNAT</w:t>
      </w:r>
      <w:proofErr w:type="spellEnd"/>
      <w:r>
        <w:t xml:space="preserve"> обычно используется на границе между локальной сетью и интернетом.</w:t>
      </w:r>
    </w:p>
    <w:p w:rsidR="00012C97" w:rsidRDefault="00012C97" w:rsidP="00012C97">
      <w:pPr>
        <w:pStyle w:val="a9"/>
      </w:pPr>
    </w:p>
    <w:p w:rsidR="00012C97" w:rsidRDefault="00012C97" w:rsidP="00012C97">
      <w:pPr>
        <w:pStyle w:val="a9"/>
      </w:pPr>
      <w:proofErr w:type="spellStart"/>
      <w:r>
        <w:t>dNAT</w:t>
      </w:r>
      <w:proofErr w:type="spellEnd"/>
      <w:r>
        <w:t>, с другой стороны, заменяет IP-адрес назначения в пакете на другой IP-адрес. Это позволяет перенаправлять пакеты на другие узлы в сети, блокировать доступ к некоторым ресурсам и обеспечивать балансировку нагрузки.</w:t>
      </w:r>
    </w:p>
    <w:p w:rsidR="00012C97" w:rsidRDefault="00012C97" w:rsidP="00012C97">
      <w:pPr>
        <w:pStyle w:val="a9"/>
      </w:pPr>
    </w:p>
    <w:p w:rsidR="00012C97" w:rsidRDefault="00012C97" w:rsidP="00012C97">
      <w:pPr>
        <w:pStyle w:val="a9"/>
      </w:pPr>
      <w:r>
        <w:t xml:space="preserve">Таким образом, основное отличие между </w:t>
      </w:r>
      <w:proofErr w:type="spellStart"/>
      <w:r>
        <w:t>sNAT</w:t>
      </w:r>
      <w:proofErr w:type="spellEnd"/>
      <w:r>
        <w:t xml:space="preserve"> и </w:t>
      </w:r>
      <w:proofErr w:type="spellStart"/>
      <w:r>
        <w:t>dNAT</w:t>
      </w:r>
      <w:proofErr w:type="spellEnd"/>
      <w:r>
        <w:t xml:space="preserve"> заключается в том, какой адрес в пакете заменяется на другой: исходный или назначения.</w:t>
      </w:r>
    </w:p>
    <w:p w:rsidR="00012C97" w:rsidRPr="00012C97" w:rsidRDefault="00012C97" w:rsidP="00012C97">
      <w:pPr>
        <w:ind w:firstLine="360"/>
        <w:rPr>
          <w:highlight w:val="yellow"/>
        </w:rPr>
      </w:pPr>
      <w:r w:rsidRPr="00012C97">
        <w:rPr>
          <w:highlight w:val="yellow"/>
        </w:rPr>
        <w:t>4</w:t>
      </w:r>
      <w:r w:rsidRPr="00012C97">
        <w:rPr>
          <w:highlight w:val="yellow"/>
        </w:rPr>
        <w:t>. Что необходимо настроить, чтобы устройства из внешней сети имели</w:t>
      </w:r>
    </w:p>
    <w:p w:rsidR="00012C97" w:rsidRDefault="00012C97" w:rsidP="00012C97">
      <w:r w:rsidRPr="00012C97">
        <w:rPr>
          <w:highlight w:val="yellow"/>
        </w:rPr>
        <w:t>доступ к узлу внутренней сети?</w:t>
      </w:r>
    </w:p>
    <w:p w:rsidR="00012C97" w:rsidRDefault="00012C97" w:rsidP="00012C97"/>
    <w:p w:rsidR="00012C97" w:rsidRDefault="00012C97" w:rsidP="00861C5F">
      <w:pPr>
        <w:ind w:firstLine="360"/>
      </w:pPr>
      <w:r w:rsidRPr="00012C97">
        <w:t>Для того чтобы устройства из внешней сети имели доступ к узлу внутренней сети, необходимо настроить порт-</w:t>
      </w:r>
      <w:proofErr w:type="spellStart"/>
      <w:r w:rsidRPr="00012C97">
        <w:t>форвардинг</w:t>
      </w:r>
      <w:proofErr w:type="spellEnd"/>
      <w:r w:rsidRPr="00012C97">
        <w:t xml:space="preserve"> (</w:t>
      </w:r>
      <w:proofErr w:type="spellStart"/>
      <w:r w:rsidRPr="00012C97">
        <w:t>port</w:t>
      </w:r>
      <w:proofErr w:type="spellEnd"/>
      <w:r w:rsidRPr="00012C97">
        <w:t xml:space="preserve"> </w:t>
      </w:r>
      <w:proofErr w:type="spellStart"/>
      <w:r w:rsidRPr="00012C97">
        <w:t>forwarding</w:t>
      </w:r>
      <w:proofErr w:type="spellEnd"/>
      <w:r w:rsidRPr="00012C97">
        <w:t>) на маршрутизаторе. Это означает, что маршрутизатор будет перенаправлять все запросы, поступающие на определенный порт, на конкретный узел внутри сети. Кроме того, необходимо настроить правила брандмауэра (</w:t>
      </w:r>
      <w:proofErr w:type="spellStart"/>
      <w:r w:rsidRPr="00012C97">
        <w:t>firewall</w:t>
      </w:r>
      <w:proofErr w:type="spellEnd"/>
      <w:r w:rsidRPr="00012C97">
        <w:t>), чтобы разрешить входящий трафик на этот порт. Важно также убедиться, что узел внутри сети имеет уникальный IP-адрес и что маршрутизатор настроен на правильную маршрутизацию трафика.</w:t>
      </w:r>
    </w:p>
    <w:p w:rsidR="00012C97" w:rsidRPr="00012C97" w:rsidRDefault="00012C97" w:rsidP="00012C97">
      <w:pPr>
        <w:pStyle w:val="a9"/>
        <w:numPr>
          <w:ilvl w:val="0"/>
          <w:numId w:val="2"/>
        </w:numPr>
        <w:rPr>
          <w:highlight w:val="yellow"/>
        </w:rPr>
      </w:pPr>
      <w:r w:rsidRPr="00012C97">
        <w:rPr>
          <w:highlight w:val="yellow"/>
        </w:rPr>
        <w:t xml:space="preserve">Как может выполняться проверка сетевых настроек в ОС </w:t>
      </w:r>
      <w:proofErr w:type="spellStart"/>
      <w:r w:rsidRPr="00012C97">
        <w:rPr>
          <w:highlight w:val="yellow"/>
        </w:rPr>
        <w:t>Ubuntu</w:t>
      </w:r>
      <w:proofErr w:type="spellEnd"/>
      <w:r w:rsidRPr="00012C97">
        <w:rPr>
          <w:highlight w:val="yellow"/>
        </w:rPr>
        <w:t>?</w:t>
      </w:r>
    </w:p>
    <w:p w:rsidR="00012C97" w:rsidRDefault="00012C97" w:rsidP="00012C97"/>
    <w:p w:rsidR="00012C97" w:rsidRDefault="00012C97" w:rsidP="00012C97">
      <w:r>
        <w:t xml:space="preserve">Существует несколько способов проверки сетевых настроек в </w:t>
      </w:r>
      <w:proofErr w:type="spellStart"/>
      <w:r>
        <w:t>Ubuntu</w:t>
      </w:r>
      <w:proofErr w:type="spellEnd"/>
      <w:r>
        <w:t>:</w:t>
      </w:r>
    </w:p>
    <w:p w:rsidR="00012C97" w:rsidRDefault="00012C97" w:rsidP="00012C97"/>
    <w:p w:rsidR="00012C97" w:rsidRDefault="00012C97" w:rsidP="00012C97">
      <w:r>
        <w:t xml:space="preserve">1. Воспользуйтесь командой </w:t>
      </w:r>
      <w:proofErr w:type="spellStart"/>
      <w:r>
        <w:t>ifconfig</w:t>
      </w:r>
      <w:proofErr w:type="spellEnd"/>
      <w:r>
        <w:t>. Она позволяет просмотреть информацию о сетевых интерфейсах, их IP-адресах, масках подсетей и других параметрах.</w:t>
      </w:r>
    </w:p>
    <w:p w:rsidR="00012C97" w:rsidRDefault="00012C97" w:rsidP="00012C97"/>
    <w:p w:rsidR="00012C97" w:rsidRDefault="00012C97" w:rsidP="00012C97">
      <w:r>
        <w:t xml:space="preserve">2. Используйте команду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>. Это более современная утилита, которая также позволяет просмотреть информацию о сетевых интерфейсах.</w:t>
      </w:r>
    </w:p>
    <w:p w:rsidR="00012C97" w:rsidRDefault="00012C97" w:rsidP="00012C97"/>
    <w:p w:rsidR="00012C97" w:rsidRDefault="00012C97" w:rsidP="00012C97">
      <w:r>
        <w:t xml:space="preserve">3. Откройте настройки сети в меню системы. В </w:t>
      </w:r>
      <w:proofErr w:type="spellStart"/>
      <w:r>
        <w:t>Ubuntu</w:t>
      </w:r>
      <w:proofErr w:type="spellEnd"/>
      <w:r>
        <w:t xml:space="preserve"> это можно сделать, перейдя в "Настройки" -&gt; "Сеть". Здесь можно просмотреть текущие настройки сетевого соединения и внести изменения в параметры соединения.</w:t>
      </w:r>
    </w:p>
    <w:p w:rsidR="00012C97" w:rsidRDefault="00012C97" w:rsidP="00012C97"/>
    <w:p w:rsidR="00012C97" w:rsidRDefault="00861C5F" w:rsidP="00861C5F">
      <w:r>
        <w:t xml:space="preserve">4. </w:t>
      </w:r>
      <w:r w:rsidR="00012C97">
        <w:t xml:space="preserve">Используйте команду </w:t>
      </w:r>
      <w:proofErr w:type="spellStart"/>
      <w:r w:rsidR="00012C97">
        <w:t>ping</w:t>
      </w:r>
      <w:proofErr w:type="spellEnd"/>
      <w:r w:rsidR="00012C97">
        <w:t xml:space="preserve"> для проверки доступности удаленного хоста. Если запросы отправлены успешно, значит сетевые настройки на вашей машине скорее всего настроены правильно. Если же нет, то может потребоваться дополнительная настройка сетевых параметров.</w:t>
      </w:r>
    </w:p>
    <w:p w:rsidR="00012C97" w:rsidRDefault="00012C97" w:rsidP="00012C97"/>
    <w:p w:rsidR="00012C97" w:rsidRPr="00012C97" w:rsidRDefault="00012C97" w:rsidP="00012C97">
      <w:pPr>
        <w:pStyle w:val="a9"/>
        <w:numPr>
          <w:ilvl w:val="0"/>
          <w:numId w:val="2"/>
        </w:numPr>
        <w:rPr>
          <w:highlight w:val="yellow"/>
        </w:rPr>
      </w:pPr>
      <w:r w:rsidRPr="00012C97">
        <w:rPr>
          <w:highlight w:val="yellow"/>
        </w:rPr>
        <w:t xml:space="preserve">Какой тип сети в </w:t>
      </w:r>
      <w:proofErr w:type="spellStart"/>
      <w:r w:rsidRPr="00012C97">
        <w:rPr>
          <w:highlight w:val="yellow"/>
        </w:rPr>
        <w:t>VirtualBox</w:t>
      </w:r>
      <w:proofErr w:type="spellEnd"/>
      <w:r w:rsidRPr="00012C97">
        <w:rPr>
          <w:highlight w:val="yellow"/>
        </w:rPr>
        <w:t xml:space="preserve"> не имеет выхода к внешним сетям?</w:t>
      </w:r>
    </w:p>
    <w:p w:rsidR="00012C97" w:rsidRDefault="00012C97" w:rsidP="00012C97">
      <w:pPr>
        <w:pStyle w:val="a9"/>
      </w:pPr>
    </w:p>
    <w:p w:rsidR="00012C97" w:rsidRDefault="00012C97" w:rsidP="00012C97">
      <w:r w:rsidRPr="00012C97">
        <w:t xml:space="preserve">В </w:t>
      </w:r>
      <w:proofErr w:type="spellStart"/>
      <w:r w:rsidRPr="00012C97">
        <w:t>VirtualBox</w:t>
      </w:r>
      <w:proofErr w:type="spellEnd"/>
      <w:r w:rsidRPr="00012C97">
        <w:t xml:space="preserve"> есть тип сети "Внутренняя сеть" (</w:t>
      </w:r>
      <w:proofErr w:type="spellStart"/>
      <w:r w:rsidRPr="00012C97">
        <w:t>Internal</w:t>
      </w:r>
      <w:proofErr w:type="spellEnd"/>
      <w:r w:rsidRPr="00012C97">
        <w:t xml:space="preserve"> </w:t>
      </w:r>
      <w:proofErr w:type="spellStart"/>
      <w:r w:rsidRPr="00012C97">
        <w:t>Network</w:t>
      </w:r>
      <w:proofErr w:type="spellEnd"/>
      <w:r w:rsidRPr="00012C97">
        <w:t>), который не имеет выхода к внешним сетям. Его можно использовать для создания сети между виртуальными машинами, которые находятся на одном хосте, но не имеют доступа к внешней сети.</w:t>
      </w:r>
    </w:p>
    <w:p w:rsidR="00012C97" w:rsidRPr="00012C97" w:rsidRDefault="00012C97" w:rsidP="00012C97">
      <w:pPr>
        <w:ind w:firstLine="360"/>
        <w:rPr>
          <w:highlight w:val="yellow"/>
        </w:rPr>
      </w:pPr>
      <w:r w:rsidRPr="00012C97">
        <w:rPr>
          <w:highlight w:val="yellow"/>
        </w:rPr>
        <w:t xml:space="preserve">7. Какой тип сети в </w:t>
      </w:r>
      <w:proofErr w:type="spellStart"/>
      <w:r w:rsidRPr="00012C97">
        <w:rPr>
          <w:highlight w:val="yellow"/>
        </w:rPr>
        <w:t>VIrtualBox</w:t>
      </w:r>
      <w:proofErr w:type="spellEnd"/>
      <w:r w:rsidRPr="00012C97">
        <w:rPr>
          <w:highlight w:val="yellow"/>
        </w:rPr>
        <w:t xml:space="preserve"> имеет выход только к одному узлу во</w:t>
      </w:r>
    </w:p>
    <w:p w:rsidR="006B3B1A" w:rsidRDefault="00012C97" w:rsidP="00012C97">
      <w:r w:rsidRPr="00012C97">
        <w:rPr>
          <w:highlight w:val="yellow"/>
        </w:rPr>
        <w:t>внешней сети? Какой это узел?</w:t>
      </w:r>
    </w:p>
    <w:p w:rsidR="00012C97" w:rsidRDefault="00012C97" w:rsidP="00012C97"/>
    <w:p w:rsidR="00012C97" w:rsidRDefault="00012C97" w:rsidP="00012C97">
      <w:r w:rsidRPr="00012C97">
        <w:t xml:space="preserve">Такой тип сети в </w:t>
      </w:r>
      <w:proofErr w:type="spellStart"/>
      <w:r w:rsidRPr="00012C97">
        <w:t>VirtualBox</w:t>
      </w:r>
      <w:proofErr w:type="spellEnd"/>
      <w:r w:rsidRPr="00012C97">
        <w:t xml:space="preserve"> называется "NAT </w:t>
      </w:r>
      <w:proofErr w:type="spellStart"/>
      <w:r w:rsidRPr="00012C97">
        <w:t>Network</w:t>
      </w:r>
      <w:proofErr w:type="spellEnd"/>
      <w:r w:rsidRPr="00012C97">
        <w:t xml:space="preserve">". Узлом, к которому есть выход во внешнюю сеть, является хост-компьютер, на котором запущен </w:t>
      </w:r>
      <w:proofErr w:type="spellStart"/>
      <w:r w:rsidRPr="00012C97">
        <w:t>VirtualBox</w:t>
      </w:r>
      <w:proofErr w:type="spellEnd"/>
      <w:r w:rsidRPr="00012C97">
        <w:t>.</w:t>
      </w:r>
    </w:p>
    <w:p w:rsidR="00012C97" w:rsidRDefault="00012C97" w:rsidP="00012C97"/>
    <w:sectPr w:rsidR="00012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30B1D"/>
    <w:multiLevelType w:val="hybridMultilevel"/>
    <w:tmpl w:val="B54E0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B464F"/>
    <w:multiLevelType w:val="hybridMultilevel"/>
    <w:tmpl w:val="2B2CB97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97"/>
    <w:rsid w:val="00005A3F"/>
    <w:rsid w:val="00012C97"/>
    <w:rsid w:val="0041475B"/>
    <w:rsid w:val="006B3B1A"/>
    <w:rsid w:val="00733E61"/>
    <w:rsid w:val="00861C5F"/>
    <w:rsid w:val="00E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3347"/>
  <w15:chartTrackingRefBased/>
  <w15:docId w15:val="{1BCAB7B3-290C-4D91-A49B-94274837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E167A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167A3"/>
    <w:rPr>
      <w:rFonts w:ascii="Times New Roman" w:eastAsia="Times New Roman" w:hAnsi="Times New Roman" w:cs="Times New Roman"/>
      <w:b/>
      <w:sz w:val="28"/>
    </w:rPr>
  </w:style>
  <w:style w:type="paragraph" w:styleId="a9">
    <w:name w:val="List Paragraph"/>
    <w:basedOn w:val="a"/>
    <w:uiPriority w:val="34"/>
    <w:qFormat/>
    <w:rsid w:val="00012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3</cp:revision>
  <dcterms:created xsi:type="dcterms:W3CDTF">2023-05-15T07:07:00Z</dcterms:created>
  <dcterms:modified xsi:type="dcterms:W3CDTF">2023-05-15T09:02:00Z</dcterms:modified>
</cp:coreProperties>
</file>