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>P6: 1890s-1960s: Jim Crow policing &amp; lynching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Among many justifications, the myth of the “Black rapist” further justified racial terror, chain gangs and racialized policing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Stat: EJI documents ~4,400 racial-terror lynchings of Black people, 1877–1950.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Argument: Criminal accusation became the justification for racial terror.</w:t>
      </w:r>
    </w:p>
    <w:p>
      <w:pPr>
        <w:pStyle w:val="Normal"/>
        <w:bidi w:val="0"/>
        <w:rPr/>
      </w:pPr>
      <w:r>
        <w:rPr>
          <w:b w:val="false"/>
          <w:bCs w:val="false"/>
        </w:rPr>
        <w:t xml:space="preserve">Sources: </w:t>
      </w:r>
      <w:hyperlink r:id="rId2">
        <w:r>
          <w:rPr>
            <w:rStyle w:val="Hyperlink"/>
            <w:b w:val="false"/>
            <w:bCs w:val="false"/>
          </w:rPr>
          <w:t>https://lynchinginamerica.eji.org/report/</w:t>
        </w:r>
      </w:hyperlink>
      <w:r>
        <w:rPr>
          <w:b w:val="false"/>
          <w:bCs w:val="false"/>
        </w:rPr>
        <w:t xml:space="preserve"> , “</w:t>
      </w:r>
      <w:r>
        <w:rPr/>
        <w:t>Due in large part to the racist propaganda disseminated during World War I</w:t>
      </w:r>
      <w:r>
        <w:rPr>
          <w:b w:val="false"/>
          <w:bCs w:val="false"/>
        </w:rPr>
        <w:t xml:space="preserve">” ( </w:t>
      </w:r>
      <w:r>
        <w:rPr>
          <w:position w:val="8"/>
          <w:sz w:val="19"/>
        </w:rPr>
        <w:t xml:space="preserve">. </w:t>
      </w:r>
      <w:r>
        <w:rPr/>
        <w:t>Giddings, supra note 197, at 593.</w:t>
      </w:r>
      <w:r>
        <w:rPr>
          <w:b w:val="false"/>
          <w:bCs w:val="false"/>
        </w:rPr>
        <w:t xml:space="preserve"> 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The Burning at Dyersburg: An NAACP Investigation, 15 CRISIS 178-83 (1917); Negro Is Burned by Tennessee Mob, ATL. CONST. (Dec. 3, 1917).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Mississippi congressman Thomas Sisson declared he would rather kill every Black person in the world than have just one white girl raped by a Black man. Id. at 74.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Speaker notes: Chain gangs -</w:t>
      </w:r>
    </w:p>
    <w:p>
      <w:pPr>
        <w:pStyle w:val="Normal"/>
        <w:bidi w:val="0"/>
        <w:rPr/>
      </w:pPr>
      <w:r>
        <w:rPr>
          <w:b w:val="false"/>
          <w:bCs w:val="false"/>
        </w:rPr>
        <w:t>“</w:t>
      </w:r>
      <w:r>
        <w:rPr/>
        <w:t>A mob tortured Lation Scott with a hot poker iron, gouging out his eyes, shoving the hot poker down his throat and pressing it all over his body before castrating him and burning him alive over a slow fire. Mr. Scott’s torturous killing lasted more than three hours</w:t>
      </w:r>
      <w:r>
        <w:rPr>
          <w:b w:val="false"/>
          <w:bCs w:val="false"/>
        </w:rPr>
        <w:t>” (</w:t>
      </w:r>
      <w:r>
        <w:rPr/>
        <w:t>The Burning at Dyersburg: An NAACP Investigation, 15 CRISIS 178-83 (1917); Negro Is Burned by Tennessee Mob, ATL. CONST. (Dec. 3, 1917).</w:t>
      </w:r>
      <w:r>
        <w:rPr>
          <w:b w:val="false"/>
          <w:bCs w:val="false"/>
        </w:rPr>
        <w:t>) due to an accusation of “criminal assault”</w:t>
      </w:r>
    </w:p>
    <w:p>
      <w:pPr>
        <w:pStyle w:val="Normal"/>
        <w:bidi w:val="0"/>
        <w:rPr/>
      </w:pPr>
      <w:r>
        <w:rPr>
          <w:b w:val="false"/>
          <w:bCs w:val="false"/>
        </w:rPr>
        <w:t>“</w:t>
      </w:r>
      <w:r>
        <w:rPr/>
        <w:t>Southern representatives appealed to racial division by accusing the law’s supporters of promoting an unconstitutional bill to satisfy “Negro agitators”</w:t>
      </w:r>
      <w:r>
        <w:fldChar w:fldCharType="begin"/>
      </w:r>
      <w:r>
        <w:rPr>
          <w:rStyle w:val="Hyperlink"/>
          <w:position w:val="8"/>
          <w:sz w:val="19"/>
        </w:rPr>
        <w:instrText xml:space="preserve"> HYPERLINK "https://lynchinginamerica.eji.org/report/" \l "244"</w:instrText>
      </w:r>
      <w:r>
        <w:rPr>
          <w:rStyle w:val="Hyperlink"/>
          <w:position w:val="8"/>
          <w:sz w:val="19"/>
        </w:rPr>
        <w:fldChar w:fldCharType="separate"/>
      </w:r>
      <w:r>
        <w:rPr>
          <w:rStyle w:val="Hyperlink"/>
          <w:position w:val="8"/>
          <w:sz w:val="19"/>
        </w:rPr>
        <w:t>244</w:t>
      </w:r>
      <w:r>
        <w:rPr>
          <w:rStyle w:val="Hyperlink"/>
          <w:position w:val="8"/>
          <w:sz w:val="19"/>
        </w:rPr>
        <w:fldChar w:fldCharType="end"/>
      </w:r>
      <w:r>
        <w:rPr/>
        <w:t xml:space="preserve"> and shield rapists from justice.</w:t>
      </w:r>
      <w:r>
        <w:fldChar w:fldCharType="begin"/>
      </w:r>
      <w:r>
        <w:rPr>
          <w:rStyle w:val="Hyperlink"/>
          <w:position w:val="8"/>
          <w:sz w:val="19"/>
        </w:rPr>
        <w:instrText xml:space="preserve"> HYPERLINK "https://lynchinginamerica.eji.org/report/" \l "245"</w:instrText>
      </w:r>
      <w:r>
        <w:rPr>
          <w:rStyle w:val="Hyperlink"/>
          <w:position w:val="8"/>
          <w:sz w:val="19"/>
        </w:rPr>
        <w:fldChar w:fldCharType="separate"/>
      </w:r>
      <w:r>
        <w:rPr>
          <w:rStyle w:val="Hyperlink"/>
          <w:position w:val="8"/>
          <w:sz w:val="19"/>
        </w:rPr>
        <w:t>245</w:t>
      </w:r>
      <w:r>
        <w:rPr>
          <w:rStyle w:val="Hyperlink"/>
          <w:position w:val="8"/>
          <w:sz w:val="19"/>
        </w:rPr>
        <w:fldChar w:fldCharType="end"/>
      </w:r>
      <w:r>
        <w:rPr/>
        <w:t xml:space="preserve"> Tennessee Representative Finis J. Garrett suggested the bill’s title be amended to read, “A bill to encourage rape.”</w:t>
      </w:r>
      <w:r>
        <w:rPr>
          <w:b w:val="false"/>
          <w:bCs w:val="false"/>
        </w:rPr>
        <w:t xml:space="preserve"> – perpetuating propaganda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ynchinginamerica.eji.org/report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248</Words>
  <Characters>1363</Characters>
  <CharactersWithSpaces>1601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2026-10-15T19:29:03Z</dcterms:created>
  <dc:creator/>
  <dc:description/>
  <dc:language>en-US</dc:language>
  <cp:lastModifiedBy/>
  <dcterms:modified xsi:type="dcterms:W3CDTF">2026-10-15T19:29:06Z</dcterms:modified>
  <cp:revision>1</cp:revision>
  <dc:subject/>
  <dc:title/>
</cp:coreProperties>
</file>