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рашистренными атрибутами файлов в консоли.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 Расширенные атрибуты — это система доп.информации, которую можно добавить к файлу или директории, например: -а — файл можно открыть только в режиме добавления, - А — при доступе к файлу его запись не изменяется, -i — файл нельзя изменить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Посмотрим расширенные атрибуты файла и изменим права на этот файл, делая его доступным только для записи и чтения (рис. 1).</w:t>
      </w:r>
    </w:p>
    <w:p>
      <w:pPr>
        <w:pStyle w:val="CaptionedFigure"/>
      </w:pPr>
      <w:bookmarkStart w:id="25" w:name="fig:001"/>
      <w:r>
        <w:drawing>
          <wp:inline>
            <wp:extent cx="5334000" cy="1575000"/>
            <wp:effectExtent b="0" l="0" r="0" t="0"/>
            <wp:docPr descr="Рис. 1: Расширенные атрибут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Расширенные атрибуты</w:t>
      </w:r>
    </w:p>
    <w:p>
      <w:pPr>
        <w:pStyle w:val="BodyText"/>
      </w:pPr>
      <w:r>
        <w:t xml:space="preserve">От имени администратора в другой консоли добавим атрибут а (рис. 2).</w:t>
      </w:r>
    </w:p>
    <w:p>
      <w:pPr>
        <w:pStyle w:val="CaptionedFigure"/>
      </w:pPr>
      <w:bookmarkStart w:id="29" w:name="fig:002"/>
      <w:r>
        <w:drawing>
          <wp:inline>
            <wp:extent cx="5334000" cy="1211639"/>
            <wp:effectExtent b="0" l="0" r="0" t="0"/>
            <wp:docPr descr="Рис. 2: Добавление атрибута 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Добавление атрибута а</w:t>
      </w:r>
    </w:p>
    <w:p>
      <w:pPr>
        <w:pStyle w:val="BodyText"/>
      </w:pPr>
      <w:r>
        <w:t xml:space="preserve">Проверим корректность добавления атрибута а (рис. 3).</w:t>
      </w:r>
    </w:p>
    <w:p>
      <w:pPr>
        <w:pStyle w:val="CaptionedFigure"/>
      </w:pPr>
      <w:bookmarkStart w:id="33" w:name="fig:003"/>
      <w:r>
        <w:drawing>
          <wp:inline>
            <wp:extent cx="5334000" cy="484909"/>
            <wp:effectExtent b="0" l="0" r="0" t="0"/>
            <wp:docPr descr="Рис. 3: Проверка атрибу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атрибутов</w:t>
      </w:r>
    </w:p>
    <w:p>
      <w:pPr>
        <w:pStyle w:val="BodyText"/>
      </w:pPr>
      <w:r>
        <w:t xml:space="preserve">Дозапишем новую информацию в конец файла и проверим, что она действительно добавилась. Потом попробуем стереть информацию в файле, но получим ошибку. Так же мы не можем перименовать файл и изменить его атрибуты (рис. 4).</w:t>
      </w:r>
    </w:p>
    <w:p>
      <w:pPr>
        <w:pStyle w:val="CaptionedFigure"/>
      </w:pPr>
      <w:bookmarkStart w:id="37" w:name="fig:004"/>
      <w:r>
        <w:drawing>
          <wp:inline>
            <wp:extent cx="5334000" cy="2125099"/>
            <wp:effectExtent b="0" l="0" r="0" t="0"/>
            <wp:docPr descr="Рис. 4: Проверка действий при наличии атрибута 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действий при наличии атрибута а</w:t>
      </w:r>
    </w:p>
    <w:p>
      <w:pPr>
        <w:pStyle w:val="BodyText"/>
      </w:pPr>
      <w:r>
        <w:t xml:space="preserve">Снимем атрибут а от имени администратора и повторим прошлые действия (рис. 5).</w:t>
      </w:r>
    </w:p>
    <w:p>
      <w:pPr>
        <w:pStyle w:val="CaptionedFigure"/>
      </w:pPr>
      <w:bookmarkStart w:id="41" w:name="fig:005"/>
      <w:r>
        <w:drawing>
          <wp:inline>
            <wp:extent cx="5334000" cy="908964"/>
            <wp:effectExtent b="0" l="0" r="0" t="0"/>
            <wp:docPr descr="Рис. 5: Снятие атрибута 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Снятие атрибута а</w:t>
      </w:r>
    </w:p>
    <w:p>
      <w:pPr>
        <w:pStyle w:val="BodyText"/>
      </w:pPr>
      <w:r>
        <w:t xml:space="preserve">Добавим атрибут i от имени администратора (рис. 6).</w:t>
      </w:r>
    </w:p>
    <w:p>
      <w:pPr>
        <w:pStyle w:val="CaptionedFigure"/>
      </w:pPr>
      <w:bookmarkStart w:id="45" w:name="fig:006"/>
      <w:r>
        <w:drawing>
          <wp:inline>
            <wp:extent cx="5334000" cy="469000"/>
            <wp:effectExtent b="0" l="0" r="0" t="0"/>
            <wp:docPr descr="Рис. 6: Добавление атрибута i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Добавление атрибута i</w:t>
      </w:r>
    </w:p>
    <w:p>
      <w:pPr>
        <w:pStyle w:val="BodyText"/>
      </w:pPr>
      <w:r>
        <w:t xml:space="preserve">Теперь повторим прошлые действия (рис. 7).</w:t>
      </w:r>
    </w:p>
    <w:p>
      <w:pPr>
        <w:pStyle w:val="CaptionedFigure"/>
      </w:pPr>
      <w:bookmarkStart w:id="49" w:name="fig:007"/>
      <w:r>
        <w:drawing>
          <wp:inline>
            <wp:extent cx="5334000" cy="1595944"/>
            <wp:effectExtent b="0" l="0" r="0" t="0"/>
            <wp:docPr descr="Рис. 7: Проверка действий при наличии атрибута i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действий при наличии атрибута i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расширенными атрибутами файлов через консоль и приобрела практические навыки действий над файлами с расширенными атрибутами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Набережных Дарина Денисовна, НПМбд-01-19</dc:creator>
  <dc:language>ru-RU</dc:language>
  <cp:keywords/>
  <dcterms:created xsi:type="dcterms:W3CDTF">2022-09-11T12:31:28Z</dcterms:created>
  <dcterms:modified xsi:type="dcterms:W3CDTF">2022-09-11T12:31:28Z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