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F65668" w:rsidRDefault="0012003C" w:rsidP="008A3BEB">
      <w:pPr>
        <w:pStyle w:val="1"/>
      </w:pPr>
      <w:bookmarkStart w:id="0" w:name="_Hlk483322205"/>
      <w:bookmarkEnd w:id="0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a9"/>
          </w:rPr>
          <w:t>“Programming Fundamentals” course @ SoftUni</w:t>
        </w:r>
      </w:hyperlink>
      <w:r w:rsidRPr="003A2B59">
        <w:t>.</w:t>
      </w:r>
    </w:p>
    <w:p w:rsidR="005E42AB" w:rsidRPr="001455D1" w:rsidRDefault="001A0502" w:rsidP="005E42AB">
      <w:pPr>
        <w:pStyle w:val="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3"/>
      </w:pPr>
      <w:r w:rsidRPr="00603773">
        <w:t>Examples</w:t>
      </w:r>
    </w:p>
    <w:tbl>
      <w:tblPr>
        <w:tblStyle w:val="af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1455D1" w:rsidRDefault="001F7034" w:rsidP="00541267">
      <w:pPr>
        <w:pStyle w:val="2"/>
        <w:numPr>
          <w:ilvl w:val="0"/>
          <w:numId w:val="11"/>
        </w:numPr>
      </w:pPr>
      <w: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ac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ac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ac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3"/>
      </w:pPr>
      <w:r w:rsidRPr="00D61191">
        <w:t>Input</w:t>
      </w:r>
    </w:p>
    <w:p w:rsidR="001F7034" w:rsidRDefault="001F7034" w:rsidP="001F7034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ac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3"/>
      </w:pPr>
      <w:r>
        <w:t>Constraints</w:t>
      </w:r>
    </w:p>
    <w:p w:rsidR="00C0528F" w:rsidRPr="0074223B" w:rsidRDefault="0074223B" w:rsidP="00F5600D">
      <w:pPr>
        <w:pStyle w:val="ac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ac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3"/>
      </w:pPr>
      <w:r>
        <w:t>Examples</w:t>
      </w:r>
    </w:p>
    <w:tbl>
      <w:tblPr>
        <w:tblStyle w:val="af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one one one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lastRenderedPageBreak/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1455D1" w:rsidRDefault="007A31A3" w:rsidP="007A31A3">
      <w:pPr>
        <w:pStyle w:val="2"/>
        <w:numPr>
          <w:ilvl w:val="0"/>
          <w:numId w:val="11"/>
        </w:numPr>
      </w:pPr>
      <w: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3"/>
      </w:pPr>
      <w:r w:rsidRPr="00D61191">
        <w:t>Input</w:t>
      </w:r>
    </w:p>
    <w:p w:rsidR="007A31A3" w:rsidRDefault="007A31A3" w:rsidP="007A31A3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3"/>
      </w:pPr>
      <w:r>
        <w:t>Constraints</w:t>
      </w:r>
    </w:p>
    <w:p w:rsidR="00EA360B" w:rsidRPr="0074223B" w:rsidRDefault="00EA360B" w:rsidP="00EA360B">
      <w:pPr>
        <w:pStyle w:val="ac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ac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3"/>
      </w:pPr>
      <w:r>
        <w:t>Examples</w:t>
      </w:r>
    </w:p>
    <w:tbl>
      <w:tblPr>
        <w:tblStyle w:val="af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one one one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EB31B0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1455D1" w:rsidRDefault="00513177" w:rsidP="00513177">
      <w:pPr>
        <w:pStyle w:val="2"/>
        <w:numPr>
          <w:ilvl w:val="0"/>
          <w:numId w:val="11"/>
        </w:numPr>
      </w:pPr>
      <w:r>
        <w:lastRenderedPageBreak/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3"/>
      </w:pPr>
      <w:r w:rsidRPr="00D61191">
        <w:t>Input</w:t>
      </w:r>
    </w:p>
    <w:p w:rsidR="00513177" w:rsidRDefault="00513177" w:rsidP="00513177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3"/>
      </w:pPr>
      <w:r>
        <w:t>Constraints</w:t>
      </w:r>
    </w:p>
    <w:p w:rsidR="005C4C7C" w:rsidRPr="0074223B" w:rsidRDefault="00EA360B" w:rsidP="005C4C7C">
      <w:pPr>
        <w:pStyle w:val="ac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ac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3"/>
      </w:pPr>
      <w:r>
        <w:t>Examples</w:t>
      </w:r>
    </w:p>
    <w:tbl>
      <w:tblPr>
        <w:tblStyle w:val="af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af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1455D1" w:rsidRDefault="0085426C" w:rsidP="0085426C">
      <w:pPr>
        <w:pStyle w:val="2"/>
        <w:numPr>
          <w:ilvl w:val="0"/>
          <w:numId w:val="11"/>
        </w:numPr>
      </w:pPr>
      <w: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="000142A2">
        <w:rPr>
          <w:b/>
        </w:rPr>
        <w:t xml:space="preserve">maximum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</w:t>
      </w:r>
      <w:r w:rsidR="003A3505">
        <w:rPr>
          <w:lang w:val="bg-BG"/>
        </w:rPr>
        <w:t xml:space="preserve"> 9</w:t>
      </w:r>
      <w:r>
        <w:t xml:space="preserve"> </w:t>
      </w:r>
      <w:r w:rsidRPr="0085426C">
        <w:rPr>
          <w:b/>
        </w:rPr>
        <w:t>ingredients</w:t>
      </w:r>
      <w:r>
        <w:t xml:space="preserve">. If you collect </w:t>
      </w:r>
      <w:r w:rsidR="006538A0">
        <w:rPr>
          <w:b/>
        </w:rPr>
        <w:t>10</w:t>
      </w:r>
      <w:bookmarkStart w:id="1" w:name="_GoBack"/>
      <w:bookmarkEnd w:id="1"/>
      <w:r w:rsidRPr="0085426C">
        <w:rPr>
          <w:b/>
        </w:rPr>
        <w:t xml:space="preserve">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3"/>
      </w:pPr>
      <w:r w:rsidRPr="00D61191">
        <w:t>Input</w:t>
      </w:r>
    </w:p>
    <w:p w:rsidR="0085426C" w:rsidRDefault="0085426C" w:rsidP="0085426C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ac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lastRenderedPageBreak/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  <w:r w:rsidR="000F17F1">
        <w:rPr>
          <w:lang w:eastAsia="ja-JP"/>
        </w:rPr>
        <w:t>.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3"/>
      </w:pPr>
      <w:r>
        <w:t>Constraints</w:t>
      </w:r>
    </w:p>
    <w:p w:rsidR="00CD6EBB" w:rsidRPr="0074223B" w:rsidRDefault="00CD6EBB" w:rsidP="00CD6EBB">
      <w:pPr>
        <w:pStyle w:val="ac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ac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ac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ac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ac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3"/>
      </w:pPr>
      <w:r>
        <w:t>Examples</w:t>
      </w:r>
    </w:p>
    <w:tbl>
      <w:tblPr>
        <w:tblStyle w:val="af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6D72D7">
              <w:rPr>
                <w:rFonts w:ascii="Consolas" w:hAnsi="Consolas"/>
              </w:rPr>
              <w:t>.</w:t>
            </w:r>
          </w:p>
        </w:tc>
      </w:tr>
    </w:tbl>
    <w:p w:rsidR="00867237" w:rsidRDefault="00867237" w:rsidP="00867237">
      <w:pPr>
        <w:spacing w:before="0" w:after="0"/>
      </w:pPr>
    </w:p>
    <w:tbl>
      <w:tblPr>
        <w:tblStyle w:val="af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Default="00F505B1" w:rsidP="00F5600D">
      <w:pPr>
        <w:pStyle w:val="2"/>
        <w:numPr>
          <w:ilvl w:val="0"/>
          <w:numId w:val="11"/>
        </w:numPr>
      </w:pPr>
      <w:r>
        <w:t>Heist</w:t>
      </w:r>
      <w:r w:rsidR="00312665"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3"/>
      </w:pPr>
      <w:r w:rsidRPr="00D61191">
        <w:t>Input</w:t>
      </w:r>
    </w:p>
    <w:p w:rsidR="00F5600D" w:rsidRDefault="00F5600D" w:rsidP="00F5600D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ac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ac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ac"/>
        <w:numPr>
          <w:ilvl w:val="0"/>
          <w:numId w:val="33"/>
        </w:numPr>
        <w:jc w:val="both"/>
      </w:pPr>
      <w:r w:rsidRPr="00FD671E">
        <w:rPr>
          <w:b/>
        </w:rPr>
        <w:lastRenderedPageBreak/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ac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ac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ac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ac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ac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3"/>
      </w:pPr>
      <w:r>
        <w:t>Constraints</w:t>
      </w:r>
    </w:p>
    <w:p w:rsidR="009901BA" w:rsidRPr="0074223B" w:rsidRDefault="009901BA" w:rsidP="009901BA">
      <w:pPr>
        <w:pStyle w:val="ac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ac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ac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ac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ac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ac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3"/>
      </w:pPr>
      <w:r>
        <w:t>Examples</w:t>
      </w:r>
    </w:p>
    <w:tbl>
      <w:tblPr>
        <w:tblStyle w:val="af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DaS@!%$$ 10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af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E129F6" w:rsidRDefault="00E129F6" w:rsidP="00E129F6">
      <w:pPr>
        <w:pStyle w:val="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ac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ac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1455D1" w:rsidRDefault="00202EC1" w:rsidP="00312665">
      <w:pPr>
        <w:pStyle w:val="2"/>
        <w:numPr>
          <w:ilvl w:val="0"/>
          <w:numId w:val="11"/>
        </w:numPr>
      </w:pPr>
      <w:r>
        <w:lastRenderedPageBreak/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3935FC">
        <w:rPr>
          <w:b/>
        </w:rPr>
        <w:t>double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3"/>
      </w:pPr>
      <w:r w:rsidRPr="00D61191">
        <w:t>Input</w:t>
      </w:r>
    </w:p>
    <w:p w:rsidR="00312665" w:rsidRDefault="00312665" w:rsidP="001918C1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ac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ac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3"/>
      </w:pPr>
      <w:r>
        <w:t>Constraints</w:t>
      </w:r>
    </w:p>
    <w:p w:rsidR="000362D7" w:rsidRDefault="000362D7" w:rsidP="0089409A">
      <w:pPr>
        <w:pStyle w:val="ac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ac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3"/>
      </w:pPr>
      <w:r>
        <w:t>Examples</w:t>
      </w:r>
    </w:p>
    <w:tbl>
      <w:tblPr>
        <w:tblStyle w:val="af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3"/>
      </w:pPr>
      <w:bookmarkStart w:id="2" w:name="_Hlk483322048"/>
      <w:r>
        <w:t>Hints</w:t>
      </w:r>
    </w:p>
    <w:p w:rsidR="00D3369B" w:rsidRPr="006D12EE" w:rsidRDefault="00D3369B" w:rsidP="00D3369B">
      <w:pPr>
        <w:pStyle w:val="ac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ac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2"/>
        <w:numPr>
          <w:ilvl w:val="0"/>
          <w:numId w:val="11"/>
        </w:numPr>
      </w:pPr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lastRenderedPageBreak/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{quantity ordered} x {product name}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3"/>
      </w:pPr>
      <w:r w:rsidRPr="00D61191">
        <w:t>Input</w:t>
      </w:r>
    </w:p>
    <w:p w:rsidR="00856154" w:rsidRDefault="00856154" w:rsidP="00856154">
      <w:pPr>
        <w:pStyle w:val="ac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="00853FC8" w:rsidRPr="001918C1">
        <w:rPr>
          <w:b/>
        </w:rPr>
        <w:t>names</w:t>
      </w:r>
      <w:r w:rsidR="00853FC8">
        <w:t xml:space="preserve"> of</w:t>
      </w:r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ac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ac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3"/>
      </w:pPr>
      <w:r>
        <w:t>Constraints</w:t>
      </w:r>
    </w:p>
    <w:p w:rsidR="00CF0C0A" w:rsidRDefault="00CF0C0A" w:rsidP="00CF0C0A">
      <w:pPr>
        <w:pStyle w:val="ac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ac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2"/>
    <w:p w:rsidR="00CF0C0A" w:rsidRDefault="00CF0C0A" w:rsidP="00CF0C0A">
      <w:pPr>
        <w:pStyle w:val="3"/>
      </w:pPr>
      <w:r>
        <w:t>Examples</w:t>
      </w:r>
    </w:p>
    <w:tbl>
      <w:tblPr>
        <w:tblStyle w:val="af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af"/>
        <w:tblW w:w="0" w:type="auto"/>
        <w:tblInd w:w="-6" w:type="dxa"/>
        <w:tblLook w:val="04A0" w:firstRow="1" w:lastRow="0" w:firstColumn="1" w:lastColumn="0" w:noHBand="0" w:noVBand="1"/>
      </w:tblPr>
      <w:tblGrid>
        <w:gridCol w:w="541"/>
        <w:gridCol w:w="450"/>
        <w:gridCol w:w="540"/>
        <w:gridCol w:w="450"/>
        <w:gridCol w:w="540"/>
      </w:tblGrid>
      <w:tr w:rsidR="00B71C5F" w:rsidTr="00B631B9">
        <w:tc>
          <w:tcPr>
            <w:tcW w:w="541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54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54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3"/>
      </w:pPr>
      <w:r w:rsidRPr="00D61191">
        <w:lastRenderedPageBreak/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3"/>
      </w:pPr>
      <w:r>
        <w:t>Constraints</w:t>
      </w:r>
    </w:p>
    <w:p w:rsidR="00CA3853" w:rsidRDefault="002969D4" w:rsidP="00CA3853">
      <w:pPr>
        <w:pStyle w:val="ac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ac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3"/>
      </w:pPr>
      <w:r>
        <w:t>Examples</w:t>
      </w:r>
    </w:p>
    <w:tbl>
      <w:tblPr>
        <w:tblStyle w:val="af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61D" w:rsidRDefault="0046261D" w:rsidP="008068A2">
      <w:pPr>
        <w:spacing w:after="0" w:line="240" w:lineRule="auto"/>
      </w:pPr>
      <w:r>
        <w:separator/>
      </w:r>
    </w:p>
  </w:endnote>
  <w:endnote w:type="continuationSeparator" w:id="0">
    <w:p w:rsidR="0046261D" w:rsidRDefault="0046261D" w:rsidP="008068A2">
      <w:pPr>
        <w:spacing w:after="0" w:line="240" w:lineRule="auto"/>
      </w:pPr>
      <w:r>
        <w:continuationSeparator/>
      </w:r>
    </w:p>
  </w:endnote>
  <w:endnote w:type="continuationNotice" w:id="1">
    <w:p w:rsidR="0046261D" w:rsidRDefault="0046261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C1" w:rsidRPr="00AC77AD" w:rsidRDefault="001918C1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8A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38A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38A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538A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61D" w:rsidRDefault="0046261D" w:rsidP="008068A2">
      <w:pPr>
        <w:spacing w:after="0" w:line="240" w:lineRule="auto"/>
      </w:pPr>
      <w:r>
        <w:separator/>
      </w:r>
    </w:p>
  </w:footnote>
  <w:footnote w:type="continuationSeparator" w:id="0">
    <w:p w:rsidR="0046261D" w:rsidRDefault="0046261D" w:rsidP="008068A2">
      <w:pPr>
        <w:spacing w:after="0" w:line="240" w:lineRule="auto"/>
      </w:pPr>
      <w:r>
        <w:continuationSeparator/>
      </w:r>
    </w:p>
  </w:footnote>
  <w:footnote w:type="continuationNotice" w:id="1">
    <w:p w:rsidR="0046261D" w:rsidRDefault="0046261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8C1" w:rsidRDefault="001918C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17F1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6DD2"/>
    <w:rsid w:val="00387906"/>
    <w:rsid w:val="003910E6"/>
    <w:rsid w:val="0039159B"/>
    <w:rsid w:val="00392132"/>
    <w:rsid w:val="003935FC"/>
    <w:rsid w:val="00397F38"/>
    <w:rsid w:val="003A1601"/>
    <w:rsid w:val="003A3505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6261D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538A0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753EF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D72D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3FC8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0400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4AD"/>
    <w:rsid w:val="00B217DB"/>
    <w:rsid w:val="00B240C4"/>
    <w:rsid w:val="00B25109"/>
    <w:rsid w:val="00B27B76"/>
    <w:rsid w:val="00B30EC4"/>
    <w:rsid w:val="00B3460A"/>
    <w:rsid w:val="00B46736"/>
    <w:rsid w:val="00B5496C"/>
    <w:rsid w:val="00B567F6"/>
    <w:rsid w:val="00B631B9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774"/>
    <w:rsid w:val="00EB2868"/>
    <w:rsid w:val="00EB31B0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character" w:customStyle="1" w:styleId="ad">
    <w:name w:val="Списък на абзаци Знак"/>
    <w:basedOn w:val="a0"/>
    <w:link w:val="ac"/>
    <w:uiPriority w:val="34"/>
    <w:rsid w:val="008A3BEB"/>
  </w:style>
  <w:style w:type="table" w:customStyle="1" w:styleId="TableGrid1">
    <w:name w:val="Table Grid1"/>
    <w:basedOn w:val="a1"/>
    <w:next w:val="af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a0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7A97C-A1BE-43AD-AD70-500331D57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8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Todor Chenkov</cp:lastModifiedBy>
  <cp:revision>84</cp:revision>
  <cp:lastPrinted>2015-10-26T22:35:00Z</cp:lastPrinted>
  <dcterms:created xsi:type="dcterms:W3CDTF">2017-05-22T22:32:00Z</dcterms:created>
  <dcterms:modified xsi:type="dcterms:W3CDTF">2017-06-13T22:21:00Z</dcterms:modified>
  <cp:category>programming, education, software engineering, software development</cp:category>
</cp:coreProperties>
</file>