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5898" w14:textId="77777777" w:rsidR="00C01211" w:rsidRPr="00C01211" w:rsidRDefault="00C01211" w:rsidP="00C01211">
      <w:pPr>
        <w:numPr>
          <w:ilvl w:val="0"/>
          <w:numId w:val="13"/>
        </w:numPr>
        <w:tabs>
          <w:tab w:val="num" w:pos="360"/>
        </w:tabs>
        <w:rPr>
          <w:b/>
          <w:bCs/>
          <w:lang w:val="en-LV"/>
        </w:rPr>
      </w:pPr>
      <w:r w:rsidRPr="00C01211">
        <w:rPr>
          <w:b/>
          <w:bCs/>
          <w:lang w:val="en-LV"/>
        </w:rPr>
        <w:t>UAVDT – satiksmes objektu noteikšana no droniem</w:t>
      </w:r>
    </w:p>
    <w:p w14:paraId="08588B93" w14:textId="77777777" w:rsidR="00C01211" w:rsidRPr="00C01211" w:rsidRDefault="00C01211" w:rsidP="00C01211">
      <w:pPr>
        <w:rPr>
          <w:lang w:val="en-LV"/>
        </w:rPr>
      </w:pPr>
    </w:p>
    <w:p w14:paraId="47EF3D66" w14:textId="77777777" w:rsidR="00C01211" w:rsidRPr="00C01211" w:rsidRDefault="00C01211" w:rsidP="00C01211">
      <w:pPr>
        <w:rPr>
          <w:lang w:val="en-LV"/>
        </w:rPr>
      </w:pPr>
      <w:r w:rsidRPr="00C01211">
        <w:rPr>
          <w:b/>
          <w:bCs/>
          <w:lang w:val="en-LV"/>
        </w:rPr>
        <w:t>Uzdevuma mērķis:</w:t>
      </w:r>
    </w:p>
    <w:p w14:paraId="40135855" w14:textId="77777777" w:rsidR="00C01211" w:rsidRPr="00C01211" w:rsidRDefault="00C01211" w:rsidP="00C01211">
      <w:pPr>
        <w:rPr>
          <w:lang w:val="en-LV"/>
        </w:rPr>
      </w:pPr>
      <w:r w:rsidRPr="00C01211">
        <w:rPr>
          <w:lang w:val="en-LV"/>
        </w:rPr>
        <w:t>Salīdzināt divus detekcijas modeļus satiksmes objektu noteikšanai dronu video kadros.</w:t>
      </w:r>
    </w:p>
    <w:p w14:paraId="41308C65" w14:textId="77777777" w:rsidR="00C01211" w:rsidRPr="00C01211" w:rsidRDefault="00C01211" w:rsidP="00C01211">
      <w:pPr>
        <w:rPr>
          <w:lang w:val="en-LV"/>
        </w:rPr>
      </w:pPr>
    </w:p>
    <w:p w14:paraId="7E86DE85" w14:textId="77777777" w:rsidR="00C01211" w:rsidRPr="00C01211" w:rsidRDefault="00C01211" w:rsidP="00C01211">
      <w:pPr>
        <w:rPr>
          <w:lang w:val="en-LV"/>
        </w:rPr>
      </w:pPr>
      <w:r w:rsidRPr="00C01211">
        <w:rPr>
          <w:b/>
          <w:bCs/>
          <w:lang w:val="en-LV"/>
        </w:rPr>
        <w:t>Darba apraksts:</w:t>
      </w:r>
    </w:p>
    <w:p w14:paraId="07EAC67B" w14:textId="21F97D45" w:rsidR="00C01211" w:rsidRPr="00C01211" w:rsidRDefault="00C01211" w:rsidP="00C01211">
      <w:pPr>
        <w:numPr>
          <w:ilvl w:val="0"/>
          <w:numId w:val="14"/>
        </w:numPr>
        <w:rPr>
          <w:lang w:val="en-LV"/>
        </w:rPr>
      </w:pPr>
      <w:r w:rsidRPr="00C01211">
        <w:rPr>
          <w:lang w:val="en-LV"/>
        </w:rPr>
        <w:t>Izvēlie</w:t>
      </w:r>
      <w:r>
        <w:rPr>
          <w:lang w:val="en-LV"/>
        </w:rPr>
        <w:t>ties</w:t>
      </w:r>
      <w:r w:rsidRPr="00C01211">
        <w:rPr>
          <w:lang w:val="en-LV"/>
        </w:rPr>
        <w:t xml:space="preserve"> 2 modeļus, piemēram:</w:t>
      </w:r>
    </w:p>
    <w:p w14:paraId="54CD1B3F" w14:textId="77777777" w:rsidR="00C01211" w:rsidRPr="00C01211" w:rsidRDefault="00C01211" w:rsidP="00C01211">
      <w:pPr>
        <w:numPr>
          <w:ilvl w:val="1"/>
          <w:numId w:val="14"/>
        </w:numPr>
        <w:rPr>
          <w:lang w:val="en-LV"/>
        </w:rPr>
      </w:pPr>
      <w:r w:rsidRPr="00C01211">
        <w:rPr>
          <w:lang w:val="en-LV"/>
        </w:rPr>
        <w:t>YOLOv8s,</w:t>
      </w:r>
    </w:p>
    <w:p w14:paraId="5B9B336D" w14:textId="77777777" w:rsidR="00C01211" w:rsidRPr="00C01211" w:rsidRDefault="00C01211" w:rsidP="00C01211">
      <w:pPr>
        <w:numPr>
          <w:ilvl w:val="1"/>
          <w:numId w:val="14"/>
        </w:numPr>
        <w:rPr>
          <w:lang w:val="en-LV"/>
        </w:rPr>
      </w:pPr>
      <w:r w:rsidRPr="00C01211">
        <w:rPr>
          <w:lang w:val="en-LV"/>
        </w:rPr>
        <w:t>YOLOv8x / Faster R-CNN / FCOS u.c.</w:t>
      </w:r>
    </w:p>
    <w:p w14:paraId="6C10B9E2" w14:textId="1C7FEB40" w:rsidR="00C01211" w:rsidRPr="00C01211" w:rsidRDefault="00C01211" w:rsidP="00C01211">
      <w:pPr>
        <w:numPr>
          <w:ilvl w:val="0"/>
          <w:numId w:val="14"/>
        </w:numPr>
        <w:rPr>
          <w:lang w:val="en-LV"/>
        </w:rPr>
      </w:pPr>
      <w:r>
        <w:rPr>
          <w:lang w:val="en-LV"/>
        </w:rPr>
        <w:t>Sagatavojiet datus atbilstoši modeļa formātam un a</w:t>
      </w:r>
      <w:r w:rsidRPr="00C01211">
        <w:rPr>
          <w:lang w:val="en-LV"/>
        </w:rPr>
        <w:t>pmāci</w:t>
      </w:r>
      <w:r>
        <w:rPr>
          <w:lang w:val="en-LV"/>
        </w:rPr>
        <w:t>et</w:t>
      </w:r>
      <w:r w:rsidRPr="00C01211">
        <w:rPr>
          <w:lang w:val="en-LV"/>
        </w:rPr>
        <w:t xml:space="preserve"> modeļus.</w:t>
      </w:r>
    </w:p>
    <w:p w14:paraId="370EB51E" w14:textId="2AD810E7" w:rsidR="00C01211" w:rsidRPr="00C01211" w:rsidRDefault="00C01211" w:rsidP="00C01211">
      <w:pPr>
        <w:numPr>
          <w:ilvl w:val="0"/>
          <w:numId w:val="14"/>
        </w:numPr>
        <w:rPr>
          <w:lang w:val="en-LV"/>
        </w:rPr>
      </w:pPr>
      <w:r w:rsidRPr="004E6AF0">
        <w:rPr>
          <w:lang w:val="en-LV"/>
        </w:rPr>
        <w:t>Uz validācijas kopas salīdzini</w:t>
      </w:r>
      <w:r>
        <w:rPr>
          <w:lang w:val="en-LV"/>
        </w:rPr>
        <w:t>et</w:t>
      </w:r>
      <w:r w:rsidRPr="004E6AF0">
        <w:rPr>
          <w:lang w:val="en-LV"/>
        </w:rPr>
        <w:t xml:space="preserve"> modeļus, izmantojot piemērotas detekcijas kvalitātes metrikas (piem., mAP, Precision, Recall).</w:t>
      </w:r>
    </w:p>
    <w:p w14:paraId="4A47031C" w14:textId="3D3E7D91" w:rsidR="00C01211" w:rsidRPr="00C01211" w:rsidRDefault="00C01211" w:rsidP="00C01211">
      <w:pPr>
        <w:numPr>
          <w:ilvl w:val="0"/>
          <w:numId w:val="14"/>
        </w:numPr>
        <w:rPr>
          <w:lang w:val="en-LV"/>
        </w:rPr>
      </w:pPr>
      <w:r w:rsidRPr="00C01211">
        <w:rPr>
          <w:lang w:val="en-LV"/>
        </w:rPr>
        <w:t>Atskaitē analizē</w:t>
      </w:r>
      <w:r>
        <w:rPr>
          <w:lang w:val="en-LV"/>
        </w:rPr>
        <w:t>jiet</w:t>
      </w:r>
      <w:r w:rsidRPr="00C01211">
        <w:rPr>
          <w:lang w:val="en-LV"/>
        </w:rPr>
        <w:t>:</w:t>
      </w:r>
    </w:p>
    <w:p w14:paraId="214F2064" w14:textId="77777777" w:rsidR="00C01211" w:rsidRPr="00C01211" w:rsidRDefault="00C01211" w:rsidP="00C01211">
      <w:pPr>
        <w:numPr>
          <w:ilvl w:val="1"/>
          <w:numId w:val="14"/>
        </w:numPr>
        <w:rPr>
          <w:lang w:val="en-LV"/>
        </w:rPr>
      </w:pPr>
      <w:r w:rsidRPr="00C01211">
        <w:rPr>
          <w:lang w:val="en-LV"/>
        </w:rPr>
        <w:t>kurš modelis labāk detektē mazus auto no augšas,</w:t>
      </w:r>
    </w:p>
    <w:p w14:paraId="739A6049" w14:textId="77777777" w:rsidR="00C01211" w:rsidRPr="00C01211" w:rsidRDefault="00C01211" w:rsidP="00C01211">
      <w:pPr>
        <w:numPr>
          <w:ilvl w:val="1"/>
          <w:numId w:val="14"/>
        </w:numPr>
        <w:rPr>
          <w:lang w:val="en-LV"/>
        </w:rPr>
      </w:pPr>
      <w:r w:rsidRPr="00C01211">
        <w:rPr>
          <w:lang w:val="en-LV"/>
        </w:rPr>
        <w:t>kā cache/stride/anchor parametri ietekmē rezultātu.</w:t>
      </w:r>
    </w:p>
    <w:p w14:paraId="046CC70F" w14:textId="63A98409" w:rsidR="00C01211" w:rsidRPr="00C01211" w:rsidRDefault="00C01211" w:rsidP="00C01211">
      <w:pPr>
        <w:numPr>
          <w:ilvl w:val="0"/>
          <w:numId w:val="14"/>
        </w:numPr>
        <w:rPr>
          <w:lang w:val="en-LV"/>
        </w:rPr>
      </w:pPr>
      <w:r w:rsidRPr="00C01211">
        <w:rPr>
          <w:lang w:val="en-LV"/>
        </w:rPr>
        <w:t>Izveido</w:t>
      </w:r>
      <w:r>
        <w:rPr>
          <w:lang w:val="en-LV"/>
        </w:rPr>
        <w:t>jiet</w:t>
      </w:r>
      <w:r w:rsidRPr="00C01211">
        <w:rPr>
          <w:lang w:val="en-LV"/>
        </w:rPr>
        <w:t xml:space="preserve"> demonstrāciju (piem., attēlu sēriju) ar uzliktiem detekciju rāmjiem.</w:t>
      </w:r>
    </w:p>
    <w:p w14:paraId="47A5A5CB" w14:textId="77777777" w:rsidR="00DC5510" w:rsidRPr="00C01211" w:rsidRDefault="00DC5510">
      <w:pPr>
        <w:rPr>
          <w:lang w:val="en-LV"/>
        </w:rPr>
      </w:pPr>
    </w:p>
    <w:sectPr w:rsidR="00DC5510" w:rsidRPr="00C0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1C55"/>
    <w:multiLevelType w:val="multilevel"/>
    <w:tmpl w:val="0142B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AA475FC"/>
    <w:multiLevelType w:val="multilevel"/>
    <w:tmpl w:val="2448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706C8"/>
    <w:multiLevelType w:val="multilevel"/>
    <w:tmpl w:val="CE925A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C621CD4"/>
    <w:multiLevelType w:val="multilevel"/>
    <w:tmpl w:val="37D679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56081291">
    <w:abstractNumId w:val="3"/>
  </w:num>
  <w:num w:numId="2" w16cid:durableId="2092389746">
    <w:abstractNumId w:val="2"/>
  </w:num>
  <w:num w:numId="3" w16cid:durableId="87967397">
    <w:abstractNumId w:val="2"/>
  </w:num>
  <w:num w:numId="4" w16cid:durableId="113788024">
    <w:abstractNumId w:val="0"/>
  </w:num>
  <w:num w:numId="5" w16cid:durableId="2068214783">
    <w:abstractNumId w:val="0"/>
  </w:num>
  <w:num w:numId="6" w16cid:durableId="1861817972">
    <w:abstractNumId w:val="0"/>
  </w:num>
  <w:num w:numId="7" w16cid:durableId="1975402785">
    <w:abstractNumId w:val="0"/>
  </w:num>
  <w:num w:numId="8" w16cid:durableId="2049990965">
    <w:abstractNumId w:val="0"/>
  </w:num>
  <w:num w:numId="9" w16cid:durableId="1006236">
    <w:abstractNumId w:val="0"/>
  </w:num>
  <w:num w:numId="10" w16cid:durableId="1064452874">
    <w:abstractNumId w:val="0"/>
  </w:num>
  <w:num w:numId="11" w16cid:durableId="1844707667">
    <w:abstractNumId w:val="0"/>
  </w:num>
  <w:num w:numId="12" w16cid:durableId="197814327">
    <w:abstractNumId w:val="0"/>
  </w:num>
  <w:num w:numId="13" w16cid:durableId="1672951781">
    <w:abstractNumId w:val="0"/>
  </w:num>
  <w:num w:numId="14" w16cid:durableId="429619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11"/>
    <w:rsid w:val="00017682"/>
    <w:rsid w:val="00051236"/>
    <w:rsid w:val="002A1E61"/>
    <w:rsid w:val="004374A6"/>
    <w:rsid w:val="005A1C44"/>
    <w:rsid w:val="005A664E"/>
    <w:rsid w:val="0062403C"/>
    <w:rsid w:val="00683E61"/>
    <w:rsid w:val="0083410F"/>
    <w:rsid w:val="00934838"/>
    <w:rsid w:val="00A04466"/>
    <w:rsid w:val="00C01211"/>
    <w:rsid w:val="00DC5510"/>
    <w:rsid w:val="00E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1F12D"/>
  <w15:chartTrackingRefBased/>
  <w15:docId w15:val="{6847A00F-6297-494F-BF7C-92217D46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61"/>
    <w:pPr>
      <w:spacing w:line="360" w:lineRule="auto"/>
      <w:jc w:val="both"/>
    </w:pPr>
    <w:rPr>
      <w:rFonts w:ascii="Times New Roman" w:hAnsi="Times New Roman"/>
      <w:lang w:val="lv-LV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E61"/>
    <w:pPr>
      <w:keepNext/>
      <w:keepLines/>
      <w:numPr>
        <w:numId w:val="3"/>
      </w:numPr>
      <w:spacing w:after="240"/>
      <w:ind w:left="357" w:hanging="357"/>
      <w:jc w:val="center"/>
      <w:outlineLvl w:val="0"/>
    </w:pPr>
    <w:rPr>
      <w:rFonts w:eastAsiaTheme="majorEastAsia" w:cs="Times New Roman (Headings CS)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E61"/>
    <w:pPr>
      <w:keepNext/>
      <w:keepLines/>
      <w:numPr>
        <w:ilvl w:val="1"/>
        <w:numId w:val="13"/>
      </w:numPr>
      <w:spacing w:before="240" w:after="24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E61"/>
    <w:pPr>
      <w:keepNext/>
      <w:keepLines/>
      <w:numPr>
        <w:ilvl w:val="2"/>
        <w:numId w:val="13"/>
      </w:numPr>
      <w:spacing w:before="240" w:after="2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61"/>
    <w:pPr>
      <w:keepNext/>
      <w:keepLines/>
      <w:spacing w:before="120" w:after="1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61"/>
    <w:rPr>
      <w:rFonts w:ascii="Times New Roman" w:eastAsiaTheme="majorEastAsia" w:hAnsi="Times New Roman" w:cs="Times New Roman (Headings CS)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1E6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1E61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61"/>
    <w:rPr>
      <w:rFonts w:ascii="Times New Roman" w:eastAsiaTheme="majorEastAsia" w:hAnsi="Times New Roman" w:cstheme="majorBidi"/>
      <w:b/>
      <w:iCs/>
      <w:color w:val="000000" w:themeColor="text1"/>
    </w:rPr>
  </w:style>
  <w:style w:type="paragraph" w:customStyle="1" w:styleId="Attlanosaukums">
    <w:name w:val="Attēla nosaukums"/>
    <w:basedOn w:val="Normal"/>
    <w:next w:val="Normal"/>
    <w:qFormat/>
    <w:rsid w:val="0062403C"/>
    <w:pPr>
      <w:spacing w:after="120"/>
      <w:jc w:val="center"/>
    </w:pPr>
    <w:rPr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11"/>
    <w:rPr>
      <w:rFonts w:eastAsiaTheme="majorEastAsia" w:cstheme="majorBidi"/>
      <w:color w:val="0F4761" w:themeColor="accent1" w:themeShade="BF"/>
      <w:lang w:val="lv-LV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11"/>
    <w:rPr>
      <w:rFonts w:eastAsiaTheme="majorEastAsia" w:cstheme="majorBidi"/>
      <w:i/>
      <w:iCs/>
      <w:color w:val="595959" w:themeColor="text1" w:themeTint="A6"/>
      <w:lang w:val="lv-LV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11"/>
    <w:rPr>
      <w:rFonts w:eastAsiaTheme="majorEastAsia" w:cstheme="majorBidi"/>
      <w:color w:val="595959" w:themeColor="text1" w:themeTint="A6"/>
      <w:lang w:val="lv-LV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11"/>
    <w:rPr>
      <w:rFonts w:eastAsiaTheme="majorEastAsia" w:cstheme="majorBidi"/>
      <w:i/>
      <w:iCs/>
      <w:color w:val="272727" w:themeColor="text1" w:themeTint="D8"/>
      <w:lang w:val="lv-LV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11"/>
    <w:rPr>
      <w:rFonts w:eastAsiaTheme="majorEastAsia" w:cstheme="majorBidi"/>
      <w:color w:val="272727" w:themeColor="text1" w:themeTint="D8"/>
      <w:lang w:val="lv-LV"/>
    </w:rPr>
  </w:style>
  <w:style w:type="paragraph" w:styleId="Title">
    <w:name w:val="Title"/>
    <w:basedOn w:val="Normal"/>
    <w:next w:val="Normal"/>
    <w:link w:val="TitleChar"/>
    <w:uiPriority w:val="10"/>
    <w:qFormat/>
    <w:rsid w:val="00C0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11"/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11"/>
    <w:rPr>
      <w:rFonts w:eastAsiaTheme="majorEastAsia" w:cstheme="majorBidi"/>
      <w:color w:val="595959" w:themeColor="text1" w:themeTint="A6"/>
      <w:spacing w:val="15"/>
      <w:sz w:val="28"/>
      <w:szCs w:val="28"/>
      <w:lang w:val="lv-LV"/>
    </w:rPr>
  </w:style>
  <w:style w:type="paragraph" w:styleId="Quote">
    <w:name w:val="Quote"/>
    <w:basedOn w:val="Normal"/>
    <w:next w:val="Normal"/>
    <w:link w:val="QuoteChar"/>
    <w:uiPriority w:val="29"/>
    <w:qFormat/>
    <w:rsid w:val="00C012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11"/>
    <w:rPr>
      <w:rFonts w:ascii="Times New Roman" w:hAnsi="Times New Roman"/>
      <w:i/>
      <w:iCs/>
      <w:color w:val="404040" w:themeColor="text1" w:themeTint="BF"/>
      <w:lang w:val="lv-LV"/>
    </w:rPr>
  </w:style>
  <w:style w:type="paragraph" w:styleId="ListParagraph">
    <w:name w:val="List Paragraph"/>
    <w:basedOn w:val="Normal"/>
    <w:uiPriority w:val="34"/>
    <w:qFormat/>
    <w:rsid w:val="00C0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11"/>
    <w:rPr>
      <w:rFonts w:ascii="Times New Roman" w:hAnsi="Times New Roman"/>
      <w:i/>
      <w:iCs/>
      <w:color w:val="0F4761" w:themeColor="accent1" w:themeShade="BF"/>
      <w:lang w:val="lv-LV"/>
    </w:rPr>
  </w:style>
  <w:style w:type="character" w:styleId="IntenseReference">
    <w:name w:val="Intense Reference"/>
    <w:basedOn w:val="DefaultParagraphFont"/>
    <w:uiPriority w:val="32"/>
    <w:qFormat/>
    <w:rsid w:val="00C01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Sergejs Paršutins</dc:creator>
  <cp:keywords/>
  <dc:description/>
  <cp:lastModifiedBy>Sergejs Paršutins</cp:lastModifiedBy>
  <cp:revision>1</cp:revision>
  <dcterms:created xsi:type="dcterms:W3CDTF">2025-11-16T21:02:00Z</dcterms:created>
  <dcterms:modified xsi:type="dcterms:W3CDTF">2025-11-16T21:04:00Z</dcterms:modified>
</cp:coreProperties>
</file>