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ED5D" w14:textId="77777777" w:rsidR="00A74D7A" w:rsidRPr="00A74D7A" w:rsidRDefault="00A74D7A" w:rsidP="00A74D7A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A74D7A">
        <w:rPr>
          <w:b/>
          <w:bCs/>
          <w:lang w:val="en-LV"/>
        </w:rPr>
        <w:t>Wood Defect Detection – koksnes defektu segmentācija</w:t>
      </w:r>
    </w:p>
    <w:p w14:paraId="0CC8C628" w14:textId="77777777" w:rsidR="00A74D7A" w:rsidRPr="00A74D7A" w:rsidRDefault="00A74D7A" w:rsidP="00A74D7A">
      <w:pPr>
        <w:rPr>
          <w:lang w:val="en-LV"/>
        </w:rPr>
      </w:pPr>
    </w:p>
    <w:p w14:paraId="0D6696F2" w14:textId="1D93C23C" w:rsidR="00A74D7A" w:rsidRPr="00A74D7A" w:rsidRDefault="00A74D7A" w:rsidP="00A74D7A">
      <w:pPr>
        <w:rPr>
          <w:lang w:val="en-LV"/>
        </w:rPr>
      </w:pPr>
      <w:r w:rsidRPr="00A74D7A">
        <w:rPr>
          <w:b/>
          <w:bCs/>
          <w:lang w:val="en-LV"/>
        </w:rPr>
        <w:t>Datu kopa:</w:t>
      </w:r>
      <w:r w:rsidRPr="00A74D7A">
        <w:rPr>
          <w:lang w:val="en-LV"/>
        </w:rPr>
        <w:t xml:space="preserve"> </w:t>
      </w:r>
      <w:hyperlink r:id="rId5" w:history="1">
        <w:r w:rsidRPr="00A74D7A">
          <w:rPr>
            <w:rStyle w:val="Hyperlink"/>
            <w:lang w:val="en-LV"/>
          </w:rPr>
          <w:t>Wood Defect Detection</w:t>
        </w:r>
      </w:hyperlink>
      <w:r w:rsidRPr="00A74D7A">
        <w:rPr>
          <w:lang w:val="en-LV"/>
        </w:rPr>
        <w:fldChar w:fldCharType="begin"/>
      </w:r>
      <w:r w:rsidRPr="00A74D7A">
        <w:rPr>
          <w:lang w:val="en-LV"/>
        </w:rPr>
        <w:instrText xml:space="preserve"> INCLUDEPICTURE "/Attachment.tiff" \* MERGEFORMATINET </w:instrText>
      </w:r>
      <w:r w:rsidRPr="00A74D7A">
        <w:rPr>
          <w:lang w:val="en-LV"/>
        </w:rPr>
        <w:fldChar w:fldCharType="separate"/>
      </w:r>
      <w:r w:rsidRPr="00A74D7A">
        <w:rPr>
          <w:lang w:val="en-LV"/>
        </w:rPr>
        <mc:AlternateContent>
          <mc:Choice Requires="wps">
            <w:drawing>
              <wp:inline distT="0" distB="0" distL="0" distR="0" wp14:anchorId="73690A6A" wp14:editId="00998BC5">
                <wp:extent cx="308610" cy="308610"/>
                <wp:effectExtent l="0" t="0" r="0" b="0"/>
                <wp:docPr id="10647154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A79C0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A74D7A">
        <w:fldChar w:fldCharType="end"/>
      </w:r>
      <w:r w:rsidRPr="00A74D7A">
        <w:rPr>
          <w:lang w:val="en-LV"/>
        </w:rPr>
        <w:t xml:space="preserve"> – koksnes virsmas attēli ar dažādiem defektiem (piem., live_knot, dead_knot, crack, resin, blue_stain u.c.), anotēti ar </w:t>
      </w:r>
      <w:r w:rsidRPr="00A74D7A">
        <w:rPr>
          <w:i/>
          <w:iCs/>
          <w:lang w:val="en-LV"/>
        </w:rPr>
        <w:t>maskām</w:t>
      </w:r>
      <w:r w:rsidRPr="00A74D7A">
        <w:rPr>
          <w:lang w:val="en-LV"/>
        </w:rPr>
        <w:t xml:space="preserve"> un </w:t>
      </w:r>
      <w:r w:rsidRPr="00A74D7A">
        <w:rPr>
          <w:i/>
          <w:iCs/>
          <w:lang w:val="en-LV"/>
        </w:rPr>
        <w:t>bounding boxiem</w:t>
      </w:r>
      <w:r w:rsidRPr="00A74D7A">
        <w:rPr>
          <w:lang w:val="en-LV"/>
        </w:rPr>
        <w:t xml:space="preserve">; kopa paredzēta instance/semantic segmentācijai un objektu noteikšanai.  </w:t>
      </w:r>
    </w:p>
    <w:p w14:paraId="33B96E0C" w14:textId="6FAAFC33" w:rsidR="00A74D7A" w:rsidRPr="00A74D7A" w:rsidRDefault="00A74D7A" w:rsidP="00A74D7A">
      <w:pPr>
        <w:rPr>
          <w:lang w:val="en-LV"/>
        </w:rPr>
      </w:pPr>
    </w:p>
    <w:p w14:paraId="30C4031B" w14:textId="583FB7C8" w:rsidR="00A74D7A" w:rsidRPr="00A74D7A" w:rsidRDefault="00A74D7A" w:rsidP="00A74D7A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A74D7A">
        <w:rPr>
          <w:b/>
          <w:bCs/>
          <w:lang w:val="en-LV"/>
        </w:rPr>
        <w:t>Uzdevuma mērķis</w:t>
      </w:r>
    </w:p>
    <w:p w14:paraId="6AB7F2C1" w14:textId="77777777" w:rsidR="00A74D7A" w:rsidRPr="00A74D7A" w:rsidRDefault="00A74D7A" w:rsidP="00A74D7A">
      <w:pPr>
        <w:rPr>
          <w:lang w:val="en-LV"/>
        </w:rPr>
      </w:pPr>
      <w:r w:rsidRPr="00A74D7A">
        <w:rPr>
          <w:lang w:val="en-LV"/>
        </w:rPr>
        <w:t xml:space="preserve">Izmantojot </w:t>
      </w:r>
      <w:r w:rsidRPr="00A74D7A">
        <w:rPr>
          <w:i/>
          <w:iCs/>
          <w:lang w:val="en-LV"/>
        </w:rPr>
        <w:t>Wood Defect Detection</w:t>
      </w:r>
      <w:r w:rsidRPr="00A74D7A">
        <w:rPr>
          <w:lang w:val="en-LV"/>
        </w:rPr>
        <w:t xml:space="preserve"> datu kopu, izveidot un salīdzināt </w:t>
      </w:r>
      <w:r w:rsidRPr="00A74D7A">
        <w:rPr>
          <w:b/>
          <w:bCs/>
          <w:lang w:val="en-LV"/>
        </w:rPr>
        <w:t>vismaz divus konvolūciju neironu tīklu modeļus</w:t>
      </w:r>
      <w:r w:rsidRPr="00A74D7A">
        <w:rPr>
          <w:lang w:val="en-LV"/>
        </w:rPr>
        <w:t xml:space="preserve"> koksnes defektu </w:t>
      </w:r>
      <w:r w:rsidRPr="00A74D7A">
        <w:rPr>
          <w:b/>
          <w:bCs/>
          <w:lang w:val="en-LV"/>
        </w:rPr>
        <w:t>segmentācijai</w:t>
      </w:r>
      <w:r w:rsidRPr="00A74D7A">
        <w:rPr>
          <w:lang w:val="en-LV"/>
        </w:rPr>
        <w:t xml:space="preserve">, izmantojot </w:t>
      </w:r>
      <w:r w:rsidRPr="00A74D7A">
        <w:rPr>
          <w:b/>
          <w:bCs/>
          <w:lang w:val="en-LV"/>
        </w:rPr>
        <w:t>priekšapmācītus segmentācijas modeļus</w:t>
      </w:r>
      <w:r w:rsidRPr="00A74D7A">
        <w:rPr>
          <w:lang w:val="en-LV"/>
        </w:rPr>
        <w:t xml:space="preserve"> no gatavām bibliotēkām.</w:t>
      </w:r>
    </w:p>
    <w:p w14:paraId="2DE8CF0D" w14:textId="4CFF0D38" w:rsidR="00A74D7A" w:rsidRPr="00A74D7A" w:rsidRDefault="00A74D7A" w:rsidP="00A74D7A">
      <w:pPr>
        <w:rPr>
          <w:lang w:val="en-LV"/>
        </w:rPr>
      </w:pPr>
    </w:p>
    <w:p w14:paraId="575BDFA4" w14:textId="77777777" w:rsidR="00A74D7A" w:rsidRPr="00A74D7A" w:rsidRDefault="00A74D7A" w:rsidP="00A74D7A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A74D7A">
        <w:rPr>
          <w:b/>
          <w:bCs/>
          <w:lang w:val="en-LV"/>
        </w:rPr>
        <w:t>Darba apraksts</w:t>
      </w:r>
    </w:p>
    <w:p w14:paraId="2C088BB7" w14:textId="2A2A7D76" w:rsidR="00A74D7A" w:rsidRPr="00A74D7A" w:rsidRDefault="00A74D7A" w:rsidP="00A74D7A">
      <w:pPr>
        <w:numPr>
          <w:ilvl w:val="0"/>
          <w:numId w:val="14"/>
        </w:numPr>
        <w:rPr>
          <w:lang w:val="en-LV"/>
        </w:rPr>
      </w:pPr>
      <w:r w:rsidRPr="00A74D7A">
        <w:rPr>
          <w:lang w:val="en-LV"/>
        </w:rPr>
        <w:t>Izvēlie</w:t>
      </w:r>
      <w:r>
        <w:rPr>
          <w:lang w:val="en-LV"/>
        </w:rPr>
        <w:t>tie</w:t>
      </w:r>
      <w:r w:rsidRPr="00A74D7A">
        <w:rPr>
          <w:lang w:val="en-LV"/>
        </w:rPr>
        <w:t xml:space="preserve">s </w:t>
      </w:r>
      <w:r w:rsidRPr="00A74D7A">
        <w:rPr>
          <w:b/>
          <w:bCs/>
          <w:lang w:val="en-LV"/>
        </w:rPr>
        <w:t>vismaz 2 dažādus segmentācijas modeļus</w:t>
      </w:r>
      <w:r w:rsidRPr="00A74D7A">
        <w:rPr>
          <w:lang w:val="en-LV"/>
        </w:rPr>
        <w:t xml:space="preserve"> ar priekšapmācītiem svariem (piemēram, DeepLabv3+, U-Net/SegFormer u.c. no segmentation_models_pytorch, mmsegmentation vai citām bibliotēkām).</w:t>
      </w:r>
    </w:p>
    <w:p w14:paraId="5EE4AA58" w14:textId="7E6FD15E" w:rsidR="00A74D7A" w:rsidRPr="00A74D7A" w:rsidRDefault="00A74D7A" w:rsidP="00A74D7A">
      <w:pPr>
        <w:numPr>
          <w:ilvl w:val="0"/>
          <w:numId w:val="14"/>
        </w:numPr>
        <w:rPr>
          <w:lang w:val="en-LV"/>
        </w:rPr>
      </w:pPr>
      <w:r w:rsidRPr="00A74D7A">
        <w:rPr>
          <w:lang w:val="en-LV"/>
        </w:rPr>
        <w:t>Pielāgo</w:t>
      </w:r>
      <w:r>
        <w:rPr>
          <w:lang w:val="en-LV"/>
        </w:rPr>
        <w:t>jiet</w:t>
      </w:r>
      <w:r w:rsidRPr="00A74D7A">
        <w:rPr>
          <w:lang w:val="en-LV"/>
        </w:rPr>
        <w:t xml:space="preserve"> datu</w:t>
      </w:r>
      <w:r>
        <w:rPr>
          <w:lang w:val="en-LV"/>
        </w:rPr>
        <w:t xml:space="preserve">s </w:t>
      </w:r>
      <w:r w:rsidRPr="00A74D7A">
        <w:rPr>
          <w:lang w:val="en-LV"/>
        </w:rPr>
        <w:t>un anotācij</w:t>
      </w:r>
      <w:r>
        <w:rPr>
          <w:lang w:val="en-LV"/>
        </w:rPr>
        <w:t>u</w:t>
      </w:r>
      <w:r w:rsidRPr="00A74D7A">
        <w:rPr>
          <w:lang w:val="en-LV"/>
        </w:rPr>
        <w:t xml:space="preserve"> formātu izvēlētajai bibliotēkai un veic</w:t>
      </w:r>
      <w:r>
        <w:rPr>
          <w:lang w:val="en-LV"/>
        </w:rPr>
        <w:t>iet</w:t>
      </w:r>
      <w:r w:rsidRPr="00A74D7A">
        <w:rPr>
          <w:lang w:val="en-LV"/>
        </w:rPr>
        <w:t xml:space="preserve"> </w:t>
      </w:r>
      <w:r w:rsidRPr="00A74D7A">
        <w:rPr>
          <w:b/>
          <w:bCs/>
          <w:lang w:val="en-LV"/>
        </w:rPr>
        <w:t>modeļu fine-tuning</w:t>
      </w:r>
      <w:r w:rsidRPr="00A74D7A">
        <w:rPr>
          <w:lang w:val="en-LV"/>
        </w:rPr>
        <w:t xml:space="preserve"> uz sagatavotās train apakškopas.</w:t>
      </w:r>
    </w:p>
    <w:p w14:paraId="0567DB06" w14:textId="3A870E4B" w:rsidR="00A74D7A" w:rsidRPr="00A74D7A" w:rsidRDefault="00A74D7A" w:rsidP="00A74D7A">
      <w:pPr>
        <w:numPr>
          <w:ilvl w:val="0"/>
          <w:numId w:val="14"/>
        </w:numPr>
        <w:rPr>
          <w:lang w:val="en-LV"/>
        </w:rPr>
      </w:pPr>
      <w:r w:rsidRPr="00A74D7A">
        <w:rPr>
          <w:lang w:val="en-LV"/>
        </w:rPr>
        <w:t>Uz validācijas kopas salīdzini</w:t>
      </w:r>
      <w:r>
        <w:rPr>
          <w:lang w:val="en-LV"/>
        </w:rPr>
        <w:t>et</w:t>
      </w:r>
      <w:r w:rsidRPr="00A74D7A">
        <w:rPr>
          <w:lang w:val="en-LV"/>
        </w:rPr>
        <w:t xml:space="preserve"> modeļus, izmantojot segmentācijas metrikas (piem., </w:t>
      </w:r>
      <w:r w:rsidRPr="00A74D7A">
        <w:rPr>
          <w:b/>
          <w:bCs/>
          <w:lang w:val="en-LV"/>
        </w:rPr>
        <w:t>mIoU</w:t>
      </w:r>
      <w:r w:rsidRPr="00A74D7A">
        <w:rPr>
          <w:lang w:val="en-LV"/>
        </w:rPr>
        <w:t>, Pixel Accuracy, vēlams arī klases līmeņa IoU defektu veidiem).</w:t>
      </w:r>
    </w:p>
    <w:p w14:paraId="7C4A1B9D" w14:textId="3AA1BE00" w:rsidR="00A74D7A" w:rsidRPr="00A74D7A" w:rsidRDefault="00A74D7A" w:rsidP="00A74D7A">
      <w:pPr>
        <w:numPr>
          <w:ilvl w:val="0"/>
          <w:numId w:val="14"/>
        </w:numPr>
        <w:rPr>
          <w:lang w:val="en-LV"/>
        </w:rPr>
      </w:pPr>
      <w:r w:rsidRPr="00A74D7A">
        <w:rPr>
          <w:lang w:val="en-LV"/>
        </w:rPr>
        <w:t>Sagatavo</w:t>
      </w:r>
      <w:r>
        <w:rPr>
          <w:lang w:val="en-LV"/>
        </w:rPr>
        <w:t>jiet</w:t>
      </w:r>
      <w:r w:rsidRPr="00A74D7A">
        <w:rPr>
          <w:lang w:val="en-LV"/>
        </w:rPr>
        <w:t xml:space="preserve"> </w:t>
      </w:r>
      <w:r>
        <w:rPr>
          <w:lang w:val="en-LV"/>
        </w:rPr>
        <w:t>atskaiti</w:t>
      </w:r>
      <w:r w:rsidRPr="00A74D7A">
        <w:rPr>
          <w:lang w:val="en-LV"/>
        </w:rPr>
        <w:t xml:space="preserve"> ar:</w:t>
      </w:r>
    </w:p>
    <w:p w14:paraId="42125D35" w14:textId="77777777" w:rsidR="00A74D7A" w:rsidRPr="00A74D7A" w:rsidRDefault="00A74D7A" w:rsidP="00A74D7A">
      <w:pPr>
        <w:numPr>
          <w:ilvl w:val="1"/>
          <w:numId w:val="14"/>
        </w:numPr>
        <w:rPr>
          <w:lang w:val="en-LV"/>
        </w:rPr>
      </w:pPr>
      <w:r w:rsidRPr="00A74D7A">
        <w:rPr>
          <w:lang w:val="en-LV"/>
        </w:rPr>
        <w:t>datu kopas un defektu klašu īsu aprakstu,</w:t>
      </w:r>
    </w:p>
    <w:p w14:paraId="558E87CE" w14:textId="77777777" w:rsidR="00A74D7A" w:rsidRPr="00A74D7A" w:rsidRDefault="00A74D7A" w:rsidP="00A74D7A">
      <w:pPr>
        <w:numPr>
          <w:ilvl w:val="1"/>
          <w:numId w:val="14"/>
        </w:numPr>
        <w:rPr>
          <w:lang w:val="en-LV"/>
        </w:rPr>
      </w:pPr>
      <w:r w:rsidRPr="00A74D7A">
        <w:rPr>
          <w:lang w:val="en-LV"/>
        </w:rPr>
        <w:t>izmantoto modeļu/bibliotēku nosaukumiem,</w:t>
      </w:r>
    </w:p>
    <w:p w14:paraId="57FCC399" w14:textId="77777777" w:rsidR="00A74D7A" w:rsidRPr="00A74D7A" w:rsidRDefault="00A74D7A" w:rsidP="00A74D7A">
      <w:pPr>
        <w:numPr>
          <w:ilvl w:val="1"/>
          <w:numId w:val="14"/>
        </w:numPr>
        <w:rPr>
          <w:lang w:val="en-LV"/>
        </w:rPr>
      </w:pPr>
      <w:r w:rsidRPr="00A74D7A">
        <w:rPr>
          <w:lang w:val="en-LV"/>
        </w:rPr>
        <w:t>metrikām tabulā un dažiem vizuāliem piemēriem (oriģinālais attēls, ground truth maska, abu modeļu prognozes),</w:t>
      </w:r>
    </w:p>
    <w:p w14:paraId="16E8B5A7" w14:textId="77777777" w:rsidR="00A74D7A" w:rsidRPr="00A74D7A" w:rsidRDefault="00A74D7A" w:rsidP="00A74D7A">
      <w:pPr>
        <w:numPr>
          <w:ilvl w:val="1"/>
          <w:numId w:val="14"/>
        </w:numPr>
        <w:rPr>
          <w:lang w:val="en-LV"/>
        </w:rPr>
      </w:pPr>
      <w:r w:rsidRPr="00A74D7A">
        <w:rPr>
          <w:lang w:val="en-LV"/>
        </w:rPr>
        <w:t>secinājumiem, kurš modelis labāk piemērots koksnes defektu segmentācijai un kāpēc.</w:t>
      </w:r>
    </w:p>
    <w:p w14:paraId="580137E9" w14:textId="77777777" w:rsidR="00DC5510" w:rsidRPr="00A74D7A" w:rsidRDefault="00DC5510">
      <w:pPr>
        <w:rPr>
          <w:lang w:val="en-LV"/>
        </w:rPr>
      </w:pPr>
    </w:p>
    <w:sectPr w:rsidR="00DC5510" w:rsidRPr="00A74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C55"/>
    <w:multiLevelType w:val="multilevel"/>
    <w:tmpl w:val="0142B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36F6178"/>
    <w:multiLevelType w:val="multilevel"/>
    <w:tmpl w:val="0C7C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706C8"/>
    <w:multiLevelType w:val="multilevel"/>
    <w:tmpl w:val="CE925A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C621CD4"/>
    <w:multiLevelType w:val="multilevel"/>
    <w:tmpl w:val="37D679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56081291">
    <w:abstractNumId w:val="3"/>
  </w:num>
  <w:num w:numId="2" w16cid:durableId="2092389746">
    <w:abstractNumId w:val="2"/>
  </w:num>
  <w:num w:numId="3" w16cid:durableId="87967397">
    <w:abstractNumId w:val="2"/>
  </w:num>
  <w:num w:numId="4" w16cid:durableId="113788024">
    <w:abstractNumId w:val="0"/>
  </w:num>
  <w:num w:numId="5" w16cid:durableId="2068214783">
    <w:abstractNumId w:val="0"/>
  </w:num>
  <w:num w:numId="6" w16cid:durableId="1861817972">
    <w:abstractNumId w:val="0"/>
  </w:num>
  <w:num w:numId="7" w16cid:durableId="1975402785">
    <w:abstractNumId w:val="0"/>
  </w:num>
  <w:num w:numId="8" w16cid:durableId="2049990965">
    <w:abstractNumId w:val="0"/>
  </w:num>
  <w:num w:numId="9" w16cid:durableId="1006236">
    <w:abstractNumId w:val="0"/>
  </w:num>
  <w:num w:numId="10" w16cid:durableId="1064452874">
    <w:abstractNumId w:val="0"/>
  </w:num>
  <w:num w:numId="11" w16cid:durableId="1844707667">
    <w:abstractNumId w:val="0"/>
  </w:num>
  <w:num w:numId="12" w16cid:durableId="197814327">
    <w:abstractNumId w:val="0"/>
  </w:num>
  <w:num w:numId="13" w16cid:durableId="1672951781">
    <w:abstractNumId w:val="0"/>
  </w:num>
  <w:num w:numId="14" w16cid:durableId="2060203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7A"/>
    <w:rsid w:val="00017682"/>
    <w:rsid w:val="00051236"/>
    <w:rsid w:val="002A1E61"/>
    <w:rsid w:val="004374A6"/>
    <w:rsid w:val="005A1C44"/>
    <w:rsid w:val="005A664E"/>
    <w:rsid w:val="0062403C"/>
    <w:rsid w:val="00683E61"/>
    <w:rsid w:val="0083410F"/>
    <w:rsid w:val="00934838"/>
    <w:rsid w:val="00A04466"/>
    <w:rsid w:val="00A74D7A"/>
    <w:rsid w:val="00DC5510"/>
    <w:rsid w:val="00E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0A84"/>
  <w15:chartTrackingRefBased/>
  <w15:docId w15:val="{665AF854-A0D1-944F-9646-E5B9CB59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61"/>
    <w:pPr>
      <w:spacing w:line="360" w:lineRule="auto"/>
      <w:jc w:val="both"/>
    </w:pPr>
    <w:rPr>
      <w:rFonts w:ascii="Times New Roman" w:hAnsi="Times New Roman"/>
      <w:lang w:val="lv-LV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E61"/>
    <w:pPr>
      <w:keepNext/>
      <w:keepLines/>
      <w:numPr>
        <w:numId w:val="3"/>
      </w:numPr>
      <w:spacing w:after="240"/>
      <w:ind w:left="357" w:hanging="357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E61"/>
    <w:pPr>
      <w:keepNext/>
      <w:keepLines/>
      <w:numPr>
        <w:ilvl w:val="1"/>
        <w:numId w:val="13"/>
      </w:numPr>
      <w:spacing w:before="240" w:after="2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E61"/>
    <w:pPr>
      <w:keepNext/>
      <w:keepLines/>
      <w:numPr>
        <w:ilvl w:val="2"/>
        <w:numId w:val="13"/>
      </w:numPr>
      <w:spacing w:before="240" w:after="2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61"/>
    <w:pPr>
      <w:keepNext/>
      <w:keepLines/>
      <w:spacing w:before="12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61"/>
    <w:rPr>
      <w:rFonts w:ascii="Times New Roman" w:eastAsiaTheme="majorEastAsia" w:hAnsi="Times New Roman" w:cs="Times New Roman (Headings CS)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E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1E61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61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Attlanosaukums">
    <w:name w:val="Attēla nosaukums"/>
    <w:basedOn w:val="Normal"/>
    <w:next w:val="Normal"/>
    <w:qFormat/>
    <w:rsid w:val="0062403C"/>
    <w:pPr>
      <w:spacing w:after="120"/>
      <w:jc w:val="center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7A"/>
    <w:rPr>
      <w:rFonts w:eastAsiaTheme="majorEastAsia" w:cstheme="majorBidi"/>
      <w:color w:val="0F4761" w:themeColor="accent1" w:themeShade="BF"/>
      <w:lang w:val="lv-L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7A"/>
    <w:rPr>
      <w:rFonts w:eastAsiaTheme="majorEastAsia" w:cstheme="majorBidi"/>
      <w:i/>
      <w:iCs/>
      <w:color w:val="595959" w:themeColor="text1" w:themeTint="A6"/>
      <w:lang w:val="lv-L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7A"/>
    <w:rPr>
      <w:rFonts w:eastAsiaTheme="majorEastAsia" w:cstheme="majorBidi"/>
      <w:color w:val="595959" w:themeColor="text1" w:themeTint="A6"/>
      <w:lang w:val="lv-L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7A"/>
    <w:rPr>
      <w:rFonts w:eastAsiaTheme="majorEastAsia" w:cstheme="majorBidi"/>
      <w:i/>
      <w:iCs/>
      <w:color w:val="272727" w:themeColor="text1" w:themeTint="D8"/>
      <w:lang w:val="lv-L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7A"/>
    <w:rPr>
      <w:rFonts w:eastAsiaTheme="majorEastAsia" w:cstheme="majorBidi"/>
      <w:color w:val="272727" w:themeColor="text1" w:themeTint="D8"/>
      <w:lang w:val="lv-LV"/>
    </w:rPr>
  </w:style>
  <w:style w:type="paragraph" w:styleId="Title">
    <w:name w:val="Title"/>
    <w:basedOn w:val="Normal"/>
    <w:next w:val="Normal"/>
    <w:link w:val="TitleChar"/>
    <w:uiPriority w:val="10"/>
    <w:qFormat/>
    <w:rsid w:val="00A7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7A"/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7A"/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paragraph" w:styleId="Quote">
    <w:name w:val="Quote"/>
    <w:basedOn w:val="Normal"/>
    <w:next w:val="Normal"/>
    <w:link w:val="QuoteChar"/>
    <w:uiPriority w:val="29"/>
    <w:qFormat/>
    <w:rsid w:val="00A74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7A"/>
    <w:rPr>
      <w:rFonts w:ascii="Times New Roman" w:hAnsi="Times New Roman"/>
      <w:i/>
      <w:iCs/>
      <w:color w:val="404040" w:themeColor="text1" w:themeTint="BF"/>
      <w:lang w:val="lv-LV"/>
    </w:rPr>
  </w:style>
  <w:style w:type="paragraph" w:styleId="ListParagraph">
    <w:name w:val="List Paragraph"/>
    <w:basedOn w:val="Normal"/>
    <w:uiPriority w:val="34"/>
    <w:qFormat/>
    <w:rsid w:val="00A7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7A"/>
    <w:rPr>
      <w:rFonts w:ascii="Times New Roman" w:hAnsi="Times New Roman"/>
      <w:i/>
      <w:iCs/>
      <w:color w:val="0F4761" w:themeColor="accent1" w:themeShade="BF"/>
      <w:lang w:val="lv-LV"/>
    </w:rPr>
  </w:style>
  <w:style w:type="character" w:styleId="IntenseReference">
    <w:name w:val="Intense Reference"/>
    <w:basedOn w:val="DefaultParagraphFont"/>
    <w:uiPriority w:val="32"/>
    <w:qFormat/>
    <w:rsid w:val="00A74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setninja.com/wood-defect-de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Sergejs Paršutins</dc:creator>
  <cp:keywords/>
  <dc:description/>
  <cp:lastModifiedBy>Sergejs Paršutins</cp:lastModifiedBy>
  <cp:revision>1</cp:revision>
  <dcterms:created xsi:type="dcterms:W3CDTF">2025-11-16T21:43:00Z</dcterms:created>
  <dcterms:modified xsi:type="dcterms:W3CDTF">2025-11-16T21:47:00Z</dcterms:modified>
</cp:coreProperties>
</file>