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t>Introduction</w:t>
      </w:r>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1E7B47A5" w14:textId="77777777" w:rsidR="00C62EBA" w:rsidRDefault="00C62EBA" w:rsidP="00312744">
      <w:pPr>
        <w:spacing w:line="360" w:lineRule="auto"/>
        <w:rPr>
          <w:rFonts w:ascii="Times New Roman" w:hAnsi="Times New Roman" w:cs="Times New Roman"/>
          <w:lang w:eastAsia="zh-CN"/>
        </w:rPr>
      </w:pP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06BC4C04"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EC025E">
        <w:rPr>
          <w:rFonts w:ascii="Times New Roman" w:hAnsi="Times New Roman" w:cs="Times New Roman"/>
        </w:rPr>
        <w:t xml:space="preserve">squared-difference </w:t>
      </w:r>
      <w:r w:rsidR="00C17D7F">
        <w:rPr>
          <w:rFonts w:ascii="Times New Roman" w:hAnsi="Times New Roman" w:cs="Times New Roman"/>
        </w:rPr>
        <w:t xml:space="preserve">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555868FC" w:rsidR="003C0000" w:rsidRPr="008E4DA6" w:rsidRDefault="00375127" w:rsidP="003C0000">
      <w:pPr>
        <w:spacing w:line="360" w:lineRule="auto"/>
        <w:rPr>
          <w:rFonts w:ascii="Times New Roman" w:hAnsi="Times New Roman" w:cs="Times New Roman"/>
          <w:b/>
          <w:u w:val="single"/>
          <w:lang w:val="en-US" w:eastAsia="zh-CN"/>
        </w:rPr>
      </w:pPr>
      <w:r>
        <w:rPr>
          <w:rFonts w:ascii="Times New Roman" w:hAnsi="Times New Roman" w:cs="Times New Roman"/>
          <w:b/>
          <w:u w:val="single"/>
          <w:lang w:val="en-US" w:eastAsia="zh-CN"/>
        </w:rPr>
        <w:t xml:space="preserve">Measure </w:t>
      </w:r>
      <w:r w:rsidR="003C0000" w:rsidRPr="008E4DA6">
        <w:rPr>
          <w:rFonts w:ascii="Times New Roman" w:hAnsi="Times New Roman" w:cs="Times New Roman"/>
          <w:b/>
          <w:u w:val="single"/>
          <w:lang w:val="en-US" w:eastAsia="zh-CN"/>
        </w:rPr>
        <w:t>g</w:t>
      </w:r>
      <w:r w:rsidR="003C0000" w:rsidRPr="008E4DA6">
        <w:rPr>
          <w:rFonts w:ascii="Times New Roman" w:hAnsi="Times New Roman" w:cs="Times New Roman" w:hint="eastAsia"/>
          <w:b/>
          <w:u w:val="single"/>
          <w:lang w:val="en-US" w:eastAsia="zh-CN"/>
        </w:rPr>
        <w:t>enetic relat</w:t>
      </w:r>
      <w:r>
        <w:rPr>
          <w:rFonts w:ascii="Times New Roman" w:hAnsi="Times New Roman" w:cs="Times New Roman"/>
          <w:b/>
          <w:u w:val="single"/>
          <w:lang w:val="en-US" w:eastAsia="zh-CN"/>
        </w:rPr>
        <w:t>edness for additive variance</w:t>
      </w:r>
    </w:p>
    <w:p w14:paraId="2F54B3B9" w14:textId="44ABC2AE" w:rsidR="006842C0"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r w:rsidR="006842C0">
        <w:rPr>
          <w:rFonts w:ascii="Times New Roman" w:hAnsi="Times New Roman" w:cs="Times New Roman"/>
          <w:lang w:val="en-US"/>
        </w:rPr>
        <w:t xml:space="preserve"> </w:t>
      </w:r>
      <w:r w:rsidR="00224B6D">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18386A">
        <w:rPr>
          <w:rFonts w:ascii="Times New Roman" w:hAnsi="Times New Roman" w:cs="Times New Roman"/>
          <w:lang w:val="en-US"/>
        </w:rPr>
        <w:t xml:space="preserve">; for dominance genetic relatedness,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D,i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sidR="0018386A">
        <w:rPr>
          <w:rFonts w:ascii="Times New Roman" w:hAnsi="Times New Roman" w:cs="Times New Roman"/>
          <w:lang w:val="en-US"/>
        </w:rPr>
        <w:t>.</w:t>
      </w:r>
    </w:p>
    <w:p w14:paraId="15E7904C" w14:textId="77777777" w:rsidR="006842C0" w:rsidRDefault="006842C0" w:rsidP="003C0000">
      <w:pPr>
        <w:spacing w:line="360" w:lineRule="auto"/>
        <w:rPr>
          <w:rFonts w:ascii="Times New Roman" w:hAnsi="Times New Roman" w:cs="Times New Roman"/>
          <w:lang w:val="en-US" w:eastAsia="zh-CN"/>
        </w:rPr>
      </w:pPr>
    </w:p>
    <w:p w14:paraId="3D207436" w14:textId="6AF22B09" w:rsidR="00766635" w:rsidRDefault="00CB2D97" w:rsidP="003C0000">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E712F0">
        <w:rPr>
          <w:rFonts w:ascii="Times New Roman" w:hAnsi="Times New Roman" w:cs="Times New Roman"/>
          <w:lang w:val="en-US"/>
        </w:rPr>
        <w:t>,</w:t>
      </w:r>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 can be written as</w:t>
      </w:r>
    </w:p>
    <w:p w14:paraId="6CB233C3" w14:textId="30A11A9B" w:rsidR="00766635" w:rsidRDefault="006E122F"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2DCA84C"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w:t>
      </w:r>
      <w:r w:rsidR="001419A5">
        <w:rPr>
          <w:rFonts w:ascii="Times New Roman" w:hAnsi="Times New Roman" w:cs="Times New Roman"/>
          <w:lang w:val="en-US"/>
        </w:rPr>
        <w:t>, via which weights can be introduced,</w:t>
      </w:r>
      <w:r>
        <w:rPr>
          <w:rFonts w:ascii="Times New Roman" w:hAnsi="Times New Roman" w:cs="Times New Roman"/>
          <w:lang w:val="en-US"/>
        </w:rPr>
        <w:t xml:space="preserve">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1244C0F1"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When there is no weight introduced</w:t>
      </w:r>
      <w:r w:rsidR="00D54B0C">
        <w:rPr>
          <w:rFonts w:ascii="Times New Roman" w:hAnsi="Times New Roman" w:cs="Times New Roman"/>
          <w:lang w:val="en-US"/>
        </w:rPr>
        <w:t xml:space="preserve"> for the relatedness</w:t>
      </w:r>
      <w:r w:rsidR="003C0000">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5B485E28"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w:t>
      </w:r>
      <w:r w:rsidR="006842C0">
        <w:rPr>
          <w:rFonts w:ascii="Times New Roman" w:hAnsi="Times New Roman" w:cs="Times New Roman"/>
          <w:lang w:val="en-US"/>
        </w:rPr>
        <w:t>t</w:t>
      </w:r>
      <w:r w:rsidR="003C0000">
        <w:rPr>
          <w:rFonts w:ascii="Times New Roman" w:hAnsi="Times New Roman" w:cs="Times New Roman"/>
          <w:lang w:val="en-US"/>
        </w:rPr>
        <w:t xml:space="preserve"> is introduced,</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22D0BCCC" w14:textId="48E10E16" w:rsidR="00C43458" w:rsidRDefault="00C43458" w:rsidP="003C0000">
      <w:pPr>
        <w:spacing w:line="360" w:lineRule="auto"/>
        <w:rPr>
          <w:rFonts w:ascii="Times New Roman" w:hAnsi="Times New Roman" w:cs="Times New Roman"/>
          <w:lang w:val="en-US" w:eastAsia="zh-CN"/>
        </w:rPr>
      </w:pPr>
    </w:p>
    <w:p w14:paraId="7869090D" w14:textId="77777777" w:rsidR="00337852" w:rsidRPr="007E6598" w:rsidRDefault="00337852" w:rsidP="00337852">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708D4004" w14:textId="43B00F19" w:rsidR="00337852" w:rsidRPr="00E00742" w:rsidRDefault="00337852" w:rsidP="00337852">
      <w:pPr>
        <w:spacing w:line="360" w:lineRule="auto"/>
        <w:jc w:val="center"/>
        <w:rPr>
          <w:rFonts w:ascii="Times New Roman" w:eastAsia="Times New Roman" w:hAnsi="Times New Roman" w:cs="Times New Roman"/>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lang w:val="en-US" w:eastAsia="zh-CN"/>
                      </w:rPr>
                      <m:t>Ω</m:t>
                    </m:r>
                  </m:e>
                  <m:sub>
                    <m:r>
                      <w:rPr>
                        <w:rFonts w:ascii="Cambria Math" w:eastAsia="Times New Roman" w:hAnsi="Cambria Math" w:cs="Times New Roman"/>
                        <w:color w:val="000000"/>
                        <w:lang w:val="en-US" w:eastAsia="zh-CN"/>
                      </w:rPr>
                      <m:t>A</m:t>
                    </m:r>
                  </m:sub>
                </m:sSub>
              </m:e>
            </m:d>
          </m:num>
          <m:den>
            <m:r>
              <w:rPr>
                <w:rFonts w:ascii="Cambria Math" w:eastAsia="Times New Roman" w:hAnsi="Cambria Math" w:cs="Times New Roman"/>
                <w:color w:val="000000"/>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n-1</m:t>
                </m:r>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3)</w:t>
      </w:r>
    </w:p>
    <w:p w14:paraId="75DDC2E0" w14:textId="4C5864D7"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 </w:t>
      </w:r>
      <m:oMath>
        <m:r>
          <w:rPr>
            <w:rFonts w:ascii="Cambria Math" w:eastAsia="Times New Roman" w:hAnsi="Cambria Math" w:cs="Times New Roman"/>
            <w:color w:val="000000"/>
            <w:lang w:val="en-US" w:eastAsia="zh-CN"/>
          </w:rPr>
          <m:t>var</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r>
          <w:rPr>
            <w:rFonts w:ascii="Cambria Math" w:eastAsia="Times New Roman" w:hAnsi="Cambria Math" w:cs="Times New Roman"/>
            <w:color w:val="000000"/>
            <w:lang w:val="en-US" w:eastAsia="zh-CN"/>
          </w:rPr>
          <m:t>-E</m:t>
        </m:r>
        <m:sSup>
          <m:sSupPr>
            <m:ctrlPr>
              <w:rPr>
                <w:rFonts w:ascii="Cambria Math" w:eastAsia="Times New Roman" w:hAnsi="Cambria Math" w:cs="Times New Roman"/>
                <w:i/>
                <w:color w:val="000000"/>
                <w:lang w:val="en-US" w:eastAsia="zh-CN"/>
              </w:rPr>
            </m:ctrlPr>
          </m:sSupPr>
          <m:e>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e>
          <m:sup>
            <m:r>
              <w:rPr>
                <w:rFonts w:ascii="Cambria Math" w:eastAsia="Times New Roman" w:hAnsi="Cambria Math" w:cs="Times New Roman"/>
                <w:color w:val="000000"/>
                <w:lang w:val="en-US" w:eastAsia="zh-CN"/>
              </w:rPr>
              <m:t>2</m:t>
            </m:r>
          </m:sup>
        </m:sSup>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Pr="00E00742">
        <w:rPr>
          <w:rFonts w:ascii="Times New Roman" w:eastAsia="Times New Roman" w:hAnsi="Times New Roman" w:cs="Times New Roman"/>
          <w:color w:val="000000"/>
          <w:lang w:val="en-US" w:eastAsia="zh-CN"/>
        </w:rPr>
        <w:t xml:space="preserve">, and we further denote </w:t>
      </w:r>
    </w:p>
    <w:p w14:paraId="5789FB18" w14:textId="0A956C59" w:rsidR="00337852" w:rsidRPr="00E00742" w:rsidRDefault="006E122F" w:rsidP="00337852">
      <w:pPr>
        <w:spacing w:line="360" w:lineRule="auto"/>
        <w:jc w:val="center"/>
        <w:rPr>
          <w:rFonts w:ascii="Times New Roman" w:eastAsia="Times New Roman" w:hAnsi="Times New Roman" w:cs="Times New Roman"/>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(Eq 4)</w:t>
      </w:r>
    </w:p>
    <w:p w14:paraId="63729AF6" w14:textId="305ABF7D"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a quantity indicating the effective number of markers. </w:t>
      </w:r>
      <w:r w:rsidR="00482177" w:rsidRPr="00E00742">
        <w:rPr>
          <w:rFonts w:ascii="Times New Roman" w:eastAsia="Times New Roman" w:hAnsi="Times New Roman" w:cs="Times New Roman"/>
          <w:color w:val="000000"/>
          <w:lang w:val="en-US" w:eastAsia="zh-CN"/>
        </w:rPr>
        <w:t xml:space="preserve">Or,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482177" w:rsidRPr="00E00742">
        <w:rPr>
          <w:rFonts w:ascii="Times New Roman" w:eastAsia="Times New Roman" w:hAnsi="Times New Roman" w:cs="Times New Roman"/>
          <w:color w:val="000000"/>
          <w:lang w:val="en-US" w:eastAsia="zh-CN"/>
        </w:rPr>
        <w:t xml:space="preserve"> has been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482177" w:rsidRPr="00E00742">
        <w:rPr>
          <w:rFonts w:ascii="Times New Roman" w:eastAsia="Times New Roman" w:hAnsi="Times New Roman" w:cs="Times New Roman"/>
          <w:color w:val="000000"/>
          <w:lang w:val="en-US" w:eastAsia="zh-CN"/>
        </w:rPr>
        <w:t xml:space="preserve">. </w:t>
      </w:r>
      <w:r w:rsidRPr="00E00742">
        <w:rPr>
          <w:rFonts w:ascii="Times New Roman" w:eastAsia="Times New Roman" w:hAnsi="Times New Roman" w:cs="Times New Roman"/>
          <w:color w:val="000000"/>
          <w:lang w:val="en-US" w:eastAsia="zh-CN"/>
        </w:rPr>
        <w:t xml:space="preserve">As </w:t>
      </w:r>
      <m:oMath>
        <m:r>
          <w:rPr>
            <w:rFonts w:ascii="Cambria Math" w:eastAsia="Times New Roman" w:hAnsi="Cambria Math" w:cs="Times New Roman"/>
            <w:color w:val="000000"/>
            <w:lang w:val="en-US" w:eastAsia="zh-CN"/>
          </w:rPr>
          <m:t>y</m:t>
        </m:r>
      </m:oMath>
      <w:r w:rsidRPr="00E00742">
        <w:rPr>
          <w:rFonts w:ascii="Times New Roman" w:eastAsia="Times New Roman" w:hAnsi="Times New Roman" w:cs="Times New Roman"/>
          <w:color w:val="000000"/>
          <w:lang w:val="en-US" w:eastAsia="zh-CN"/>
        </w:rPr>
        <w:t xml:space="preserve"> has been standardized, we have</w:t>
      </w:r>
    </w:p>
    <w:p w14:paraId="3EAFC801" w14:textId="77777777" w:rsidR="0033785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lang w:val="en-US" w:eastAsia="zh-CN"/>
              </w:rPr>
            </m:ctrlPr>
          </m:e>
        </m:d>
        <m:r>
          <m:rPr>
            <m:sty m:val="bi"/>
          </m:rP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n-1</m:t>
            </m:r>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5)</w:t>
      </w:r>
    </w:p>
    <w:p w14:paraId="51887F18" w14:textId="77777777" w:rsidR="00337852" w:rsidRDefault="00337852" w:rsidP="003C0000">
      <w:pPr>
        <w:spacing w:line="360" w:lineRule="auto"/>
        <w:rPr>
          <w:rFonts w:ascii="Times New Roman" w:hAnsi="Times New Roman" w:cs="Times New Roman"/>
          <w:lang w:val="en-US" w:eastAsia="zh-CN"/>
        </w:rPr>
      </w:pPr>
    </w:p>
    <w:p w14:paraId="6FB0393D" w14:textId="57D68D34" w:rsidR="0018386A" w:rsidRDefault="0018386A"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 the genetic relatedness in terms of dominance effects</w:t>
      </w:r>
    </w:p>
    <w:p w14:paraId="45184991" w14:textId="0F01D773" w:rsidR="00733A50" w:rsidRDefault="006E122F" w:rsidP="00733A50">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733A50">
        <w:rPr>
          <w:rFonts w:ascii="Times New Roman" w:hAnsi="Times New Roman" w:cs="Times New Roman"/>
          <w:lang w:val="en-US"/>
        </w:rPr>
        <w:t xml:space="preserve"> (</w:t>
      </w:r>
      <w:r w:rsidR="00733A50" w:rsidRPr="00766635">
        <w:rPr>
          <w:rFonts w:ascii="Times New Roman" w:hAnsi="Times New Roman" w:cs="Times New Roman"/>
          <w:b/>
          <w:lang w:val="en-US"/>
        </w:rPr>
        <w:t xml:space="preserve">Eq </w:t>
      </w:r>
      <w:r w:rsidR="002B52C7">
        <w:rPr>
          <w:rFonts w:ascii="Times New Roman" w:hAnsi="Times New Roman" w:cs="Times New Roman"/>
          <w:b/>
          <w:lang w:val="en-US"/>
        </w:rPr>
        <w:t>6</w:t>
      </w:r>
      <w:r w:rsidR="00733A50">
        <w:rPr>
          <w:rFonts w:ascii="Times New Roman" w:hAnsi="Times New Roman" w:cs="Times New Roman"/>
          <w:lang w:val="en-US"/>
        </w:rPr>
        <w:t>)</w:t>
      </w:r>
    </w:p>
    <w:p w14:paraId="5FA2A6F4" w14:textId="358E2634" w:rsidR="00733A50" w:rsidRDefault="00733A50" w:rsidP="00733A5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is a diagonal matrix. 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733A50">
        <w:rPr>
          <w:rFonts w:ascii="Times New Roman" w:hAnsi="Times New Roman" w:cs="Times New Roman"/>
          <w:lang w:val="en-US"/>
        </w:rPr>
        <w:t>,</w:t>
      </w:r>
      <w:r>
        <w:rPr>
          <w:rFonts w:ascii="Times New Roman" w:hAnsi="Times New Roman" w:cs="Times New Roman"/>
          <w:lang w:val="en-US"/>
        </w:rPr>
        <w:t xml:space="preserve">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ctrlPr>
              <w:rPr>
                <w:rFonts w:ascii="Cambria Math" w:hAnsi="Cambria Math" w:cs="Times New Roman"/>
                <w:b/>
                <w:i/>
                <w:lang w:val="en-US"/>
              </w:rPr>
            </m:ctrlPr>
          </m:e>
        </m:d>
        <m:r>
          <m:rPr>
            <m:sty m:val="bi"/>
          </m:rPr>
          <w:rPr>
            <w:rFonts w:ascii="Cambria Math" w:hAnsi="Cambria Math" w:cs="Times New Roman"/>
            <w:lang w:val="en-US"/>
          </w:rPr>
          <m:t>=</m:t>
        </m:r>
        <m:r>
          <m:rPr>
            <m:scr m:val="script"/>
          </m:rPr>
          <w:rPr>
            <w:rFonts w:ascii="Cambria Math" w:hAnsi="Cambria Math" w:cs="Times New Roman"/>
            <w:lang w:val="en-US"/>
          </w:rPr>
          <m:t>m</m:t>
        </m:r>
      </m:oMath>
      <w:r>
        <w:rPr>
          <w:rFonts w:ascii="Times New Roman" w:hAnsi="Times New Roman" w:cs="Times New Roman"/>
          <w:lang w:val="en-US"/>
        </w:rPr>
        <w:t xml:space="preserve">; when weight is introduced, </w:t>
      </w:r>
      <m:oMath>
        <m:sSub>
          <m:sSubPr>
            <m:ctrlPr>
              <w:rPr>
                <w:rFonts w:ascii="Cambria Math" w:hAnsi="Cambria Math" w:cs="Times New Roman"/>
                <w:b/>
                <w:i/>
                <w:lang w:val="en-US"/>
              </w:rPr>
            </m:ctrlPr>
          </m:sSubPr>
          <m:e>
            <m:r>
              <w:rPr>
                <w:rFonts w:ascii="Cambria Math" w:hAnsi="Cambria Math" w:cs="Times New Roman"/>
                <w:lang w:val="en-US"/>
              </w:rPr>
              <m:t>w</m:t>
            </m:r>
          </m:e>
          <m:sub>
            <m:r>
              <w:rPr>
                <w:rFonts w:ascii="Cambria Math" w:hAnsi="Cambria Math" w:cs="Times New Roman"/>
                <w:lang w:val="en-US"/>
              </w:rPr>
              <m:t>D,k</m:t>
            </m:r>
          </m:sub>
        </m:sSub>
        <m:r>
          <m:rPr>
            <m:sty m:val="bi"/>
          </m:rPr>
          <w:rPr>
            <w:rFonts w:ascii="Cambria Math" w:hAnsi="Cambria Math" w:cs="Times New Roman"/>
            <w:lang w:val="en-US"/>
          </w:rPr>
          <m:t>=</m:t>
        </m:r>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w:t>
      </w:r>
    </w:p>
    <w:p w14:paraId="53F7F6D2" w14:textId="0B99772F" w:rsidR="00337852" w:rsidRDefault="00337852" w:rsidP="003C0000">
      <w:pPr>
        <w:spacing w:line="360" w:lineRule="auto"/>
        <w:rPr>
          <w:rFonts w:ascii="Times New Roman" w:hAnsi="Times New Roman" w:cs="Times New Roman"/>
          <w:lang w:val="en-US" w:eastAsia="zh-CN"/>
        </w:rPr>
      </w:pPr>
    </w:p>
    <w:p w14:paraId="01EDFE60" w14:textId="77777777" w:rsidR="00337852" w:rsidRDefault="00337852" w:rsidP="00337852">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w:t>
      </w:r>
    </w:p>
    <w:p w14:paraId="6D3987FD" w14:textId="1F357A2A" w:rsidR="00337852" w:rsidRPr="00E0074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7</w:t>
      </w:r>
      <w:r w:rsidRPr="00E00742">
        <w:rPr>
          <w:rFonts w:ascii="Times New Roman" w:eastAsia="Times New Roman" w:hAnsi="Times New Roman" w:cs="Times New Roman"/>
          <w:b/>
          <w:color w:val="000000"/>
          <w:lang w:val="en-US" w:eastAsia="zh-CN"/>
        </w:rPr>
        <w:t>)</w:t>
      </w:r>
    </w:p>
    <w:p w14:paraId="32E71F3B" w14:textId="099B731F"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and</w:t>
      </w:r>
    </w:p>
    <w:p w14:paraId="06A003E4" w14:textId="2AB70326" w:rsidR="00A82E90" w:rsidRPr="00E00742" w:rsidRDefault="006E122F" w:rsidP="00EC27B7">
      <w:pPr>
        <w:spacing w:line="360" w:lineRule="auto"/>
        <w:jc w:val="center"/>
        <w:rPr>
          <w:rFonts w:ascii="Times New Roman" w:eastAsia="Times New Roman" w:hAnsi="Times New Roman" w:cs="Times New Roman"/>
          <w:b/>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8</w:t>
      </w:r>
      <w:r w:rsidR="00337852" w:rsidRPr="00E00742">
        <w:rPr>
          <w:rFonts w:ascii="Times New Roman" w:eastAsia="Times New Roman" w:hAnsi="Times New Roman" w:cs="Times New Roman"/>
          <w:b/>
          <w:color w:val="000000"/>
          <w:lang w:val="en-US" w:eastAsia="zh-CN"/>
        </w:rPr>
        <w:t>)</w:t>
      </w:r>
    </w:p>
    <w:p w14:paraId="585D4B4C" w14:textId="34AAC5F0" w:rsidR="008611C2" w:rsidRPr="00E00742" w:rsidRDefault="008611C2" w:rsidP="008611C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In contrast, when </w:t>
      </w:r>
      <m:oMath>
        <m:r>
          <m:rPr>
            <m:scr m:val="script"/>
          </m:rPr>
          <w:rPr>
            <w:rFonts w:ascii="Cambria Math" w:eastAsia="Times New Roman" w:hAnsi="Cambria Math" w:cs="Times New Roman"/>
            <w:color w:val="000000"/>
            <w:lang w:val="en-US" w:eastAsia="zh-CN"/>
          </w:rPr>
          <m:t>m</m:t>
        </m:r>
      </m:oMath>
      <w:r w:rsidR="0075644B" w:rsidRPr="00E00742">
        <w:rPr>
          <w:rFonts w:ascii="Times New Roman" w:eastAsia="Times New Roman" w:hAnsi="Times New Roman" w:cs="Times New Roman"/>
          <w:color w:val="000000"/>
          <w:lang w:val="en-US" w:eastAsia="zh-CN"/>
        </w:rPr>
        <w:t xml:space="preserve"> is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274DE7" w:rsidRPr="00E00742">
        <w:rPr>
          <w:rFonts w:ascii="Times New Roman" w:eastAsia="Times New Roman" w:hAnsi="Times New Roman" w:cs="Times New Roman"/>
          <w:color w:val="000000"/>
          <w:lang w:val="en-US" w:eastAsia="zh-CN"/>
        </w:rPr>
        <w:t>.</w:t>
      </w:r>
    </w:p>
    <w:p w14:paraId="44E98605" w14:textId="77777777" w:rsidR="004C5D00" w:rsidRPr="00E00742" w:rsidRDefault="004C5D00" w:rsidP="00CF48A1">
      <w:pPr>
        <w:spacing w:line="360" w:lineRule="auto"/>
        <w:rPr>
          <w:rFonts w:ascii="Times New Roman" w:eastAsia="Times New Roman" w:hAnsi="Times New Roman" w:cs="Times New Roman"/>
          <w:b/>
          <w:color w:val="000000"/>
          <w:lang w:val="en-US" w:eastAsia="zh-CN"/>
        </w:rPr>
      </w:pPr>
    </w:p>
    <w:tbl>
      <w:tblPr>
        <w:tblStyle w:val="TableGrid"/>
        <w:tblW w:w="0" w:type="auto"/>
        <w:tblLook w:val="04A0" w:firstRow="1" w:lastRow="0" w:firstColumn="1" w:lastColumn="0" w:noHBand="0" w:noVBand="1"/>
      </w:tblPr>
      <w:tblGrid>
        <w:gridCol w:w="1478"/>
        <w:gridCol w:w="2002"/>
        <w:gridCol w:w="2647"/>
        <w:gridCol w:w="1938"/>
        <w:gridCol w:w="2611"/>
      </w:tblGrid>
      <w:tr w:rsidR="00DC1636" w:rsidRPr="00E00742" w14:paraId="2C35C08E" w14:textId="77777777" w:rsidTr="00DC1636">
        <w:tc>
          <w:tcPr>
            <w:tcW w:w="1875" w:type="dxa"/>
          </w:tcPr>
          <w:p w14:paraId="6287EAB8" w14:textId="77777777"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w:p>
        </w:tc>
        <w:tc>
          <w:tcPr>
            <w:tcW w:w="2117" w:type="dxa"/>
          </w:tcPr>
          <w:p w14:paraId="134487DD" w14:textId="1858ED23" w:rsidR="00DC1636" w:rsidRPr="00E00742" w:rsidRDefault="006E122F"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A</m:t>
                    </m:r>
                  </m:sub>
                </m:sSub>
              </m:oMath>
            </m:oMathPara>
          </w:p>
        </w:tc>
        <w:tc>
          <w:tcPr>
            <w:tcW w:w="2771" w:type="dxa"/>
          </w:tcPr>
          <w:p w14:paraId="471CD5CB" w14:textId="71BFE4B8" w:rsidR="00DC1636" w:rsidRPr="00E00742" w:rsidRDefault="006E122F" w:rsidP="00CF48A1">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A</m:t>
                        </m:r>
                      </m:e>
                      <m:sub>
                        <m:r>
                          <m:rPr>
                            <m:sty m:val="bi"/>
                          </m:rPr>
                          <w:rPr>
                            <w:rFonts w:ascii="Cambria Math" w:eastAsia="Times New Roman" w:hAnsi="Cambria Math" w:cs="Times New Roman"/>
                            <w:color w:val="000000"/>
                            <w:sz w:val="20"/>
                            <w:szCs w:val="20"/>
                            <w:lang w:val="en-US" w:eastAsia="zh-CN"/>
                          </w:rPr>
                          <m:t>w</m:t>
                        </m:r>
                      </m:sub>
                    </m:sSub>
                  </m:sub>
                </m:sSub>
              </m:oMath>
            </m:oMathPara>
          </w:p>
        </w:tc>
        <w:tc>
          <w:tcPr>
            <w:tcW w:w="2026" w:type="dxa"/>
          </w:tcPr>
          <w:p w14:paraId="3842A28A" w14:textId="76C37F37" w:rsidR="00DC1636" w:rsidRPr="00E00742" w:rsidRDefault="006E122F"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D</m:t>
                    </m:r>
                  </m:sub>
                </m:sSub>
              </m:oMath>
            </m:oMathPara>
          </w:p>
        </w:tc>
        <w:tc>
          <w:tcPr>
            <w:tcW w:w="1887" w:type="dxa"/>
          </w:tcPr>
          <w:p w14:paraId="6F626125" w14:textId="779DE51B" w:rsidR="00DC1636" w:rsidRPr="00E00742" w:rsidRDefault="006E122F"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D</m:t>
                        </m:r>
                      </m:e>
                      <m:sub>
                        <m:r>
                          <m:rPr>
                            <m:sty m:val="bi"/>
                          </m:rPr>
                          <w:rPr>
                            <w:rFonts w:ascii="Cambria Math" w:eastAsia="Times New Roman" w:hAnsi="Cambria Math" w:cs="Times New Roman"/>
                            <w:color w:val="000000"/>
                            <w:sz w:val="20"/>
                            <w:szCs w:val="20"/>
                            <w:lang w:val="en-US" w:eastAsia="zh-CN"/>
                          </w:rPr>
                          <m:t>w</m:t>
                        </m:r>
                      </m:sub>
                    </m:sSub>
                  </m:sub>
                </m:sSub>
              </m:oMath>
            </m:oMathPara>
          </w:p>
        </w:tc>
      </w:tr>
      <w:tr w:rsidR="00DC1636" w14:paraId="4577E2A9" w14:textId="77777777" w:rsidTr="00DC1636">
        <w:tc>
          <w:tcPr>
            <w:tcW w:w="1875" w:type="dxa"/>
          </w:tcPr>
          <w:p w14:paraId="2528C1A8" w14:textId="740BC705" w:rsidR="00DC1636" w:rsidRPr="00E00742" w:rsidRDefault="006E122F" w:rsidP="00DC1636">
            <w:pPr>
              <w:spacing w:line="360" w:lineRule="auto"/>
              <w:rPr>
                <w:rFonts w:ascii="Times New Roman" w:eastAsia="Times New Roman" w:hAnsi="Times New Roman" w:cs="Times New Roman"/>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n</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279A1B1B" w14:textId="6C1296A1"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771" w:type="dxa"/>
          </w:tcPr>
          <w:p w14:paraId="5E0EA2D0" w14:textId="77C8EC2F"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026" w:type="dxa"/>
          </w:tcPr>
          <w:p w14:paraId="7288F4C1" w14:textId="01E294D6"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1887" w:type="dxa"/>
          </w:tcPr>
          <w:p w14:paraId="0B227F3C" w14:textId="5E737492"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r>
      <w:tr w:rsidR="00DC1636" w14:paraId="30EDC0BD" w14:textId="77777777" w:rsidTr="00DC1636">
        <w:tc>
          <w:tcPr>
            <w:tcW w:w="1875" w:type="dxa"/>
          </w:tcPr>
          <w:p w14:paraId="233F3A46" w14:textId="24E8CB67" w:rsidR="00DC1636" w:rsidRPr="00DC1636" w:rsidRDefault="006E122F"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m:rPr>
                        <m:scr m:val="script"/>
                      </m:rPr>
                      <w:rPr>
                        <w:rFonts w:ascii="Cambria Math" w:eastAsia="Times New Roman" w:hAnsi="Cambria Math" w:cs="Times New Roman"/>
                        <w:color w:val="000000"/>
                        <w:sz w:val="20"/>
                        <w:szCs w:val="20"/>
                        <w:lang w:val="en-US" w:eastAsia="zh-CN"/>
                      </w:rPr>
                      <m:t>m</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4BAB50D7" w14:textId="52FEB696" w:rsidR="00DC1636" w:rsidRPr="00DC1636" w:rsidRDefault="006E122F"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771" w:type="dxa"/>
          </w:tcPr>
          <w:p w14:paraId="064937E7" w14:textId="681A07BF" w:rsidR="00DC1636" w:rsidRPr="00DC1636" w:rsidRDefault="006E122F"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026" w:type="dxa"/>
          </w:tcPr>
          <w:p w14:paraId="41F24CB2" w14:textId="6E8C3500" w:rsidR="00DC1636" w:rsidRPr="00DC1636" w:rsidRDefault="006E122F"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c>
          <w:tcPr>
            <w:tcW w:w="1887" w:type="dxa"/>
          </w:tcPr>
          <w:p w14:paraId="07750FDA" w14:textId="044195CB" w:rsidR="00DC1636" w:rsidRPr="00DC1636" w:rsidRDefault="006E122F"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r>
    </w:tbl>
    <w:p w14:paraId="4AB65BCD" w14:textId="377C4043" w:rsidR="00EC025E" w:rsidRDefault="00EC025E" w:rsidP="002A4AE9">
      <w:pPr>
        <w:spacing w:line="360" w:lineRule="auto"/>
        <w:rPr>
          <w:rFonts w:ascii="Times New Roman" w:hAnsi="Times New Roman" w:cs="Times New Roman"/>
          <w:lang w:val="en-US"/>
        </w:rPr>
      </w:pPr>
    </w:p>
    <w:p w14:paraId="049196FB" w14:textId="72FDDE54"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Using </w:t>
      </w:r>
      <w:r w:rsidR="00D060DB" w:rsidRPr="00562DA4">
        <w:rPr>
          <w:rFonts w:ascii="Times New Roman" w:hAnsi="Times New Roman" w:cs="Times New Roman" w:hint="eastAsia"/>
          <w:lang w:val="en-US" w:eastAsia="zh-CN"/>
        </w:rPr>
        <w:t>LSE</w:t>
      </w:r>
      <w:r w:rsidRPr="00562DA4">
        <w:rPr>
          <w:rFonts w:ascii="Times New Roman" w:hAnsi="Times New Roman" w:cs="Times New Roman"/>
          <w:lang w:val="en-US"/>
        </w:rPr>
        <w:t xml:space="preserve">, the parameters in Eq 1 can be estimated via </w:t>
      </w:r>
      <m:oMath>
        <m:r>
          <m:rPr>
            <m:sty m:val="bi"/>
          </m:rPr>
          <w:rPr>
            <w:rFonts w:ascii="Cambria Math" w:hAnsi="Cambria Math" w:cs="Times New Roman"/>
            <w:lang w:val="en-US"/>
          </w:rPr>
          <m:t>B</m:t>
        </m:r>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m:rPr>
            <m:sty m:val="bi"/>
          </m:rPr>
          <w:rPr>
            <w:rFonts w:ascii="Cambria Math" w:hAnsi="Cambria Math" w:cs="Times New Roman"/>
            <w:lang w:val="en-US"/>
          </w:rPr>
          <m:t>X</m:t>
        </m:r>
        <m:r>
          <m:rPr>
            <m:scr m:val="script"/>
            <m:sty m:val="b"/>
          </m:rPr>
          <w:rPr>
            <w:rFonts w:ascii="Cambria Math" w:hAnsi="Cambria Math" w:cs="Times New Roman"/>
            <w:lang w:val="en-US"/>
          </w:rPr>
          <m:t>y</m:t>
        </m:r>
      </m:oMath>
    </w:p>
    <w:p w14:paraId="71BDDE77" w14:textId="6304B911" w:rsidR="00CB1599" w:rsidRPr="00562DA4" w:rsidRDefault="006E122F" w:rsidP="00CB1599">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mr>
              </m:m>
            </m:e>
          </m:d>
        </m:oMath>
      </m:oMathPara>
    </w:p>
    <w:p w14:paraId="1C0C6A34" w14:textId="3A0B398F"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and </w:t>
      </w:r>
      <m:oMath>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num>
          <m:den>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e>
            </m:d>
            <m:r>
              <m:rPr>
                <m:scr m:val="script"/>
              </m:rPr>
              <w:rPr>
                <w:rFonts w:ascii="Cambria Math" w:hAnsi="Cambria Math" w:cs="Times New Roman"/>
                <w:lang w:val="en-US"/>
              </w:rPr>
              <m:t>N</m:t>
            </m:r>
          </m:den>
        </m:f>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r>
                    <w:rPr>
                      <w:rFonts w:ascii="Cambria Math" w:hAnsi="Cambria Math" w:cs="Times New Roman"/>
                      <w:lang w:val="en-US"/>
                    </w:rPr>
                    <m:t>1</m:t>
                  </m:r>
                </m:e>
              </m:mr>
            </m:m>
          </m:e>
        </m:d>
      </m:oMath>
      <w:r w:rsidR="00EC025E" w:rsidRPr="00562DA4">
        <w:rPr>
          <w:rFonts w:ascii="Times New Roman" w:hAnsi="Times New Roman" w:cs="Times New Roman"/>
          <w:lang w:val="en-US"/>
        </w:rPr>
        <w:t>.</w:t>
      </w:r>
    </w:p>
    <w:p w14:paraId="235300D1" w14:textId="34AB4D59" w:rsidR="00CB1599" w:rsidRPr="00562DA4" w:rsidRDefault="00EC025E"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Upon how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if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as squared difference </w:t>
      </w: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Pr="00562DA4">
        <w:rPr>
          <w:rFonts w:ascii="Times New Roman" w:hAnsi="Times New Roman" w:cs="Times New Roman"/>
        </w:rPr>
        <w:t xml:space="preserve">, the LSE of </w:t>
      </w:r>
      <m:oMath>
        <m:r>
          <m:rPr>
            <m:sty m:val="bi"/>
          </m:rPr>
          <w:rPr>
            <w:rFonts w:ascii="Cambria Math" w:hAnsi="Cambria Math" w:cs="Times New Roman"/>
            <w:lang w:val="en-US"/>
          </w:rPr>
          <m:t>B=</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2+</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Pr="00562DA4">
        <w:rPr>
          <w:rFonts w:ascii="Times New Roman" w:hAnsi="Times New Roman" w:cs="Times New Roman"/>
          <w:lang w:val="en-US"/>
        </w:rPr>
        <w:t>.</w:t>
      </w:r>
      <w:r w:rsidR="00D54B0C" w:rsidRPr="00562DA4">
        <w:rPr>
          <w:rFonts w:ascii="Times New Roman" w:hAnsi="Times New Roman" w:cs="Times New Roman"/>
          <w:lang w:val="en-US"/>
        </w:rPr>
        <w:t xml:space="preserve"> If </w:t>
      </w:r>
      <m:oMath>
        <m:r>
          <m:rPr>
            <m:scr m:val="script"/>
            <m:sty m:val="b"/>
          </m:rPr>
          <w:rPr>
            <w:rFonts w:ascii="Cambria Math" w:hAnsi="Cambria Math" w:cs="Times New Roman"/>
            <w:lang w:val="en-US"/>
          </w:rPr>
          <m:t>y</m:t>
        </m:r>
      </m:oMath>
      <w:r w:rsidR="00D54B0C" w:rsidRPr="00562DA4">
        <w:rPr>
          <w:rFonts w:ascii="Times New Roman" w:hAnsi="Times New Roman" w:cs="Times New Roman"/>
          <w:b/>
          <w:lang w:val="en-US"/>
        </w:rPr>
        <w:t xml:space="preserve"> </w:t>
      </w:r>
      <w:r w:rsidR="00D54B0C" w:rsidRPr="00562DA4">
        <w:rPr>
          <w:rFonts w:ascii="Times New Roman" w:hAnsi="Times New Roman" w:cs="Times New Roman"/>
          <w:lang w:val="en-US"/>
        </w:rPr>
        <w:t>is constructed as</w:t>
      </w:r>
      <w:r w:rsidRPr="00562DA4">
        <w:rPr>
          <w:rFonts w:ascii="Times New Roman" w:hAnsi="Times New Roman" w:cs="Times New Roman"/>
          <w:lang w:val="en-US"/>
        </w:rPr>
        <w:t xml:space="preserve"> cross-product </w:t>
      </w:r>
      <m:oMath>
        <m:r>
          <m:rPr>
            <m:scr m:val="script"/>
            <m:sty m:val="b"/>
          </m:rPr>
          <w:rPr>
            <w:rFonts w:ascii="Cambria Math" w:hAnsi="Cambria Math" w:cs="Times New Roman"/>
            <w:lang w:val="en-US"/>
          </w:rPr>
          <m:t>y=</m:t>
        </m:r>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i</m:t>
            </m:r>
          </m:sub>
        </m:sSub>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j</m:t>
            </m:r>
          </m:sub>
        </m:sSub>
      </m:oMath>
      <w:r w:rsidRPr="00562DA4">
        <w:rPr>
          <w:rFonts w:ascii="Times New Roman" w:hAnsi="Times New Roman" w:cs="Times New Roman"/>
          <w:lang w:val="en-US"/>
        </w:rPr>
        <w:t>,</w:t>
      </w:r>
      <w:r w:rsidRPr="00562DA4">
        <w:rPr>
          <w:rFonts w:ascii="Times New Roman" w:hAnsi="Times New Roman" w:cs="Times New Roman"/>
          <w:b/>
          <w:lang w:val="en-US"/>
        </w:rPr>
        <w:t xml:space="preserve"> </w:t>
      </w:r>
      <m:oMath>
        <m:r>
          <m:rPr>
            <m:sty m:val="bi"/>
          </m:rPr>
          <w:rPr>
            <w:rFonts w:ascii="Cambria Math" w:hAnsi="Cambria Math" w:cs="Times New Roman"/>
            <w:lang w:val="en-US"/>
          </w:rPr>
          <m:t>B</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004068BF" w:rsidRPr="00562DA4">
        <w:rPr>
          <w:rFonts w:ascii="Times New Roman" w:hAnsi="Times New Roman" w:cs="Times New Roman"/>
          <w:lang w:val="en-US"/>
        </w:rPr>
        <w:t>.</w:t>
      </w:r>
    </w:p>
    <w:p w14:paraId="355C5F4C" w14:textId="77777777" w:rsidR="00274DE7" w:rsidRPr="00562DA4" w:rsidRDefault="00274DE7" w:rsidP="002A4AE9">
      <w:pPr>
        <w:spacing w:line="360" w:lineRule="auto"/>
        <w:rPr>
          <w:rFonts w:ascii="Times New Roman" w:hAnsi="Times New Roman" w:cs="Times New Roman"/>
          <w:lang w:val="en-US"/>
        </w:rPr>
      </w:pPr>
    </w:p>
    <w:p w14:paraId="7BAD8640" w14:textId="77777777" w:rsidR="00EC025E" w:rsidRDefault="00EC025E" w:rsidP="00EC025E">
      <w:pPr>
        <w:spacing w:line="360" w:lineRule="auto"/>
        <w:rPr>
          <w:rFonts w:ascii="Times New Roman" w:hAnsi="Times New Roman" w:cs="Times New Roman"/>
          <w:lang w:val="en-US"/>
        </w:rPr>
      </w:pPr>
      <w:r w:rsidRPr="00562DA4">
        <w:rPr>
          <w:rFonts w:ascii="Times New Roman" w:hAnsi="Times New Roman" w:cs="Times New Roman"/>
          <w:lang w:val="en-US"/>
        </w:rPr>
        <w:t xml:space="preserve">Upon the choice of </w:t>
      </w:r>
      <m:oMath>
        <m:r>
          <m:rPr>
            <m:sty m:val="b"/>
          </m:rPr>
          <w:rPr>
            <w:rFonts w:ascii="Cambria Math" w:hAnsi="Cambria Math" w:cs="Times New Roman"/>
            <w:lang w:val="en-US"/>
          </w:rPr>
          <m:t>Ω</m:t>
        </m:r>
      </m:oMath>
      <w:r w:rsidRPr="00562DA4">
        <w:rPr>
          <w:rFonts w:ascii="Times New Roman" w:hAnsi="Times New Roman" w:cs="Times New Roman"/>
          <w:lang w:val="en-US"/>
        </w:rPr>
        <w:t xml:space="preserve">, additive or dominance relatedness, with or without weight, the estimate of the regression coefficient </w:t>
      </w:r>
      <m:oMath>
        <m:r>
          <w:rPr>
            <w:rFonts w:ascii="Cambria Math" w:hAnsi="Cambria Math" w:cs="Times New Roman"/>
            <w:lang w:val="en-US"/>
          </w:rPr>
          <m:t>b</m:t>
        </m:r>
      </m:oMath>
      <w:r w:rsidRPr="00562DA4">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oMath>
      <w:r w:rsidRPr="00562DA4">
        <w:rPr>
          <w:rFonts w:ascii="Times New Roman" w:hAnsi="Times New Roman" w:cs="Times New Roman"/>
          <w:lang w:val="en-US"/>
        </w:rPr>
        <w:t>, will be SNP-based heritability of interest.</w:t>
      </w:r>
    </w:p>
    <w:p w14:paraId="1945F44D" w14:textId="77777777" w:rsidR="00EC025E" w:rsidRDefault="00EC025E" w:rsidP="002A4AE9">
      <w:pPr>
        <w:spacing w:line="360" w:lineRule="auto"/>
        <w:rPr>
          <w:rFonts w:ascii="Times New Roman" w:hAnsi="Times New Roman" w:cs="Times New Roman"/>
          <w:lang w:val="en-US"/>
        </w:rPr>
      </w:pPr>
    </w:p>
    <w:p w14:paraId="518C7207" w14:textId="0CAB715E" w:rsidR="00D060DB" w:rsidRPr="00B65C28" w:rsidRDefault="00FE09B5" w:rsidP="002A4AE9">
      <w:pPr>
        <w:spacing w:line="360" w:lineRule="auto"/>
        <w:rPr>
          <w:rFonts w:ascii="Times New Roman" w:hAnsi="Times New Roman" w:cs="Times New Roman"/>
          <w:b/>
          <w:lang w:val="en-US" w:eastAsia="zh-CN"/>
        </w:rPr>
      </w:pPr>
      <w:r w:rsidRPr="00B65C28">
        <w:rPr>
          <w:rFonts w:ascii="Times New Roman" w:hAnsi="Times New Roman" w:cs="Times New Roman"/>
          <w:b/>
          <w:lang w:val="en-US"/>
        </w:rPr>
        <w:t xml:space="preserve">The structure of </w:t>
      </w:r>
      <m:oMath>
        <m:sSubSup>
          <m:sSubSupPr>
            <m:ctrlPr>
              <w:rPr>
                <w:rFonts w:ascii="Cambria Math" w:hAnsi="Cambria Math" w:cs="Times New Roman"/>
                <w:b/>
                <w:i/>
                <w:highlight w:val="yellow"/>
                <w:lang w:val="en-US"/>
              </w:rPr>
            </m:ctrlPr>
          </m:sSubSupPr>
          <m:e>
            <m:r>
              <m:rPr>
                <m:sty m:val="bi"/>
              </m:rPr>
              <w:rPr>
                <w:rFonts w:ascii="Cambria Math" w:hAnsi="Cambria Math" w:cs="Times New Roman"/>
                <w:highlight w:val="yellow"/>
                <w:lang w:val="en-US"/>
              </w:rPr>
              <m:t>h</m:t>
            </m:r>
          </m:e>
          <m:sub>
            <m:r>
              <m:rPr>
                <m:sty m:val="bi"/>
              </m:rPr>
              <w:rPr>
                <w:rFonts w:ascii="Cambria Math" w:hAnsi="Cambria Math" w:cs="Times New Roman"/>
                <w:highlight w:val="yellow"/>
                <w:lang w:val="en-US"/>
              </w:rPr>
              <m:t>SNP</m:t>
            </m:r>
          </m:sub>
          <m:sup>
            <m:r>
              <m:rPr>
                <m:sty m:val="bi"/>
              </m:rPr>
              <w:rPr>
                <w:rFonts w:ascii="Cambria Math" w:hAnsi="Cambria Math" w:cs="Times New Roman"/>
                <w:highlight w:val="yellow"/>
                <w:lang w:val="en-US"/>
              </w:rPr>
              <m:t>2</m:t>
            </m:r>
          </m:sup>
        </m:sSubSup>
      </m:oMath>
    </w:p>
    <w:p w14:paraId="349AC4BA" w14:textId="5299AF49" w:rsidR="00155076" w:rsidRDefault="00896D5F" w:rsidP="00D060DB">
      <w:pPr>
        <w:spacing w:line="360" w:lineRule="auto"/>
        <w:rPr>
          <w:rFonts w:ascii="Times New Roman" w:hAnsi="Times New Roman" w:cs="Times New Roman"/>
          <w:lang w:val="en-US"/>
        </w:rPr>
      </w:pPr>
      <w:r>
        <w:rPr>
          <w:rFonts w:ascii="Times New Roman" w:hAnsi="Times New Roman" w:cs="Times New Roman"/>
          <w:lang w:val="en-US"/>
        </w:rPr>
        <w:t xml:space="preserve">In deriving </w:t>
      </w:r>
      <w:r w:rsidR="00274DE7">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w:t>
      </w:r>
      <w:r w:rsidR="00DC1636">
        <w:rPr>
          <w:rFonts w:ascii="Times New Roman" w:hAnsi="Times New Roman" w:cs="Times New Roman"/>
          <w:lang w:val="en-US"/>
        </w:rPr>
        <w:t xml:space="preserve">and </w:t>
      </w:r>
      <w:r w:rsidR="00DC1636">
        <w:rPr>
          <w:rFonts w:ascii="Times New Roman" w:hAnsi="Times New Roman" w:cs="Times New Roman"/>
          <w:lang w:val="en-US" w:eastAsia="zh-CN"/>
        </w:rPr>
        <w:t>a</w:t>
      </w:r>
      <w:r w:rsidR="0044615D">
        <w:rPr>
          <w:rFonts w:ascii="Times New Roman" w:hAnsi="Times New Roman" w:cs="Times New Roman"/>
          <w:lang w:val="en-US"/>
        </w:rPr>
        <w:t xml:space="preserve"> </w:t>
      </w:r>
      <w:r w:rsidR="005169D5">
        <w:rPr>
          <w:rFonts w:ascii="Times New Roman" w:hAnsi="Times New Roman" w:cs="Times New Roman" w:hint="eastAsia"/>
          <w:lang w:val="en-US" w:eastAsia="zh-CN"/>
        </w:rPr>
        <w:t xml:space="preserve">stochastic </w:t>
      </w:r>
      <w:r w:rsidR="005169D5">
        <w:rPr>
          <w:rFonts w:ascii="Times New Roman" w:hAnsi="Times New Roman" w:cs="Times New Roman"/>
          <w:lang w:val="en-US" w:eastAsia="zh-CN"/>
        </w:rPr>
        <w:t>modeling</w:t>
      </w:r>
      <w:r w:rsidR="005169D5">
        <w:rPr>
          <w:rFonts w:ascii="Times New Roman" w:hAnsi="Times New Roman" w:cs="Times New Roman" w:hint="eastAsia"/>
          <w:lang w:val="en-US" w:eastAsia="zh-CN"/>
        </w:rPr>
        <w:t xml:space="preserve"> </w:t>
      </w:r>
      <w:r w:rsidR="0044615D">
        <w:rPr>
          <w:rFonts w:ascii="Times New Roman" w:hAnsi="Times New Roman" w:cs="Times New Roman"/>
          <w:lang w:val="en-US"/>
        </w:rPr>
        <w:t>method</w:t>
      </w:r>
      <w:r w:rsidR="005169D5">
        <w:rPr>
          <w:rFonts w:ascii="Times New Roman" w:hAnsi="Times New Roman" w:cs="Times New Roman" w:hint="eastAsia"/>
          <w:lang w:val="en-US" w:eastAsia="zh-CN"/>
        </w:rPr>
        <w:t xml:space="preserve"> </w:t>
      </w:r>
      <w:r w:rsidR="001D46EA">
        <w:rPr>
          <w:rFonts w:ascii="Times New Roman" w:hAnsi="Times New Roman" w:cs="Times New Roman"/>
          <w:lang w:val="en-US" w:eastAsia="zh-CN"/>
        </w:rPr>
        <w:t xml:space="preserve">that uses conditional probability </w:t>
      </w:r>
      <w:r w:rsidR="00274DE7">
        <w:rPr>
          <w:rFonts w:ascii="Times New Roman" w:hAnsi="Times New Roman" w:cs="Times New Roman"/>
          <w:lang w:val="en-US" w:eastAsia="zh-CN"/>
        </w:rPr>
        <w:t xml:space="preserve">has been </w:t>
      </w:r>
      <w:r w:rsidR="0044615D">
        <w:rPr>
          <w:rFonts w:ascii="Times New Roman" w:hAnsi="Times New Roman" w:cs="Times New Roman"/>
          <w:lang w:val="en-US"/>
        </w:rPr>
        <w:t>presented in Chen</w:t>
      </w:r>
      <w:r w:rsidR="00FE09B5">
        <w:rPr>
          <w:rFonts w:ascii="Times New Roman" w:hAnsi="Times New Roman" w:cs="Times New Roman"/>
          <w:lang w:val="en-US"/>
        </w:rPr>
        <w:t xml:space="preserve"> </w:t>
      </w:r>
      <w:r w:rsidR="00FE09B5">
        <w:rPr>
          <w:rFonts w:ascii="Times New Roman" w:hAnsi="Times New Roman" w:cs="Times New Roman"/>
          <w:lang w:val="en-US"/>
        </w:rPr>
        <w:fldChar w:fldCharType="begin" w:fldLock="1"/>
      </w:r>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sidR="00FE09B5">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r w:rsidR="00FE09B5">
        <w:rPr>
          <w:rFonts w:ascii="Times New Roman" w:hAnsi="Times New Roman" w:cs="Times New Roman"/>
          <w:lang w:val="en-US"/>
        </w:rPr>
        <w:fldChar w:fldCharType="end"/>
      </w:r>
      <w:r w:rsidR="00D060DB">
        <w:rPr>
          <w:rFonts w:ascii="Times New Roman" w:hAnsi="Times New Roman" w:cs="Times New Roman"/>
          <w:lang w:val="en-US"/>
        </w:rPr>
        <w:t xml:space="preserve">. </w:t>
      </w:r>
      <w:r w:rsidR="001D46EA">
        <w:rPr>
          <w:rFonts w:ascii="Times New Roman" w:hAnsi="Times New Roman" w:cs="Times New Roman"/>
          <w:lang w:val="en-US"/>
        </w:rPr>
        <w:t>T</w:t>
      </w:r>
      <w:r w:rsidR="00DC1636">
        <w:rPr>
          <w:rFonts w:ascii="Times New Roman" w:hAnsi="Times New Roman" w:cs="Times New Roman"/>
          <w:lang w:val="en-US"/>
        </w:rPr>
        <w:t xml:space="preserve">he key step is to find the elements </w:t>
      </w:r>
      <w:r w:rsidR="004068BF">
        <w:rPr>
          <w:rFonts w:ascii="Times New Roman" w:hAnsi="Times New Roman" w:cs="Times New Roman"/>
          <w:lang w:val="en-US"/>
        </w:rPr>
        <w:t>for additive SNP-heritability,</w:t>
      </w:r>
      <w:r w:rsidR="00DC1636">
        <w:rPr>
          <w:rFonts w:ascii="Times New Roman" w:hAnsi="Times New Roman" w:cs="Times New Roman"/>
          <w:lang w:val="en-US"/>
        </w:rPr>
        <w:t xml:space="preserve">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r w:rsidR="001D46EA">
        <w:rPr>
          <w:rFonts w:ascii="Times New Roman" w:hAnsi="Times New Roman" w:cs="Times New Roman"/>
          <w:lang w:val="en-US"/>
        </w:rPr>
        <w:t xml:space="preserve">, for a biallelic locus, there are nine possible combinations for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oMath>
      <w:r w:rsidR="00331DB2">
        <w:rPr>
          <w:rFonts w:ascii="Times New Roman" w:hAnsi="Times New Roman" w:cs="Times New Roman"/>
          <w:lang w:val="en-US"/>
        </w:rPr>
        <w:t xml:space="preserve"> and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oMath>
      <w:r w:rsidR="00331DB2">
        <w:rPr>
          <w:rFonts w:ascii="Times New Roman" w:hAnsi="Times New Roman" w:cs="Times New Roman"/>
          <w:lang w:val="en-US"/>
        </w:rPr>
        <w:t>, respectively, as</w:t>
      </w:r>
      <w:r w:rsidR="00DC1636">
        <w:rPr>
          <w:rFonts w:ascii="Times New Roman" w:hAnsi="Times New Roman" w:cs="Times New Roman"/>
          <w:lang w:val="en-US"/>
        </w:rPr>
        <w:t xml:space="preserve"> found in </w:t>
      </w:r>
      <w:r w:rsidR="00DC1636" w:rsidRPr="00DC1636">
        <w:rPr>
          <w:rFonts w:ascii="Times New Roman" w:hAnsi="Times New Roman" w:cs="Times New Roman"/>
          <w:highlight w:val="cyan"/>
          <w:lang w:val="en-US"/>
        </w:rPr>
        <w:t>Table X</w:t>
      </w:r>
      <w:r w:rsidR="00DC1636">
        <w:rPr>
          <w:rFonts w:ascii="Times New Roman" w:hAnsi="Times New Roman" w:cs="Times New Roman"/>
          <w:lang w:val="en-US"/>
        </w:rPr>
        <w:t>.</w:t>
      </w:r>
      <w:r w:rsidR="00331DB2">
        <w:rPr>
          <w:rFonts w:ascii="Times New Roman" w:hAnsi="Times New Roman" w:cs="Times New Roman"/>
          <w:lang w:val="en-US"/>
        </w:rPr>
        <w:t xml:space="preserve"> The technical details in defining each element please refer to </w:t>
      </w:r>
      <w:r w:rsidR="00562DA4">
        <w:rPr>
          <w:rFonts w:ascii="Times New Roman" w:hAnsi="Times New Roman" w:cs="Times New Roman"/>
          <w:lang w:val="en-US"/>
        </w:rPr>
        <w:t xml:space="preserve">Chen </w:t>
      </w:r>
      <w:r w:rsidR="00562DA4">
        <w:rPr>
          <w:rFonts w:ascii="Times New Roman" w:hAnsi="Times New Roman" w:cs="Times New Roman"/>
          <w:lang w:val="en-US"/>
        </w:rPr>
        <w:fldChar w:fldCharType="begin" w:fldLock="1"/>
      </w:r>
      <w:r w:rsidR="00562DA4">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regression","type":"article-journal","volume":"5"},"suppress-author":1,"uris":["http://www.mendeley.com/documents/?uuid=6a67445d-400c-41a4-ac65-a49919bf8dbc"]}],"mendeley":{"formattedCitation":"(2014)","plainTextFormattedCitation":"(2014)","previouslyFormattedCitation":"(Chen, 2014)"},"properties":{"noteIndex":0},"schema":"https://github.com/citation-style-language/schema/raw/master/csl-citation.json"}</w:instrText>
      </w:r>
      <w:r w:rsidR="00562DA4">
        <w:rPr>
          <w:rFonts w:ascii="Times New Roman" w:hAnsi="Times New Roman" w:cs="Times New Roman"/>
          <w:lang w:val="en-US"/>
        </w:rPr>
        <w:fldChar w:fldCharType="separate"/>
      </w:r>
      <w:r w:rsidR="00562DA4" w:rsidRPr="00562DA4">
        <w:rPr>
          <w:rFonts w:ascii="Times New Roman" w:hAnsi="Times New Roman" w:cs="Times New Roman"/>
          <w:noProof/>
          <w:lang w:val="en-US"/>
        </w:rPr>
        <w:t>(2014)</w:t>
      </w:r>
      <w:r w:rsidR="00562DA4">
        <w:rPr>
          <w:rFonts w:ascii="Times New Roman" w:hAnsi="Times New Roman" w:cs="Times New Roman"/>
          <w:lang w:val="en-US"/>
        </w:rPr>
        <w:fldChar w:fldCharType="end"/>
      </w:r>
      <w:r w:rsidR="00331DB2">
        <w:rPr>
          <w:rFonts w:ascii="Times New Roman" w:hAnsi="Times New Roman" w:cs="Times New Roman"/>
          <w:lang w:val="en-US"/>
        </w:rPr>
        <w:t>.</w:t>
      </w:r>
    </w:p>
    <w:p w14:paraId="7FA4EC5F" w14:textId="77777777" w:rsidR="00155076" w:rsidRDefault="00155076" w:rsidP="00D060DB">
      <w:pPr>
        <w:spacing w:line="360" w:lineRule="auto"/>
        <w:rPr>
          <w:rFonts w:ascii="Times New Roman" w:hAnsi="Times New Roman" w:cs="Times New Roman"/>
          <w:lang w:val="en-US" w:eastAsia="zh-CN"/>
        </w:rPr>
      </w:pPr>
    </w:p>
    <w:p w14:paraId="32B050E4" w14:textId="229B9A73" w:rsidR="00FE09B5" w:rsidRDefault="004068BF" w:rsidP="002A4AE9">
      <w:pPr>
        <w:spacing w:line="360" w:lineRule="auto"/>
        <w:rPr>
          <w:rFonts w:ascii="Times New Roman" w:hAnsi="Times New Roman" w:cs="Times New Roman"/>
          <w:lang w:val="en-US" w:eastAsia="zh-CN"/>
        </w:rPr>
      </w:pPr>
      <w:r>
        <w:rPr>
          <w:rFonts w:ascii="Times New Roman" w:hAnsi="Times New Roman" w:cs="Times New Roman"/>
          <w:lang w:val="en-US"/>
        </w:rPr>
        <w:t>Upon</w:t>
      </w:r>
      <w:r w:rsidR="00072FBA">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is fitted in </w:t>
      </w:r>
      <w:r>
        <w:rPr>
          <w:rFonts w:ascii="Times New Roman" w:hAnsi="Times New Roman" w:cs="Times New Roman" w:hint="eastAsia"/>
          <w:lang w:val="en-US" w:eastAsia="zh-CN"/>
        </w:rPr>
        <w:t>Eq 1</w:t>
      </w:r>
      <w:r w:rsidR="00072FBA">
        <w:rPr>
          <w:rFonts w:ascii="Times New Roman" w:hAnsi="Times New Roman" w:cs="Times New Roman"/>
          <w:lang w:val="en-US"/>
        </w:rPr>
        <w:t>, t</w:t>
      </w:r>
      <w:r w:rsidR="00155076">
        <w:rPr>
          <w:rFonts w:ascii="Times New Roman" w:hAnsi="Times New Roman" w:cs="Times New Roman"/>
          <w:lang w:val="en-US"/>
        </w:rPr>
        <w:t xml:space="preserve">he derived SNP-based heritability </w:t>
      </w:r>
      <w:r w:rsidR="00072FBA">
        <w:rPr>
          <w:rFonts w:ascii="Times New Roman" w:hAnsi="Times New Roman" w:cs="Times New Roman"/>
          <w:lang w:val="en-US"/>
        </w:rPr>
        <w:t>is</w:t>
      </w:r>
      <w:r w:rsidR="00010B5E">
        <w:rPr>
          <w:rFonts w:ascii="Times New Roman" w:hAnsi="Times New Roman" w:cs="Times New Roman" w:hint="eastAsia"/>
          <w:lang w:val="en-US" w:eastAsia="zh-CN"/>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cr m:val="script"/>
          </m:rPr>
          <w:rPr>
            <w:rFonts w:ascii="Cambria Math" w:hAnsi="Cambria Math" w:cs="Times New Roman"/>
            <w:lang w:val="en-US"/>
          </w:rPr>
          <m:t>=m</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sidR="00010B5E">
        <w:rPr>
          <w:rFonts w:ascii="Times New Roman" w:hAnsi="Times New Roman" w:cs="Times New Roman"/>
          <w:lang w:val="en-US"/>
        </w:rPr>
        <w:t xml:space="preserve">, this expression is equivalent to Eq 10 in Chen’s original paper </w:t>
      </w:r>
      <w:r w:rsidR="00010B5E">
        <w:rPr>
          <w:rFonts w:ascii="Times New Roman" w:hAnsi="Times New Roman" w:cs="Times New Roman"/>
          <w:lang w:val="en-US"/>
        </w:rPr>
        <w:fldChar w:fldCharType="begin" w:fldLock="1"/>
      </w:r>
      <w:r w:rsidR="00DC1636">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010B5E">
        <w:rPr>
          <w:rFonts w:ascii="Times New Roman" w:hAnsi="Times New Roman" w:cs="Times New Roman"/>
          <w:lang w:val="en-US"/>
        </w:rPr>
        <w:fldChar w:fldCharType="separate"/>
      </w:r>
      <w:r w:rsidR="00010B5E" w:rsidRPr="00155076">
        <w:rPr>
          <w:rFonts w:ascii="Times New Roman" w:hAnsi="Times New Roman" w:cs="Times New Roman"/>
          <w:noProof/>
          <w:lang w:val="en-US"/>
        </w:rPr>
        <w:t>(Chen, 2014)</w:t>
      </w:r>
      <w:r w:rsidR="00010B5E">
        <w:rPr>
          <w:rFonts w:ascii="Times New Roman" w:hAnsi="Times New Roman" w:cs="Times New Roman"/>
          <w:lang w:val="en-US"/>
        </w:rPr>
        <w:fldChar w:fldCharType="end"/>
      </w:r>
      <w:r w:rsidR="00010B5E">
        <w:rPr>
          <w:rFonts w:ascii="Times New Roman" w:hAnsi="Times New Roman" w:cs="Times New Roman"/>
          <w:lang w:val="en-US"/>
        </w:rPr>
        <w:t>. Here we shorthand SNP-based heritability in matrix notations</w:t>
      </w:r>
    </w:p>
    <w:p w14:paraId="35D2A1BA" w14:textId="1F0FEBB3" w:rsidR="00B65C28" w:rsidRDefault="006E122F" w:rsidP="00B012DB">
      <w:pPr>
        <w:spacing w:line="360" w:lineRule="auto"/>
        <w:jc w:val="center"/>
        <w:rPr>
          <w:rFonts w:ascii="Times New Roman" w:hAnsi="Times New Roman" w:cs="Times New Roman"/>
          <w:b/>
          <w:lang w:val="en-US"/>
        </w:rPr>
      </w:pP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57480E">
        <w:rPr>
          <w:rFonts w:ascii="Times New Roman" w:hAnsi="Times New Roman" w:cs="Times New Roman"/>
          <w:b/>
          <w:lang w:val="en-US"/>
        </w:rPr>
        <w:t xml:space="preserve"> (Eq 6</w:t>
      </w:r>
      <w:r w:rsidR="00947C0D">
        <w:rPr>
          <w:rFonts w:ascii="Times New Roman" w:hAnsi="Times New Roman" w:cs="Times New Roman"/>
          <w:b/>
          <w:lang w:val="en-US"/>
        </w:rPr>
        <w:t>)</w:t>
      </w:r>
    </w:p>
    <w:p w14:paraId="41BF6C9C" w14:textId="3B7FA480" w:rsidR="00947C0D" w:rsidRDefault="00BD090B" w:rsidP="002A4AE9">
      <w:pPr>
        <w:spacing w:line="360" w:lineRule="auto"/>
        <w:rPr>
          <w:rFonts w:ascii="Times New Roman" w:hAnsi="Times New Roman" w:cs="Times New Roman"/>
          <w:lang w:val="en-US" w:eastAsia="zh-CN"/>
        </w:rPr>
      </w:pPr>
      <w:r w:rsidRPr="00BD090B">
        <w:rPr>
          <w:rFonts w:ascii="Times New Roman" w:hAnsi="Times New Roman" w:cs="Times New Roman"/>
          <w:lang w:val="en-US"/>
        </w:rPr>
        <w:t xml:space="preserve">in </w:t>
      </w:r>
      <w:r>
        <w:rPr>
          <w:rFonts w:ascii="Times New Roman" w:hAnsi="Times New Roman" w:cs="Times New Roman"/>
          <w:lang w:val="en-US"/>
        </w:rPr>
        <w:t>which</w:t>
      </w:r>
      <w:r w:rsidR="00562DA4">
        <w:rPr>
          <w:rFonts w:ascii="Times New Roman" w:hAnsi="Times New Roman" w:cs="Times New Roman"/>
          <w:lang w:val="en-US"/>
        </w:rPr>
        <w:t xml:space="preserve"> </w:t>
      </w:r>
      <m:oMath>
        <m:r>
          <m:rPr>
            <m:sty m:val="bi"/>
          </m:rPr>
          <w:rPr>
            <w:rFonts w:ascii="Cambria Math" w:hAnsi="Cambria Math" w:cs="Times New Roman"/>
            <w:lang w:val="en-US"/>
          </w:rPr>
          <m:t>β</m:t>
        </m:r>
      </m:oMath>
      <w:r w:rsidR="00562DA4">
        <w:rPr>
          <w:rFonts w:ascii="Times New Roman" w:hAnsi="Times New Roman" w:cs="Times New Roman"/>
          <w:b/>
          <w:lang w:val="en-US"/>
        </w:rPr>
        <w:t xml:space="preserve"> </w:t>
      </w:r>
      <w:r w:rsidR="00562DA4" w:rsidRPr="00562DA4">
        <w:rPr>
          <w:rFonts w:ascii="Times New Roman" w:hAnsi="Times New Roman" w:cs="Times New Roman"/>
          <w:lang w:val="en-US"/>
        </w:rPr>
        <w:t>is</w:t>
      </w:r>
      <w:r w:rsidR="00562DA4">
        <w:rPr>
          <w:rFonts w:ascii="Times New Roman" w:hAnsi="Times New Roman" w:cs="Times New Roman"/>
          <w:lang w:val="en-US"/>
        </w:rPr>
        <w:t xml:space="preserve"> the vector for additive </w:t>
      </w:r>
      <w:r w:rsidR="00DC391E">
        <w:rPr>
          <w:rFonts w:ascii="Times New Roman" w:hAnsi="Times New Roman" w:cs="Times New Roman"/>
          <w:lang w:val="en-US"/>
        </w:rPr>
        <w:t>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 that describes the correlation between causal variants via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w:t>
      </w:r>
      <w:r w:rsidR="00155076">
        <w:rPr>
          <w:rFonts w:ascii="Times New Roman" w:hAnsi="Times New Roman" w:cs="Times New Roman"/>
          <w:lang w:val="en-US"/>
        </w:rPr>
        <w:t>,</w:t>
      </w:r>
      <w:r w:rsidR="00710394">
        <w:rPr>
          <w:rFonts w:ascii="Times New Roman" w:hAnsi="Times New Roman" w:cs="Times New Roman"/>
          <w:lang w:val="en-US"/>
        </w:rPr>
        <w:t xml:space="preserve"> </w:t>
      </w:r>
      <m:oMath>
        <m:r>
          <m:rPr>
            <m:sty m:val="bi"/>
          </m:rPr>
          <w:rPr>
            <w:rFonts w:ascii="Cambria Math" w:hAnsi="Cambria Math" w:cs="Times New Roman"/>
            <w:lang w:val="en-US"/>
          </w:rPr>
          <m:t>H</m:t>
        </m:r>
      </m:oMath>
      <w:r w:rsidR="00710394">
        <w:rPr>
          <w:rFonts w:ascii="Times New Roman" w:hAnsi="Times New Roman" w:cs="Times New Roman"/>
          <w:b/>
          <w:lang w:val="en-US"/>
        </w:rPr>
        <w:t xml:space="preserve"> </w:t>
      </w:r>
      <w:r w:rsidR="00710394" w:rsidRPr="00710394">
        <w:rPr>
          <w:rFonts w:ascii="Times New Roman" w:hAnsi="Times New Roman" w:cs="Times New Roman"/>
          <w:lang w:val="en-US"/>
        </w:rPr>
        <w:t xml:space="preserve">is </w:t>
      </w:r>
      <w:r w:rsidR="00710394">
        <w:rPr>
          <w:rFonts w:ascii="Times New Roman" w:hAnsi="Times New Roman" w:cs="Times New Roman"/>
          <w:lang w:val="en-US"/>
        </w:rPr>
        <w:t xml:space="preserve">a diagonal matrix with element </w:t>
      </w:r>
      <m:oMath>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oMath>
      <w:r w:rsidR="005A1B03">
        <w:rPr>
          <w:rFonts w:ascii="Times New Roman" w:hAnsi="Times New Roman" w:cs="Times New Roman"/>
          <w:lang w:val="en-US"/>
        </w:rPr>
        <w:t>,</w:t>
      </w:r>
      <w:r w:rsidR="00155076">
        <w:rPr>
          <w:rFonts w:ascii="Times New Roman" w:hAnsi="Times New Roman" w:cs="Times New Roman"/>
          <w:lang w:val="en-US"/>
        </w:rPr>
        <w:t xml:space="preserve"> </w:t>
      </w:r>
      <m:oMath>
        <m:r>
          <m:rPr>
            <m:sty m:val="bi"/>
          </m:rPr>
          <w:rPr>
            <w:rFonts w:ascii="Cambria Math" w:hAnsi="Cambria Math" w:cs="Times New Roman"/>
            <w:lang w:val="en-US"/>
          </w:rPr>
          <m:t>P</m:t>
        </m:r>
      </m:oMath>
      <w:r w:rsidR="00FE3409">
        <w:rPr>
          <w:rFonts w:ascii="Times New Roman" w:hAnsi="Times New Roman" w:cs="Times New Roman"/>
          <w:b/>
          <w:i/>
          <w:lang w:val="en-US"/>
        </w:rPr>
        <w:t xml:space="preserve"> </w:t>
      </w:r>
      <w:r w:rsidR="00FE3409">
        <w:rPr>
          <w:rFonts w:ascii="Times New Roman" w:hAnsi="Times New Roman" w:cs="Times New Roman"/>
          <w:lang w:val="en-US"/>
        </w:rPr>
        <w:t xml:space="preserve">is a </w:t>
      </w:r>
      <m:oMath>
        <m:r>
          <m:rPr>
            <m:scr m:val="script"/>
          </m:rPr>
          <w:rPr>
            <w:rFonts w:ascii="Cambria Math" w:hAnsi="Cambria Math" w:cs="Times New Roman"/>
            <w:lang w:val="en-US"/>
          </w:rPr>
          <m:t>m×m</m:t>
        </m:r>
      </m:oMath>
      <w:r w:rsidR="00FE3409">
        <w:rPr>
          <w:rFonts w:ascii="Times New Roman" w:hAnsi="Times New Roman" w:cs="Times New Roman"/>
          <w:lang w:val="en-US"/>
        </w:rPr>
        <w:t xml:space="preserve"> matrix that </w:t>
      </w:r>
      <m:oMath>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w:t>
      </w:r>
      <w:r w:rsidR="00DC391E">
        <w:rPr>
          <w:rFonts w:ascii="Times New Roman" w:hAnsi="Times New Roman" w:cs="Times New Roman"/>
          <w:lang w:val="en-US"/>
        </w:rPr>
        <w:t xml:space="preserve"> </w:t>
      </w:r>
      <m:oMath>
        <m:r>
          <m:rPr>
            <m:sty m:val="bi"/>
          </m:rPr>
          <w:rPr>
            <w:rFonts w:ascii="Cambria Math" w:hAnsi="Cambria Math" w:cs="Times New Roman"/>
            <w:lang w:val="en-US"/>
          </w:rPr>
          <m:t>1</m:t>
        </m:r>
      </m:oMath>
      <w:r w:rsidR="00DC391E">
        <w:rPr>
          <w:rFonts w:ascii="Times New Roman" w:hAnsi="Times New Roman" w:cs="Times New Roman"/>
          <w:b/>
          <w:lang w:val="en-US"/>
        </w:rPr>
        <w:t xml:space="preserve"> </w:t>
      </w:r>
      <w:r w:rsidR="00DC391E" w:rsidRPr="00DC391E">
        <w:rPr>
          <w:rFonts w:ascii="Times New Roman" w:hAnsi="Times New Roman" w:cs="Times New Roman"/>
          <w:lang w:val="en-US"/>
        </w:rPr>
        <w:t xml:space="preserve">is </w:t>
      </w:r>
      <w:r w:rsidR="00DC391E">
        <w:rPr>
          <w:rFonts w:ascii="Times New Roman" w:hAnsi="Times New Roman" w:cs="Times New Roman"/>
          <w:lang w:val="en-US"/>
        </w:rPr>
        <w:t>the vector of 1.</w:t>
      </w:r>
    </w:p>
    <w:p w14:paraId="1741760C" w14:textId="77777777" w:rsidR="00BD090B" w:rsidRPr="00BD090B" w:rsidRDefault="00BD090B" w:rsidP="002A4AE9">
      <w:pPr>
        <w:spacing w:line="360" w:lineRule="auto"/>
        <w:rPr>
          <w:rFonts w:ascii="Times New Roman" w:hAnsi="Times New Roman" w:cs="Times New Roman"/>
          <w:lang w:val="en-US"/>
        </w:rPr>
      </w:pPr>
    </w:p>
    <w:p w14:paraId="588B34F0" w14:textId="524F657C" w:rsidR="004C7F54" w:rsidRPr="00A47DEB" w:rsidRDefault="008F669E" w:rsidP="002A4AE9">
      <w:pPr>
        <w:spacing w:line="360" w:lineRule="auto"/>
        <w:rPr>
          <w:rFonts w:ascii="Times New Roman" w:hAnsi="Times New Roman" w:cs="Times New Roman"/>
          <w:lang w:val="en-US"/>
        </w:rPr>
      </w:pPr>
      <w:r>
        <w:rPr>
          <w:rFonts w:ascii="Times New Roman" w:hAnsi="Times New Roman" w:cs="Times New Roman"/>
          <w:lang w:val="en-US"/>
        </w:rPr>
        <w:t xml:space="preserve">As a comparison, </w:t>
      </w:r>
      <w:r w:rsidR="0044615D">
        <w:rPr>
          <w:rFonts w:ascii="Times New Roman" w:hAnsi="Times New Roman" w:cs="Times New Roman"/>
          <w:lang w:val="en-US"/>
        </w:rPr>
        <w:t xml:space="preserve">“genomic-heritability” </w:t>
      </w:r>
      <w:r w:rsidR="00B012DB">
        <w:rPr>
          <w:rFonts w:ascii="Times New Roman" w:hAnsi="Times New Roman" w:cs="Times New Roman"/>
          <w:lang w:val="en-US"/>
        </w:rPr>
        <w:t>is</w:t>
      </w:r>
      <w:r w:rsidR="0044615D">
        <w:rPr>
          <w:rFonts w:ascii="Times New Roman" w:hAnsi="Times New Roman" w:cs="Times New Roman"/>
          <w:lang w:val="en-US"/>
        </w:rPr>
        <w:t xml:space="preserve">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r w:rsidR="00155076">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eviously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r w:rsidR="00A47DEB">
        <w:rPr>
          <w:rFonts w:ascii="Times New Roman" w:hAnsi="Times New Roman" w:cs="Times New Roman"/>
          <w:lang w:val="en-US"/>
        </w:rPr>
        <w:fldChar w:fldCharType="end"/>
      </w:r>
      <w:r w:rsidR="00A47DEB">
        <w:rPr>
          <w:rFonts w:ascii="Times New Roman" w:hAnsi="Times New Roman" w:cs="Times New Roman"/>
          <w:lang w:val="en-US"/>
        </w:rPr>
        <w:t xml:space="preserve">, in which </w:t>
      </w:r>
      <m:oMath>
        <m:r>
          <w:rPr>
            <w:rFonts w:ascii="Cambria Math" w:hAnsi="Cambria Math" w:cs="Times New Roman"/>
            <w:lang w:val="en-US"/>
          </w:rPr>
          <m:t>2pq</m:t>
        </m:r>
      </m:oMath>
      <w:r>
        <w:rPr>
          <w:rFonts w:ascii="Times New Roman" w:hAnsi="Times New Roman" w:cs="Times New Roman"/>
          <w:lang w:val="en-US"/>
        </w:rPr>
        <w:t xml:space="preserve"> is introduced as weight</w:t>
      </w:r>
      <w:r w:rsidR="0092768D">
        <w:rPr>
          <w:rFonts w:ascii="Times New Roman" w:hAnsi="Times New Roman" w:cs="Times New Roman"/>
          <w:lang w:val="en-US"/>
        </w:rPr>
        <w:t xml:space="preserve"> </w:t>
      </w:r>
      <w:r>
        <w:rPr>
          <w:rFonts w:ascii="Times New Roman" w:hAnsi="Times New Roman" w:cs="Times New Roman"/>
          <w:lang w:val="en-US"/>
        </w:rPr>
        <w:t xml:space="preserve">for </w:t>
      </w:r>
      <w:r w:rsidR="00B012DB">
        <w:rPr>
          <w:rFonts w:ascii="Times New Roman" w:hAnsi="Times New Roman" w:cs="Times New Roman"/>
          <w:lang w:val="en-US"/>
        </w:rPr>
        <w:t>the genetic relatedness</w:t>
      </w:r>
      <w:r w:rsidR="00A47DEB">
        <w:rPr>
          <w:rFonts w:ascii="Times New Roman" w:hAnsi="Times New Roman" w:cs="Times New Roman"/>
          <w:lang w:val="en-US"/>
        </w:rPr>
        <w:t xml:space="preserve">. </w:t>
      </w:r>
      <w:r w:rsidR="00DC391E">
        <w:rPr>
          <w:rFonts w:ascii="Times New Roman" w:hAnsi="Times New Roman" w:cs="Times New Roman"/>
          <w:lang w:val="en-US"/>
        </w:rPr>
        <w:t xml:space="preserve">If we take </w:t>
      </w:r>
      <m:oMath>
        <m:r>
          <w:rPr>
            <w:rFonts w:ascii="Cambria Math" w:hAnsi="Cambria Math" w:cs="Times New Roman"/>
            <w:lang w:val="en-US"/>
          </w:rPr>
          <m:t>2pq</m:t>
        </m:r>
      </m:oMath>
      <w:r w:rsidR="00DC391E">
        <w:rPr>
          <w:rFonts w:ascii="Times New Roman" w:hAnsi="Times New Roman" w:cs="Times New Roman"/>
          <w:lang w:val="en-US"/>
        </w:rPr>
        <w:t xml:space="preserve"> as weight to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oMath>
      <w:r w:rsidR="00A47DEB">
        <w:rPr>
          <w:rFonts w:ascii="Times New Roman" w:hAnsi="Times New Roman" w:cs="Times New Roman"/>
        </w:rPr>
        <w:t xml:space="preserve">, the genomic-heritability, denoted as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m:t>
            </m:r>
          </m:sub>
          <m:sup>
            <m:r>
              <w:rPr>
                <w:rFonts w:ascii="Cambria Math" w:hAnsi="Cambria Math" w:cs="Times New Roman"/>
                <w:lang w:val="en-US"/>
              </w:rPr>
              <m:t>2</m:t>
            </m:r>
          </m:sup>
        </m:sSubSup>
      </m:oMath>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w:t>
      </w:r>
      <w:r w:rsidR="00AE6881">
        <w:rPr>
          <w:rFonts w:ascii="Times New Roman" w:hAnsi="Times New Roman" w:cs="Times New Roman"/>
          <w:lang w:val="en-US"/>
        </w:rPr>
        <w:t>s</w:t>
      </w:r>
      <w:r w:rsidR="00A47DEB">
        <w:rPr>
          <w:rFonts w:ascii="Times New Roman" w:hAnsi="Times New Roman" w:cs="Times New Roman"/>
          <w:lang w:val="en-US"/>
        </w:rPr>
        <w:t xml:space="preserve"> mathematical structure</w:t>
      </w:r>
    </w:p>
    <w:p w14:paraId="64AF2AE1" w14:textId="2F933C0E" w:rsidR="004C7F54" w:rsidRPr="004C7F54" w:rsidRDefault="006E122F" w:rsidP="00B012DB">
      <w:pPr>
        <w:spacing w:line="360" w:lineRule="auto"/>
        <w:jc w:val="center"/>
        <w:rPr>
          <w:rFonts w:ascii="Times New Roman" w:hAnsi="Times New Roman" w:cs="Times New Roman"/>
          <w:lang w:val="en-US"/>
        </w:rPr>
      </w:pP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m:t>
            </m:r>
            <m:r>
              <w:rPr>
                <w:rFonts w:ascii="Cambria Math" w:hAnsi="Cambria Math" w:cs="Times New Roman"/>
                <w:lang w:val="en-US"/>
              </w:rPr>
              <m:t>NP.A</m:t>
            </m:r>
          </m:sub>
          <m:sup>
            <m:r>
              <w:rPr>
                <w:rFonts w:ascii="Cambria Math" w:hAnsi="Cambria Math" w:cs="Times New Roman"/>
                <w:lang w:val="en-US"/>
              </w:rPr>
              <m:t>2</m:t>
            </m:r>
          </m:sup>
        </m:sSubSup>
        <m:r>
          <m:rPr>
            <m:sty m:val="bi"/>
          </m:rPr>
          <w:rPr>
            <w:rFonts w:ascii="Cambria Math" w:hAnsi="Cambria Math" w:cs="Times New Roman"/>
            <w:lang w:val="en-US"/>
          </w:rPr>
          <m:t>=tr(W)βH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ctrlPr>
                          <w:rPr>
                            <w:rFonts w:ascii="Cambria Math" w:hAnsi="Cambria Math" w:cs="Cambria Math"/>
                            <w:i/>
                            <w:lang w:val="en-US"/>
                          </w:rPr>
                        </m:ctrlPr>
                      </m:e>
                    </m:nary>
                  </m:e>
                </m:nary>
              </m:num>
              <m:den>
                <m:sSup>
                  <m:sSupPr>
                    <m:ctrlPr>
                      <w:rPr>
                        <w:rFonts w:ascii="Cambria Math" w:hAnsi="Cambria Math" w:cs="Times New Roman"/>
                        <w:i/>
                        <w:lang w:val="en-US"/>
                      </w:rPr>
                    </m:ctrlPr>
                  </m:sSupPr>
                  <m:e>
                    <m:r>
                      <m:rPr>
                        <m:sty m:val="bi"/>
                      </m:rPr>
                      <w:rPr>
                        <w:rFonts w:ascii="Cambria Math" w:hAnsi="Cambria Math" w:cs="Times New Roman"/>
                        <w:lang w:val="en-US"/>
                      </w:rPr>
                      <m:t>w</m:t>
                    </m:r>
                  </m:e>
                  <m:sup>
                    <m:r>
                      <w:rPr>
                        <w:rFonts w:ascii="Cambria Math" w:hAnsi="Cambria Math" w:cs="Times New Roman"/>
                        <w:lang w:val="en-US"/>
                      </w:rPr>
                      <m:t>T</m:t>
                    </m:r>
                  </m:sup>
                </m:sSup>
                <m:r>
                  <m:rPr>
                    <m:sty m:val="bi"/>
                  </m:rPr>
                  <w:rPr>
                    <w:rFonts w:ascii="Cambria Math" w:hAnsi="Cambria Math" w:cs="Times New Roman"/>
                    <w:lang w:val="en-US"/>
                  </w:rPr>
                  <m:t>Pw</m:t>
                </m:r>
              </m:den>
            </m:f>
            <m:ctrlPr>
              <w:rPr>
                <w:rFonts w:ascii="Cambria Math" w:hAnsi="Cambria Math" w:cs="Times New Roman"/>
                <w:i/>
                <w:lang w:val="en-US"/>
              </w:rPr>
            </m:ctrlPr>
          </m:e>
        </m:d>
        <m:r>
          <m:rPr>
            <m:sty m:val="bi"/>
          </m:rPr>
          <w:rPr>
            <w:rFonts w:ascii="Cambria Math" w:hAnsi="Cambria Math" w:cs="Times New Roman"/>
            <w:lang w:val="en-US"/>
          </w:rPr>
          <m:t>Hβ</m:t>
        </m:r>
      </m:oMath>
      <w:r w:rsidR="00A47DEB">
        <w:rPr>
          <w:rFonts w:ascii="Times New Roman" w:hAnsi="Times New Roman" w:cs="Times New Roman"/>
          <w:b/>
          <w:lang w:val="en-US"/>
        </w:rPr>
        <w:t xml:space="preserve"> </w:t>
      </w:r>
      <w:r w:rsidR="00A47DEB" w:rsidRPr="00375127">
        <w:rPr>
          <w:rFonts w:ascii="Times New Roman" w:hAnsi="Times New Roman" w:cs="Times New Roman"/>
          <w:lang w:val="en-US"/>
        </w:rPr>
        <w:t>(Eq 7)</w:t>
      </w:r>
    </w:p>
    <w:p w14:paraId="56E4B355" w14:textId="2D9C01A8" w:rsidR="00947C0D" w:rsidRDefault="008F669E" w:rsidP="002A4AE9">
      <w:pPr>
        <w:spacing w:line="360" w:lineRule="auto"/>
        <w:rPr>
          <w:rFonts w:ascii="Times New Roman" w:hAnsi="Times New Roman" w:cs="Times New Roman"/>
          <w:lang w:val="en-US"/>
        </w:rPr>
      </w:pPr>
      <w:r>
        <w:rPr>
          <w:rFonts w:ascii="Times New Roman" w:hAnsi="Times New Roman" w:cs="Times New Roman"/>
          <w:lang w:val="en-US"/>
        </w:rPr>
        <w:t>Obviously,</w:t>
      </w:r>
      <w:r w:rsidR="00BD090B">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will be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sidR="00BD090B">
        <w:rPr>
          <w:rFonts w:ascii="Times New Roman" w:hAnsi="Times New Roman" w:cs="Times New Roman"/>
          <w:lang w:val="en-US"/>
        </w:rPr>
        <w:t xml:space="preserve"> set to 1 – no weights</w:t>
      </w:r>
      <w:r w:rsidR="00AE6881">
        <w:rPr>
          <w:rFonts w:ascii="Times New Roman" w:hAnsi="Times New Roman" w:cs="Times New Roman"/>
          <w:lang w:val="en-US"/>
        </w:rPr>
        <w:t xml:space="preserve"> consequently</w:t>
      </w:r>
      <w:r w:rsidR="00BD090B">
        <w:rPr>
          <w:rFonts w:ascii="Times New Roman" w:hAnsi="Times New Roman" w:cs="Times New Roman"/>
          <w:lang w:val="en-US"/>
        </w:rPr>
        <w:t>.</w:t>
      </w:r>
    </w:p>
    <w:p w14:paraId="17FA2AA7" w14:textId="77777777" w:rsidR="004C7F54" w:rsidRDefault="004C7F54" w:rsidP="002A4AE9">
      <w:pPr>
        <w:spacing w:line="360" w:lineRule="auto"/>
        <w:rPr>
          <w:rFonts w:ascii="Times New Roman" w:hAnsi="Times New Roman" w:cs="Times New Roman"/>
          <w:lang w:val="en-US"/>
        </w:rPr>
      </w:pPr>
    </w:p>
    <w:p w14:paraId="6BF906C5" w14:textId="0F089BE7" w:rsidR="00375127" w:rsidRPr="00375127" w:rsidRDefault="00B012DB" w:rsidP="002A4AE9">
      <w:pPr>
        <w:spacing w:line="360" w:lineRule="auto"/>
        <w:rPr>
          <w:rFonts w:ascii="Times New Roman" w:hAnsi="Times New Roman" w:cs="Times New Roman"/>
          <w:b/>
          <w:lang w:val="en-US"/>
        </w:rPr>
      </w:pPr>
      <w:r>
        <w:rPr>
          <w:rFonts w:ascii="Times New Roman" w:hAnsi="Times New Roman" w:cs="Times New Roman"/>
          <w:b/>
          <w:u w:val="single"/>
          <w:lang w:val="en-US" w:eastAsia="zh-CN"/>
        </w:rPr>
        <w:t>SNP-based heritability</w:t>
      </w:r>
      <w:r w:rsidR="00375127">
        <w:rPr>
          <w:rFonts w:ascii="Times New Roman" w:hAnsi="Times New Roman" w:cs="Times New Roman"/>
          <w:b/>
          <w:u w:val="single"/>
          <w:lang w:val="en-US" w:eastAsia="zh-CN"/>
        </w:rPr>
        <w:t xml:space="preserve"> for </w:t>
      </w:r>
      <w:r w:rsidR="00072FBA">
        <w:rPr>
          <w:rFonts w:ascii="Times New Roman" w:hAnsi="Times New Roman" w:cs="Times New Roman"/>
          <w:b/>
          <w:u w:val="single"/>
          <w:lang w:val="en-US" w:eastAsia="zh-CN"/>
        </w:rPr>
        <w:t>dominance</w:t>
      </w:r>
      <w:r w:rsidR="00375127">
        <w:rPr>
          <w:rFonts w:ascii="Times New Roman" w:hAnsi="Times New Roman" w:cs="Times New Roman"/>
          <w:b/>
          <w:u w:val="single"/>
          <w:lang w:val="en-US" w:eastAsia="zh-CN"/>
        </w:rPr>
        <w:t xml:space="preserve"> variance</w:t>
      </w:r>
    </w:p>
    <w:p w14:paraId="1E9AF746" w14:textId="43322FAF" w:rsidR="00DC1636" w:rsidRDefault="006B45C5" w:rsidP="002A4AE9">
      <w:pPr>
        <w:spacing w:line="360" w:lineRule="auto"/>
        <w:rPr>
          <w:rFonts w:ascii="Times New Roman" w:hAnsi="Times New Roman" w:cs="Times New Roman"/>
        </w:rPr>
      </w:pPr>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co</w:t>
      </w:r>
      <w:r w:rsidR="00EA60F9">
        <w:rPr>
          <w:rFonts w:ascii="Times New Roman" w:hAnsi="Times New Roman" w:cs="Times New Roman"/>
        </w:rPr>
        <w:t>nstructed for dominance effect</w:t>
      </w:r>
      <w:r w:rsidR="00B012DB">
        <w:rPr>
          <w:rFonts w:ascii="Times New Roman" w:hAnsi="Times New Roman" w:cs="Times New Roman"/>
        </w:rPr>
        <w:t xml:space="preserve"> and fitted into Eq 1</w:t>
      </w:r>
      <w:r w:rsidR="00EA60F9">
        <w:rPr>
          <w:rFonts w:ascii="Times New Roman" w:hAnsi="Times New Roman" w:cs="Times New Roman"/>
        </w:rPr>
        <w:t>,</w:t>
      </w:r>
      <w:r w:rsidR="00DC1636">
        <w:rPr>
          <w:rFonts w:ascii="Times New Roman" w:hAnsi="Times New Roman" w:cs="Times New Roman"/>
        </w:rPr>
        <w:t xml:space="preserve"> it is to find the elements, in </w:t>
      </w:r>
      <w:r w:rsidR="00DC1636" w:rsidRPr="00DC1636">
        <w:rPr>
          <w:rFonts w:ascii="Times New Roman" w:hAnsi="Times New Roman" w:cs="Times New Roman"/>
          <w:highlight w:val="cyan"/>
        </w:rPr>
        <w:t>Table X,</w:t>
      </w:r>
      <w:r w:rsidR="00DC1636">
        <w:rPr>
          <w:rFonts w:ascii="Times New Roman" w:hAnsi="Times New Roman" w:cs="Times New Roman"/>
        </w:rPr>
        <w:t xml:space="preserve"> for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p>
    <w:p w14:paraId="4E4EF1A3" w14:textId="51FF9A77" w:rsidR="006B45C5" w:rsidRPr="00B22E6D" w:rsidRDefault="006E122F" w:rsidP="002A4AE9">
      <w:pPr>
        <w:spacing w:line="360" w:lineRule="auto"/>
        <w:rPr>
          <w:rFonts w:ascii="Times New Roman" w:hAnsi="Times New Roman" w:cs="Times New Roman"/>
          <w:lang w:val="en-US"/>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ctrlPr>
                            <w:rPr>
                              <w:rFonts w:ascii="Cambria Math" w:hAnsi="Cambria Math" w:cs="Cambria Math"/>
                              <w:i/>
                              <w:lang w:val="en-US"/>
                            </w:rPr>
                          </m:ctrlPr>
                        </m:e>
                      </m:nary>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47478E48" w14:textId="65B77188" w:rsidR="006B45C5" w:rsidRDefault="00AE6881" w:rsidP="002A4AE9">
      <w:pPr>
        <w:spacing w:line="360" w:lineRule="auto"/>
        <w:rPr>
          <w:rFonts w:ascii="Times New Roman" w:hAnsi="Times New Roman" w:cs="Times New Roman"/>
        </w:rPr>
      </w:pPr>
      <w:r>
        <w:rPr>
          <w:rFonts w:ascii="Times New Roman" w:hAnsi="Times New Roman" w:cs="Times New Roman"/>
          <w:lang w:val="en-US"/>
        </w:rPr>
        <w:t>in which</w:t>
      </w:r>
      <w:r w:rsidR="00C02CEB">
        <w:rPr>
          <w:rFonts w:ascii="Times New Roman" w:hAnsi="Times New Roman" w:cs="Times New Roman"/>
          <w:lang w:val="en-US"/>
        </w:rPr>
        <w:t xml:space="preserve"> </w:t>
      </w:r>
      <m:oMath>
        <m:r>
          <m:rPr>
            <m:sty m:val="bi"/>
          </m:rPr>
          <w:rPr>
            <w:rFonts w:ascii="Cambria Math" w:hAnsi="Cambria Math" w:cs="Times New Roman"/>
          </w:rPr>
          <m:t>d</m:t>
        </m:r>
      </m:oMath>
      <w:r w:rsidR="00C02CEB">
        <w:rPr>
          <w:rFonts w:ascii="Times New Roman" w:hAnsi="Times New Roman" w:cs="Times New Roman"/>
          <w:b/>
        </w:rPr>
        <w:t xml:space="preserve"> </w:t>
      </w:r>
      <w:r w:rsidR="00C02CEB" w:rsidRPr="00C02CEB">
        <w:rPr>
          <w:rFonts w:ascii="Times New Roman" w:hAnsi="Times New Roman" w:cs="Times New Roman"/>
        </w:rPr>
        <w:t>is</w:t>
      </w:r>
      <w:r w:rsidR="00C02CEB">
        <w:rPr>
          <w:rFonts w:ascii="Times New Roman" w:hAnsi="Times New Roman" w:cs="Times New Roman"/>
          <w:lang w:val="en-US"/>
        </w:rPr>
        <w:t xml:space="preserve"> the vector for the dominance 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D,k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D,k</m:t>
            </m:r>
          </m:sub>
        </m:sSub>
        <m:r>
          <w:rPr>
            <w:rFonts w:ascii="Cambria Math" w:hAnsi="Cambria Math" w:cs="Times New Roman"/>
            <w:lang w:val="en-US"/>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4</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4</m:t>
                      </m:r>
                    </m:sup>
                  </m:sSubSup>
                </m:e>
              </m:mr>
            </m:m>
          </m:e>
        </m:d>
      </m:oMath>
      <w:r w:rsidR="009F7F1B">
        <w:rPr>
          <w:rFonts w:ascii="Times New Roman" w:hAnsi="Times New Roman"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w:rPr>
                <w:rFonts w:ascii="Cambria Math" w:hAnsi="Cambria Math" w:cs="Times New Roman"/>
                <w:lang w:val="en-US"/>
              </w:rPr>
              <m:t>D</m:t>
            </m:r>
            <m:r>
              <m:rPr>
                <m:sty m:val="bi"/>
              </m:rPr>
              <w:rPr>
                <w:rFonts w:ascii="Cambria Math" w:hAnsi="Cambria Math" w:cs="Times New Roman"/>
                <w:lang w:val="en-US"/>
              </w:rPr>
              <m:t>,</m:t>
            </m:r>
            <m:r>
              <w:rPr>
                <w:rFonts w:ascii="Cambria Math" w:hAnsi="Cambria Math" w:cs="Times New Roman"/>
                <w:lang w:val="en-US"/>
              </w:rPr>
              <m:t>k</m:t>
            </m:r>
          </m:sub>
        </m:sSub>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2</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ctrlPr>
              <w:rPr>
                <w:rFonts w:ascii="Cambria Math" w:hAnsi="Cambria Math" w:cs="Times New Roman"/>
                <w:b/>
                <w:i/>
                <w:lang w:val="en-US"/>
              </w:rPr>
            </m:ctrlPr>
          </m:e>
          <m:sub>
            <m:r>
              <w:rPr>
                <w:rFonts w:ascii="Cambria Math" w:hAnsi="Cambria Math" w:cs="Times New Roman"/>
                <w:lang w:val="en-US"/>
              </w:rPr>
              <m:t>k</m:t>
            </m:r>
            <m:r>
              <m:rPr>
                <m:scr m:val="script"/>
              </m:rP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oMath>
      <w:r w:rsidR="009F7F1B">
        <w:rPr>
          <w:rFonts w:ascii="Times New Roman" w:hAnsi="Times New Roman" w:cs="Times New Roman"/>
          <w:lang w:val="en-US"/>
        </w:rPr>
        <w:t xml:space="preserve"> indicating the LD between the marker and the causal variant regarding the dominance effects.</w:t>
      </w:r>
      <w:r w:rsidR="00B012DB" w:rsidDel="00B012DB">
        <w:rPr>
          <w:rFonts w:ascii="Times New Roman" w:hAnsi="Times New Roman" w:cs="Times New Roman"/>
          <w:lang w:val="en-US"/>
        </w:rPr>
        <w:t xml:space="preserve"> </w:t>
      </w:r>
      <w:r w:rsidR="00E00742">
        <w:rPr>
          <w:rFonts w:ascii="Times New Roman" w:hAnsi="Times New Roman" w:cs="Times New Roman"/>
          <w:lang w:val="en-US"/>
        </w:rPr>
        <w:t xml:space="preserve">Similar to “genomic heritability”, we can introduce </w:t>
      </w:r>
      <m:oMath>
        <m:r>
          <w:rPr>
            <w:rFonts w:ascii="Cambria Math" w:hAnsi="Cambria Math" w:cs="Times New Roman"/>
            <w:lang w:val="en-US"/>
          </w:rPr>
          <m:t>4</m:t>
        </m:r>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2</m:t>
            </m:r>
          </m:sup>
        </m:sSup>
      </m:oMath>
      <w:r w:rsidR="006B45C5">
        <w:rPr>
          <w:rFonts w:ascii="Times New Roman" w:hAnsi="Times New Roman" w:cs="Times New Roman"/>
          <w:lang w:val="en-US"/>
        </w:rPr>
        <w:t xml:space="preserve"> </w:t>
      </w:r>
      <w:r w:rsidR="00F3468E">
        <w:rPr>
          <w:rFonts w:ascii="Times New Roman" w:hAnsi="Times New Roman" w:cs="Times New Roman"/>
          <w:lang w:val="en-US"/>
        </w:rPr>
        <w:t>to</w:t>
      </w:r>
      <w:r w:rsidR="006B45C5">
        <w:rPr>
          <w:rFonts w:ascii="Times New Roman" w:hAnsi="Times New Roman" w:cs="Times New Roman"/>
          <w:lang w:val="en-US"/>
        </w:rPr>
        <w:t xml:space="preserve">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D</m:t>
            </m:r>
          </m:sub>
        </m:sSub>
      </m:oMath>
      <w:r w:rsidR="00B012DB">
        <w:rPr>
          <w:rFonts w:ascii="Times New Roman" w:hAnsi="Times New Roman" w:cs="Times New Roman"/>
        </w:rPr>
        <w:t>, the regression coefficient is</w:t>
      </w:r>
    </w:p>
    <w:p w14:paraId="63E86789" w14:textId="659CC5FD" w:rsidR="006B45C5" w:rsidRPr="006B45C5" w:rsidRDefault="006E122F" w:rsidP="002A4AE9">
      <w:pPr>
        <w:spacing w:line="360" w:lineRule="auto"/>
        <w:rPr>
          <w:rFonts w:ascii="Times New Roman" w:hAnsi="Times New Roman" w:cs="Times New Roman"/>
          <w:b/>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Sup>
                            <m:sSubSupPr>
                              <m:ctrlPr>
                                <w:rPr>
                                  <w:rFonts w:ascii="Cambria Math" w:hAnsi="Cambria Math" w:cs="Cambria Math"/>
                                  <w:i/>
                                  <w:lang w:val="en-US"/>
                                </w:rPr>
                              </m:ctrlPr>
                            </m:sSubSupPr>
                            <m:e>
                              <m:r>
                                <m:rPr>
                                  <m:sty m:val="bi"/>
                                </m:rPr>
                                <w:rPr>
                                  <w:rFonts w:ascii="Cambria Math" w:hAnsi="Cambria Math" w:cs="Cambria Math"/>
                                  <w:lang w:val="en-US"/>
                                </w:rPr>
                                <m:t>v</m:t>
                              </m:r>
                            </m:e>
                            <m:sub>
                              <m:r>
                                <w:rPr>
                                  <w:rFonts w:ascii="Cambria Math" w:hAnsi="Cambria Math" w:cs="Cambria Math"/>
                                  <w:lang w:val="en-US"/>
                                </w:rPr>
                                <m:t>D,k</m:t>
                              </m:r>
                            </m:sub>
                            <m:sup>
                              <m:r>
                                <w:rPr>
                                  <w:rFonts w:ascii="Cambria Math" w:hAnsi="Cambria Math" w:cs="Cambria Math"/>
                                  <w:lang w:val="en-US"/>
                                </w:rPr>
                                <m:t>T</m:t>
                              </m:r>
                            </m:sup>
                          </m:sSubSup>
                          <m:sSub>
                            <m:sSubPr>
                              <m:ctrlPr>
                                <w:rPr>
                                  <w:rFonts w:ascii="Cambria Math" w:hAnsi="Cambria Math" w:cs="Cambria Math"/>
                                  <w:i/>
                                  <w:lang w:val="en-US"/>
                                </w:rPr>
                              </m:ctrlPr>
                            </m:sSubPr>
                            <m:e>
                              <m:r>
                                <m:rPr>
                                  <m:sty m:val="bi"/>
                                </m:rPr>
                                <w:rPr>
                                  <w:rFonts w:ascii="Cambria Math" w:hAnsi="Cambria Math" w:cs="Cambria Math"/>
                                  <w:lang w:val="en-US"/>
                                </w:rPr>
                                <m:t>v</m:t>
                              </m:r>
                            </m:e>
                            <m:sub>
                              <m:r>
                                <w:rPr>
                                  <w:rFonts w:ascii="Cambria Math" w:hAnsi="Cambria Math" w:cs="Cambria Math"/>
                                  <w:lang w:val="en-US"/>
                                </w:rPr>
                                <m:t>D,k</m:t>
                              </m:r>
                            </m:sub>
                          </m:sSub>
                          <m:ctrlPr>
                            <w:rPr>
                              <w:rFonts w:ascii="Cambria Math" w:hAnsi="Cambria Math" w:cs="Cambria Math"/>
                              <w:i/>
                              <w:lang w:val="en-US"/>
                            </w:rPr>
                          </m:ctrlPr>
                        </m:e>
                      </m:nary>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34D22E96" w14:textId="6EE1A085" w:rsidR="00022F6C" w:rsidRDefault="00A47DE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So, </w:t>
      </w:r>
      <w:r w:rsidR="00B012DB">
        <w:rPr>
          <w:rFonts w:ascii="Times New Roman" w:hAnsi="Times New Roman" w:cs="Times New Roman"/>
          <w:lang w:val="en-US" w:eastAsia="zh-CN"/>
        </w:rPr>
        <w:t xml:space="preserve">upon the analysis above </w:t>
      </w:r>
      <w:r>
        <w:rPr>
          <w:rFonts w:ascii="Times New Roman" w:hAnsi="Times New Roman" w:cs="Times New Roman"/>
          <w:lang w:val="en-US" w:eastAsia="zh-CN"/>
        </w:rPr>
        <w:t>four SNP-heritability/genomic-heritabil</w:t>
      </w:r>
      <w:r w:rsidR="00022F6C">
        <w:rPr>
          <w:rFonts w:ascii="Times New Roman" w:hAnsi="Times New Roman" w:cs="Times New Roman"/>
          <w:lang w:val="en-US" w:eastAsia="zh-CN"/>
        </w:rPr>
        <w:t>i</w:t>
      </w:r>
      <w:r>
        <w:rPr>
          <w:rFonts w:ascii="Times New Roman" w:hAnsi="Times New Roman" w:cs="Times New Roman"/>
          <w:lang w:val="en-US" w:eastAsia="zh-CN"/>
        </w:rPr>
        <w:t xml:space="preserve">ty can be </w:t>
      </w:r>
      <w:r w:rsidR="00CE1305">
        <w:rPr>
          <w:rFonts w:ascii="Times New Roman" w:hAnsi="Times New Roman" w:cs="Times New Roman"/>
          <w:lang w:val="en-US" w:eastAsia="zh-CN"/>
        </w:rPr>
        <w:t>derived.</w:t>
      </w:r>
    </w:p>
    <w:p w14:paraId="01241AD2" w14:textId="77777777" w:rsidR="00022F6C" w:rsidRDefault="00022F6C" w:rsidP="002A4AE9">
      <w:pPr>
        <w:spacing w:line="360" w:lineRule="auto"/>
        <w:rPr>
          <w:rFonts w:ascii="Times New Roman" w:hAnsi="Times New Roman" w:cs="Times New Roman"/>
          <w:lang w:val="en-US" w:eastAsia="zh-CN"/>
        </w:rPr>
      </w:pPr>
      <w:bookmarkStart w:id="0" w:name="_GoBack"/>
      <w:bookmarkEnd w:id="0"/>
    </w:p>
    <w:p w14:paraId="1DE70522" w14:textId="240DD8AB" w:rsidR="000319EA" w:rsidRDefault="00022F6C"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Furthermore, for a pair of </w:t>
      </w:r>
      <w:r w:rsidR="00A05E25">
        <w:rPr>
          <w:rFonts w:ascii="Times New Roman" w:hAnsi="Times New Roman" w:cs="Times New Roman"/>
          <w:lang w:val="en-US" w:eastAsia="zh-CN"/>
        </w:rPr>
        <w:t>traits</w:t>
      </w:r>
      <w:r>
        <w:rPr>
          <w:rFonts w:ascii="Times New Roman" w:hAnsi="Times New Roman" w:cs="Times New Roman"/>
          <w:lang w:val="en-US" w:eastAsia="zh-CN"/>
        </w:rPr>
        <w:t>, their corresponding SNP-based coheritability can be derived correspondingl</w:t>
      </w:r>
      <w:r w:rsidR="00665439">
        <w:rPr>
          <w:rFonts w:ascii="Times New Roman" w:hAnsi="Times New Roman" w:cs="Times New Roman"/>
          <w:lang w:val="en-US" w:eastAsia="zh-CN"/>
        </w:rPr>
        <w:t>y,</w:t>
      </w:r>
      <w:r w:rsidR="00B22E6D">
        <w:rPr>
          <w:rFonts w:ascii="Times New Roman" w:hAnsi="Times New Roman" w:cs="Times New Roman"/>
          <w:lang w:val="en-US" w:eastAsia="zh-CN"/>
        </w:rPr>
        <w:t xml:space="preserve"> summarized in </w:t>
      </w:r>
      <w:r w:rsidR="00B22E6D" w:rsidRPr="00B22E6D">
        <w:rPr>
          <w:rFonts w:ascii="Times New Roman" w:hAnsi="Times New Roman" w:cs="Times New Roman"/>
          <w:highlight w:val="yellow"/>
          <w:lang w:val="en-US" w:eastAsia="zh-CN"/>
        </w:rPr>
        <w:t>Table X</w:t>
      </w:r>
      <w:r w:rsidR="00B22E6D">
        <w:rPr>
          <w:rFonts w:ascii="Times New Roman" w:hAnsi="Times New Roman" w:cs="Times New Roman"/>
          <w:lang w:val="en-US" w:eastAsia="zh-CN"/>
        </w:rPr>
        <w:t>.</w:t>
      </w:r>
      <w:r w:rsidR="00A05E25">
        <w:rPr>
          <w:rFonts w:ascii="Times New Roman" w:hAnsi="Times New Roman" w:cs="Times New Roman"/>
          <w:lang w:val="en-US" w:eastAsia="zh-CN"/>
        </w:rPr>
        <w:t xml:space="preserve"> Compared with SNP-heritability</w:t>
      </w:r>
      <w:r w:rsidR="000319EA">
        <w:rPr>
          <w:rFonts w:ascii="Times New Roman" w:hAnsi="Times New Roman" w:cs="Times New Roman"/>
          <w:lang w:val="en-US" w:eastAsia="zh-CN"/>
        </w:rPr>
        <w:t xml:space="preserve">, for example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0319EA">
        <w:rPr>
          <w:rFonts w:ascii="Times New Roman" w:hAnsi="Times New Roman" w:cs="Times New Roman"/>
          <w:lang w:val="en-US" w:eastAsia="zh-CN"/>
        </w:rPr>
        <w:t>,</w:t>
      </w:r>
      <w:r w:rsidR="00A05E25">
        <w:rPr>
          <w:rFonts w:ascii="Times New Roman" w:hAnsi="Times New Roman" w:cs="Times New Roman"/>
          <w:lang w:val="en-US" w:eastAsia="zh-CN"/>
        </w:rPr>
        <w:t xml:space="preserve"> that has symmetric mathematic form, the co-heritability in contrast</w:t>
      </w:r>
      <w:r w:rsidR="00F3468E">
        <w:rPr>
          <w:rFonts w:ascii="Times New Roman" w:hAnsi="Times New Roman" w:cs="Times New Roman"/>
          <w:lang w:val="en-US" w:eastAsia="zh-CN"/>
        </w:rPr>
        <w:t>,</w:t>
      </w:r>
    </w:p>
    <w:p w14:paraId="4A12508B" w14:textId="248107F2" w:rsidR="000319EA" w:rsidRDefault="006E122F"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p w14:paraId="79FA296C" w14:textId="7D62665D" w:rsidR="00A47DEB" w:rsidRDefault="00A05E25"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has </w:t>
      </w:r>
      <w:r w:rsidR="000319EA">
        <w:rPr>
          <w:rFonts w:ascii="Times New Roman" w:hAnsi="Times New Roman" w:cs="Times New Roman"/>
          <w:lang w:val="en-US" w:eastAsia="zh-CN"/>
        </w:rPr>
        <w:t xml:space="preserve">an </w:t>
      </w:r>
      <w:r>
        <w:rPr>
          <w:rFonts w:ascii="Times New Roman" w:hAnsi="Times New Roman" w:cs="Times New Roman"/>
          <w:lang w:val="en-US" w:eastAsia="zh-CN"/>
        </w:rPr>
        <w:t xml:space="preserve">asymmetric form because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Pr>
          <w:rFonts w:ascii="Times New Roman" w:hAnsi="Times New Roman" w:cs="Times New Roman"/>
          <w:lang w:val="en-US" w:eastAsia="zh-CN"/>
        </w:rPr>
        <w:t xml:space="preserve"> causal variants underlying the</w:t>
      </w:r>
      <w:r w:rsidR="000319EA">
        <w:rPr>
          <w:rFonts w:ascii="Times New Roman" w:hAnsi="Times New Roman" w:cs="Times New Roman"/>
          <w:lang w:val="en-US" w:eastAsia="zh-CN"/>
        </w:rPr>
        <w:t xml:space="preserve"> pair of</w:t>
      </w:r>
      <w:r>
        <w:rPr>
          <w:rFonts w:ascii="Times New Roman" w:hAnsi="Times New Roman" w:cs="Times New Roman"/>
          <w:lang w:val="en-US" w:eastAsia="zh-CN"/>
        </w:rPr>
        <w:t xml:space="preserve"> traits.</w:t>
      </w:r>
      <m:oMath>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lang w:val="en-US" w:eastAsia="zh-CN"/>
        </w:rPr>
        <w:t xml:space="preserve"> has the length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oMath>
      <w:r w:rsidR="004E36ED">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r>
          <w:rPr>
            <w:rFonts w:ascii="Cambria Math" w:hAnsi="Cambria Math" w:cs="Times New Roman"/>
          </w:rPr>
          <m:t>)</m:t>
        </m:r>
      </m:oMath>
      <w:r w:rsidR="004E36ED">
        <w:rPr>
          <w:rFonts w:ascii="Times New Roman" w:hAnsi="Times New Roman" w:cs="Times New Roman"/>
        </w:rPr>
        <w:t xml:space="preserve"> a diagonal matrix of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rPr>
        <w:t xml:space="preserve"> elements, and</w:t>
      </w:r>
      <w:r w:rsidR="000319EA">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,k</m:t>
            </m:r>
          </m:sub>
        </m:sSub>
      </m:oMath>
      <w:r w:rsidR="000319EA">
        <w:rPr>
          <w:rFonts w:ascii="Times New Roman" w:hAnsi="Times New Roman" w:cs="Times New Roman"/>
        </w:rPr>
        <w:t xml:space="preserve">, is an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004E36ED">
        <w:rPr>
          <w:rFonts w:ascii="Times New Roman" w:hAnsi="Times New Roman" w:cs="Times New Roman"/>
        </w:rPr>
        <w:t xml:space="preserve"> matrix.</w:t>
      </w:r>
    </w:p>
    <w:p w14:paraId="310D248F" w14:textId="5775D39E" w:rsidR="003E3706" w:rsidRPr="0033516E" w:rsidRDefault="003E3706" w:rsidP="003E3706">
      <w:pPr>
        <w:spacing w:line="360" w:lineRule="auto"/>
        <w:rPr>
          <w:rFonts w:ascii="Times New Roman" w:hAnsi="Times New Roman" w:cs="Times New Roman"/>
          <w:b/>
          <w:u w:val="single"/>
          <w:lang w:val="en-US" w:eastAsia="zh-CN"/>
        </w:rPr>
      </w:pPr>
    </w:p>
    <w:p w14:paraId="604047DB" w14:textId="6464D1E8" w:rsidR="003E3706" w:rsidRDefault="003E3706" w:rsidP="003E3706">
      <w:pPr>
        <w:spacing w:line="360" w:lineRule="auto"/>
        <w:rPr>
          <w:rFonts w:ascii="Times New Roman" w:hAnsi="Times New Roman" w:cs="Times New Roman"/>
          <w:lang w:val="en-US"/>
        </w:rPr>
      </w:pPr>
      <w:r>
        <w:rPr>
          <w:rFonts w:ascii="Times New Roman" w:hAnsi="Times New Roman" w:cs="Times New Roman" w:hint="eastAsia"/>
          <w:lang w:eastAsia="zh-CN"/>
        </w:rPr>
        <w:t>T</w:t>
      </w:r>
      <w:r>
        <w:rPr>
          <w:rFonts w:ascii="Times New Roman" w:hAnsi="Times New Roman" w:cs="Times New Roman"/>
        </w:rPr>
        <w:t xml:space="preserve">he classic definition of </w:t>
      </w:r>
      <w:r w:rsidR="00321202">
        <w:rPr>
          <w:rFonts w:ascii="Times New Roman" w:hAnsi="Times New Roman" w:cs="Times New Roman"/>
        </w:rPr>
        <w:t xml:space="preserve">narrow-sense </w:t>
      </w:r>
      <w:r>
        <w:rPr>
          <w:rFonts w:ascii="Times New Roman" w:hAnsi="Times New Roman" w:cs="Times New Roman"/>
          <w:lang w:val="en-US"/>
        </w:rPr>
        <w:t xml:space="preserve">heritability can be expressed in matrix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Pr>
          <w:rFonts w:ascii="Times New Roman" w:hAnsi="Times New Roman" w:cs="Times New Roman"/>
          <w:lang w:val="en-US"/>
        </w:rPr>
        <w:fldChar w:fldCharType="separate"/>
      </w:r>
      <w:r w:rsidRPr="00324479">
        <w:rPr>
          <w:rFonts w:ascii="Times New Roman" w:hAnsi="Times New Roman" w:cs="Times New Roman"/>
          <w:noProof/>
          <w:lang w:val="en-US"/>
        </w:rPr>
        <w:t>(Lynch and Walsh, 1998)</w:t>
      </w:r>
      <w:r>
        <w:rPr>
          <w:rFonts w:ascii="Times New Roman" w:hAnsi="Times New Roman" w:cs="Times New Roman"/>
          <w:lang w:val="en-US"/>
        </w:rPr>
        <w:fldChar w:fldCharType="end"/>
      </w:r>
      <w:r>
        <w:rPr>
          <w:rFonts w:ascii="Times New Roman" w:hAnsi="Times New Roman" w:cs="Times New Roman"/>
          <w:lang w:val="en-US"/>
        </w:rPr>
        <w:t>,</w:t>
      </w:r>
    </w:p>
    <w:p w14:paraId="1D118875" w14:textId="40CA2353" w:rsidR="003E3706" w:rsidRPr="0027245A" w:rsidRDefault="006E122F" w:rsidP="003E3706">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3E3706">
        <w:rPr>
          <w:rFonts w:ascii="Times New Roman" w:hAnsi="Times New Roman" w:cs="Times New Roman"/>
          <w:b/>
        </w:rPr>
        <w:tab/>
      </w:r>
      <w:r w:rsidR="003E3706" w:rsidRPr="00F67746">
        <w:rPr>
          <w:rFonts w:ascii="Times New Roman" w:hAnsi="Times New Roman" w:cs="Times New Roman"/>
          <w:b/>
        </w:rPr>
        <w:t xml:space="preserve">(Eq </w:t>
      </w:r>
      <w:r w:rsidR="003E3706">
        <w:rPr>
          <w:rFonts w:ascii="Times New Roman" w:hAnsi="Times New Roman" w:cs="Times New Roman" w:hint="eastAsia"/>
          <w:b/>
          <w:lang w:eastAsia="zh-CN"/>
        </w:rPr>
        <w:t>9</w:t>
      </w:r>
      <w:r w:rsidR="003E3706" w:rsidRPr="00F67746">
        <w:rPr>
          <w:rFonts w:ascii="Times New Roman" w:hAnsi="Times New Roman" w:cs="Times New Roman"/>
          <w:b/>
        </w:rPr>
        <w:t>)</w:t>
      </w:r>
    </w:p>
    <w:p w14:paraId="44ACB98F" w14:textId="51B474BC" w:rsidR="003E3706" w:rsidRDefault="003E3706" w:rsidP="003E3706">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Pr>
          <w:rFonts w:ascii="Times New Roman" w:hAnsi="Times New Roman" w:cs="Times New Roman"/>
        </w:rPr>
        <w:t xml:space="preserve"> </w:t>
      </w:r>
      <w:r w:rsidR="00321202">
        <w:rPr>
          <w:rFonts w:ascii="Times New Roman" w:hAnsi="Times New Roman" w:cs="Times New Roman"/>
        </w:rPr>
        <w:t xml:space="preserve">that </w:t>
      </w:r>
      <w:r>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F76675">
        <w:rPr>
          <w:rFonts w:ascii="Times New Roman" w:hAnsi="Times New Roman" w:cs="Times New Roman"/>
        </w:rPr>
        <w:t xml:space="preserve">any pair of </w:t>
      </w:r>
      <w:r>
        <w:rPr>
          <w:rFonts w:ascii="Times New Roman" w:hAnsi="Times New Roman" w:cs="Times New Roman"/>
        </w:rPr>
        <w:t>causal loci.</w:t>
      </w:r>
    </w:p>
    <w:p w14:paraId="22DA3F14" w14:textId="77777777" w:rsidR="003E3706" w:rsidRDefault="003E3706" w:rsidP="002A4AE9">
      <w:pPr>
        <w:spacing w:line="360" w:lineRule="auto"/>
        <w:rPr>
          <w:rFonts w:ascii="Times New Roman" w:hAnsi="Times New Roman" w:cs="Times New Roman"/>
          <w:lang w:val="en-US"/>
        </w:rPr>
      </w:pPr>
    </w:p>
    <w:p w14:paraId="62718AF6" w14:textId="72051641" w:rsidR="004B4E61" w:rsidRDefault="004B4E61" w:rsidP="002A4AE9">
      <w:pPr>
        <w:spacing w:line="360" w:lineRule="auto"/>
        <w:rPr>
          <w:rFonts w:ascii="Times New Roman" w:hAnsi="Times New Roman" w:cs="Times New Roman"/>
          <w:b/>
          <w:lang w:val="en-US"/>
        </w:rPr>
      </w:pPr>
      <w:r w:rsidRPr="004B4E61">
        <w:rPr>
          <w:rFonts w:ascii="Times New Roman" w:hAnsi="Times New Roman" w:cs="Times New Roman"/>
          <w:b/>
          <w:lang w:val="en-US"/>
        </w:rPr>
        <w:t>Genetic architecture</w:t>
      </w:r>
    </w:p>
    <w:p w14:paraId="5E12B74E" w14:textId="02A22F5B" w:rsidR="00072FBA" w:rsidRDefault="00CC7AFA" w:rsidP="002A4AE9">
      <w:pPr>
        <w:spacing w:line="360" w:lineRule="auto"/>
        <w:rPr>
          <w:rFonts w:ascii="Times New Roman" w:hAnsi="Times New Roman" w:cs="Times New Roman"/>
          <w:lang w:val="en-US"/>
        </w:rPr>
      </w:pPr>
      <w:r>
        <w:rPr>
          <w:rFonts w:ascii="Times New Roman" w:hAnsi="Times New Roman" w:cs="Times New Roman"/>
          <w:lang w:val="en-US"/>
        </w:rPr>
        <w:t xml:space="preserve">We look inside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analyze its re</w:t>
      </w:r>
      <w:r w:rsidR="00DB1934">
        <w:rPr>
          <w:rFonts w:ascii="Times New Roman" w:hAnsi="Times New Roman" w:cs="Times New Roman"/>
          <w:lang w:val="en-US"/>
        </w:rPr>
        <w:t>sponse to genetic architecture</w:t>
      </w:r>
    </w:p>
    <w:p w14:paraId="6207DFE3" w14:textId="4E199169" w:rsidR="00CC7AFA" w:rsidRPr="00FC2F88" w:rsidRDefault="006E122F" w:rsidP="002A4AE9">
      <w:pPr>
        <w:spacing w:line="360" w:lineRule="auto"/>
        <w:rPr>
          <w:rFonts w:ascii="Times New Roman" w:hAnsi="Times New Roman" w:cs="Times New Roman"/>
          <w:b/>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m:oMathPara>
    </w:p>
    <w:p w14:paraId="3135E919" w14:textId="533ECF83" w:rsidR="00D46ECA" w:rsidRDefault="00FC2F88" w:rsidP="00D46ECA">
      <w:pPr>
        <w:spacing w:line="360" w:lineRule="auto"/>
        <w:rPr>
          <w:rFonts w:ascii="Times New Roman" w:hAnsi="Times New Roman" w:cs="Times New Roman"/>
          <w:lang w:val="en-US"/>
        </w:rPr>
      </w:pPr>
      <w:r w:rsidRPr="00FC2F88">
        <w:rPr>
          <w:rFonts w:ascii="Times New Roman" w:hAnsi="Times New Roman" w:cs="Times New Roman"/>
          <w:lang w:val="en-US"/>
        </w:rPr>
        <w:t>the</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oMath>
      <w:r w:rsidRPr="00FC2F88">
        <w:rPr>
          <w:rFonts w:ascii="Times New Roman" w:hAnsi="Times New Roman" w:cs="Times New Roman"/>
          <w:lang w:val="en-US"/>
        </w:rPr>
        <w:t xml:space="preserve"> </w:t>
      </w:r>
      <w:r>
        <w:rPr>
          <w:rFonts w:ascii="Times New Roman" w:hAnsi="Times New Roman" w:cs="Times New Roman"/>
          <w:lang w:val="en-US"/>
        </w:rPr>
        <w:t xml:space="preserve">can be partitioned into two components: its diagonal part </w:t>
      </w:r>
      <m:oMath>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 xml:space="preserve"> and its off-diagonal part </w:t>
      </w:r>
      <m:oMath>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w:t>
      </w:r>
      <w:r w:rsidR="00342FAC">
        <w:rPr>
          <w:rFonts w:ascii="Times New Roman" w:hAnsi="Times New Roman" w:cs="Times New Roman"/>
          <w:lang w:val="en-US"/>
        </w:rPr>
        <w:t xml:space="preserve"> Under the infinitesimal model,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can be drop</w:t>
      </w:r>
      <w:r w:rsidR="00F76675">
        <w:rPr>
          <w:rFonts w:ascii="Times New Roman" w:hAnsi="Times New Roman" w:cs="Times New Roman"/>
          <w:lang w:val="en-US"/>
        </w:rPr>
        <w:t>ped</w:t>
      </w:r>
      <w:r w:rsidR="00D46ECA">
        <w:rPr>
          <w:rFonts w:ascii="Times New Roman" w:hAnsi="Times New Roman" w:cs="Times New Roman"/>
          <w:lang w:val="en-US"/>
        </w:rPr>
        <w:t xml:space="preserve"> off, and </w:t>
      </w: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cr m:val="script"/>
            <m:sty m:val="bi"/>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D46ECA" w:rsidRPr="00D46ECA">
        <w:rPr>
          <w:rFonts w:ascii="Times New Roman" w:hAnsi="Times New Roman" w:cs="Times New Roman"/>
          <w:lang w:val="en-US"/>
        </w:rPr>
        <w:t>.</w:t>
      </w:r>
      <w:r w:rsidR="00D46ECA">
        <w:rPr>
          <w:rFonts w:ascii="Times New Roman" w:hAnsi="Times New Roman" w:cs="Times New Roman"/>
          <w:lang w:val="en-US"/>
        </w:rPr>
        <w:t xml:space="preserve"> It is because the terms associated with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are the covariance terms that will trade off each other under the infinitesimal model</w:t>
      </w:r>
      <w:r w:rsidR="00521A1D">
        <w:rPr>
          <w:rFonts w:ascii="Times New Roman" w:hAnsi="Times New Roman" w:cs="Times New Roman"/>
          <w:lang w:val="en-US"/>
        </w:rPr>
        <w:t>. This argument applies to all other SNP-based heritability derived above.</w:t>
      </w:r>
    </w:p>
    <w:p w14:paraId="13D3D601" w14:textId="37B5A0A6" w:rsidR="00FC2F88" w:rsidRDefault="00FC2F88" w:rsidP="002A4AE9">
      <w:pPr>
        <w:spacing w:line="360" w:lineRule="auto"/>
        <w:rPr>
          <w:rFonts w:ascii="Times New Roman" w:hAnsi="Times New Roman" w:cs="Times New Roman"/>
          <w:lang w:val="en-US"/>
        </w:rPr>
      </w:pPr>
    </w:p>
    <w:p w14:paraId="2084C91B" w14:textId="7639E684" w:rsidR="00521A1D" w:rsidRDefault="00521A1D" w:rsidP="002A4AE9">
      <w:pPr>
        <w:spacing w:line="360" w:lineRule="auto"/>
        <w:rPr>
          <w:rFonts w:ascii="Times New Roman" w:hAnsi="Times New Roman" w:cs="Times New Roman"/>
          <w:lang w:val="en-US"/>
        </w:rPr>
      </w:pPr>
      <w:r>
        <w:rPr>
          <w:rFonts w:ascii="Times New Roman" w:hAnsi="Times New Roman" w:cs="Times New Roman"/>
          <w:lang w:val="en-US"/>
        </w:rPr>
        <w:t xml:space="preserve">However, it does not mean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ignored universally.</w:t>
      </w:r>
      <w:r w:rsidR="003E3706">
        <w:rPr>
          <w:rFonts w:ascii="Times New Roman" w:hAnsi="Times New Roman" w:cs="Times New Roman"/>
          <w:lang w:val="en-US"/>
        </w:rPr>
        <w:t xml:space="preserve"> We will present example, albeit</w:t>
      </w:r>
      <w:r w:rsidR="00D210BB">
        <w:rPr>
          <w:rFonts w:ascii="Times New Roman" w:hAnsi="Times New Roman" w:cs="Times New Roman"/>
          <w:lang w:val="en-US"/>
        </w:rPr>
        <w:t xml:space="preserve"> at a very two-locus scenario (</w:t>
      </w:r>
      <w:r w:rsidR="00D210BB" w:rsidRPr="00D210BB">
        <w:rPr>
          <w:rFonts w:ascii="Times New Roman" w:hAnsi="Times New Roman" w:cs="Times New Roman"/>
          <w:highlight w:val="cyan"/>
          <w:lang w:val="en-US"/>
        </w:rPr>
        <w:t>see example below</w:t>
      </w:r>
      <w:r w:rsidR="00D210BB">
        <w:rPr>
          <w:rFonts w:ascii="Times New Roman" w:hAnsi="Times New Roman" w:cs="Times New Roman"/>
          <w:lang w:val="en-US"/>
        </w:rPr>
        <w:t>)</w:t>
      </w:r>
      <w:r w:rsidR="003E3706">
        <w:rPr>
          <w:rFonts w:ascii="Times New Roman" w:hAnsi="Times New Roman" w:cs="Times New Roman"/>
          <w:lang w:val="en-US"/>
        </w:rPr>
        <w:t>.</w:t>
      </w:r>
      <w:r w:rsidR="00EF645B">
        <w:rPr>
          <w:rFonts w:ascii="Times New Roman" w:hAnsi="Times New Roman" w:cs="Times New Roman"/>
          <w:lang w:val="en-US"/>
        </w:rPr>
        <w:t xml:space="preserve"> Only when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EF645B">
        <w:rPr>
          <w:rFonts w:ascii="Times New Roman" w:hAnsi="Times New Roman" w:cs="Times New Roman"/>
          <w:lang w:val="en-US"/>
        </w:rPr>
        <w:t xml:space="preserve"> is turned off, the linear connection between SNP-based heritability and heritability is possible.</w:t>
      </w:r>
    </w:p>
    <w:p w14:paraId="6C803609" w14:textId="77777777" w:rsidR="003000BA" w:rsidRDefault="003000BA" w:rsidP="002A4AE9">
      <w:pPr>
        <w:spacing w:line="360" w:lineRule="auto"/>
        <w:rPr>
          <w:rFonts w:ascii="Times New Roman" w:hAnsi="Times New Roman" w:cs="Times New Roman"/>
          <w:lang w:val="en-US"/>
        </w:rPr>
      </w:pPr>
    </w:p>
    <w:p w14:paraId="4FBB77F6" w14:textId="1F0DCEB8" w:rsidR="003000BA" w:rsidRDefault="003000BA" w:rsidP="002A4AE9">
      <w:pPr>
        <w:spacing w:line="360" w:lineRule="auto"/>
        <w:rPr>
          <w:rFonts w:ascii="Times New Roman" w:hAnsi="Times New Roman" w:cs="Times New Roman"/>
          <w:lang w:val="en-US"/>
        </w:rPr>
      </w:pPr>
      <w:r>
        <w:rPr>
          <w:rFonts w:ascii="Times New Roman" w:hAnsi="Times New Roman" w:cs="Times New Roman"/>
          <w:lang w:val="en-US"/>
        </w:rPr>
        <w:t xml:space="preserve">When the </w:t>
      </w:r>
      <w:r w:rsidR="00B0363A">
        <w:rPr>
          <w:rFonts w:ascii="Times New Roman" w:hAnsi="Times New Roman" w:cs="Times New Roman"/>
          <w:lang w:val="en-US"/>
        </w:rPr>
        <w:t xml:space="preserve">causal variants are randomly distributed, </w:t>
      </w:r>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p>
    <w:p w14:paraId="16BF6143" w14:textId="5D046201" w:rsidR="00B0363A" w:rsidRPr="00837FAC" w:rsidRDefault="006E122F" w:rsidP="002A4AE9">
      <w:pPr>
        <w:spacing w:line="360" w:lineRule="auto"/>
        <w:rPr>
          <w:rFonts w:ascii="Times New Roman" w:hAnsi="Times New Roman" w:cs="Times New Roman"/>
          <w:lang w:val="en-US"/>
        </w:rPr>
      </w:pP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w:r w:rsidR="001F54CB">
        <w:rPr>
          <w:rFonts w:ascii="Times New Roman" w:hAnsi="Times New Roman" w:cs="Times New Roman"/>
          <w:lang w:val="en-US"/>
        </w:rPr>
        <w:t xml:space="preserve"> </w:t>
      </w:r>
      <w:r w:rsidR="001F54CB" w:rsidRPr="001F54CB">
        <w:rPr>
          <w:rFonts w:ascii="Times New Roman" w:hAnsi="Times New Roman" w:cs="Times New Roman"/>
          <w:b/>
          <w:lang w:val="en-US"/>
        </w:rPr>
        <w:t>(Eq 8)</w:t>
      </w:r>
    </w:p>
    <w:p w14:paraId="0555E7CC" w14:textId="5BE099EA" w:rsidR="00837FAC" w:rsidRDefault="002B151F" w:rsidP="002A4AE9">
      <w:pPr>
        <w:spacing w:line="360" w:lineRule="auto"/>
        <w:rPr>
          <w:rFonts w:ascii="Times New Roman" w:hAnsi="Times New Roman" w:cs="Times New Roman"/>
          <w:lang w:val="en-US"/>
        </w:rPr>
      </w:pPr>
      <w:r>
        <w:rPr>
          <w:rFonts w:ascii="Times New Roman" w:hAnsi="Times New Roman" w:cs="Times New Roman"/>
          <w:lang w:val="en-US"/>
        </w:rPr>
        <w:t xml:space="preserve">Of note,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r>
          <m:rPr>
            <m:sty m:val="bi"/>
          </m:rPr>
          <w:rPr>
            <w:rFonts w:ascii="Cambria Math" w:hAnsi="Cambria Math" w:cs="Times New Roman"/>
            <w:lang w:val="en-US"/>
          </w:rPr>
          <m:t>βHLHβ=</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oMath>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m:oMath>
        <m:r>
          <w:rPr>
            <w:rFonts w:ascii="Cambria Math" w:hAnsi="Cambria Math" w:cs="Times New Roman"/>
            <w:lang w:val="en-US"/>
          </w:rPr>
          <m:t xml:space="preserve"> L</m:t>
        </m:r>
      </m:oMath>
      <w:r w:rsidR="005071DB">
        <w:rPr>
          <w:rFonts w:ascii="Times New Roman" w:hAnsi="Times New Roman" w:cs="Times New Roman"/>
          <w:lang w:val="en-US"/>
        </w:rPr>
        <w:t xml:space="preserve"> the correlation matrix between causal variants.</w:t>
      </w:r>
      <w:r w:rsidR="001F54CB">
        <w:rPr>
          <w:rFonts w:ascii="Times New Roman" w:hAnsi="Times New Roman" w:cs="Times New Roman"/>
          <w:lang w:val="en-US"/>
        </w:rPr>
        <w:t xml:space="preserve"> </w:t>
      </w:r>
      <w:r w:rsidR="005071DB">
        <w:rPr>
          <w:rFonts w:ascii="Times New Roman" w:hAnsi="Times New Roman" w:cs="Times New Roman"/>
          <w:lang w:val="en-US"/>
        </w:rPr>
        <w:t xml:space="preserve">Eq 8 only holds when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xml:space="preserve">, it is equivalent to set </w:t>
      </w:r>
      <m:oMath>
        <m:r>
          <w:rPr>
            <w:rFonts w:ascii="Cambria Math" w:hAnsi="Cambria Math" w:cs="Times New Roman"/>
            <w:lang w:val="en-US"/>
          </w:rPr>
          <m:t>L</m:t>
        </m:r>
      </m:oMath>
      <w:r w:rsidR="001F54CB">
        <w:rPr>
          <w:rFonts w:ascii="Times New Roman" w:hAnsi="Times New Roman" w:cs="Times New Roman"/>
          <w:lang w:val="en-US"/>
        </w:rPr>
        <w:t xml:space="preserve"> the correlation matrix between causal variants. However, when causal variants are randomly distributed, </w:t>
      </w:r>
      <m:oMath>
        <m:r>
          <w:rPr>
            <w:rFonts w:ascii="Cambria Math" w:hAnsi="Cambria Math" w:cs="Times New Roman"/>
            <w:lang w:val="en-US"/>
          </w:rPr>
          <m:t>L</m:t>
        </m:r>
      </m:oMath>
      <w:r w:rsidR="001F54CB">
        <w:rPr>
          <w:rFonts w:ascii="Times New Roman" w:hAnsi="Times New Roman" w:cs="Times New Roman"/>
          <w:lang w:val="en-US"/>
        </w:rPr>
        <w:t xml:space="preserve"> is</w:t>
      </w:r>
      <w:r w:rsidR="00947C0D">
        <w:rPr>
          <w:rFonts w:ascii="Times New Roman" w:hAnsi="Times New Roman" w:cs="Times New Roman"/>
          <w:lang w:val="en-US"/>
        </w:rPr>
        <w:t xml:space="preserve"> reduced to</w:t>
      </w:r>
      <w:r w:rsidR="001F54CB">
        <w:rPr>
          <w:rFonts w:ascii="Times New Roman" w:hAnsi="Times New Roman" w:cs="Times New Roman"/>
          <w:lang w:val="en-US"/>
        </w:rPr>
        <w:t xml:space="preserve"> the </w:t>
      </w:r>
      <w:r w:rsidR="00947C0D">
        <w:rPr>
          <w:rFonts w:ascii="Times New Roman" w:hAnsi="Times New Roman" w:cs="Times New Roman"/>
          <w:lang w:val="en-US"/>
        </w:rPr>
        <w:t>identity matrix</w:t>
      </w:r>
      <w:r w:rsidR="001F54CB">
        <w:rPr>
          <w:rFonts w:ascii="Times New Roman" w:hAnsi="Times New Roman" w:cs="Times New Roman"/>
          <w:lang w:val="en-US"/>
        </w:rPr>
        <w:t>.</w:t>
      </w:r>
    </w:p>
    <w:p w14:paraId="2B48BBB4" w14:textId="77777777" w:rsidR="008F147A" w:rsidRDefault="008F147A" w:rsidP="002A4AE9">
      <w:pPr>
        <w:spacing w:line="360" w:lineRule="auto"/>
        <w:rPr>
          <w:rFonts w:ascii="Times New Roman" w:hAnsi="Times New Roman" w:cs="Times New Roman"/>
          <w:lang w:val="en-US" w:eastAsia="zh-CN"/>
        </w:rPr>
      </w:pPr>
    </w:p>
    <w:p w14:paraId="4F6F52FE" w14:textId="3BE0444C" w:rsidR="0093443B" w:rsidRDefault="0093443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For a pair of traits,</w:t>
      </w:r>
      <w:r w:rsidR="006E3F94">
        <w:rPr>
          <w:rFonts w:ascii="Times New Roman" w:hAnsi="Times New Roman" w:cs="Times New Roman"/>
          <w:lang w:val="en-US" w:eastAsia="zh-CN"/>
        </w:rPr>
        <w:t xml:space="preserve"> if</w:t>
      </w:r>
      <w:r w:rsidR="00101D3C">
        <w:rPr>
          <w:rFonts w:ascii="Times New Roman" w:hAnsi="Times New Roman" w:cs="Times New Roman"/>
          <w:lang w:val="en-US" w:eastAsia="zh-CN"/>
        </w:rPr>
        <w:t xml:space="preserve"> there are randomly</w:t>
      </w:r>
      <w:r w:rsidR="006E3F9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causal loci are shared and have a correlation of </w:t>
      </w:r>
      <m:oMath>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b</w:t>
      </w:r>
      <w:r w:rsidR="00A3326B">
        <w:rPr>
          <w:rFonts w:ascii="Times New Roman" w:hAnsi="Times New Roman" w:cs="Times New Roman"/>
          <w:lang w:val="en-US" w:eastAsia="zh-CN"/>
        </w:rPr>
        <w:t>etween two traits, then we have</w:t>
      </w:r>
    </w:p>
    <w:p w14:paraId="6B00AC4F" w14:textId="3CF6B229" w:rsidR="0093443B" w:rsidRPr="0093443B" w:rsidRDefault="006E122F" w:rsidP="002A4AE9">
      <w:pPr>
        <w:spacing w:line="360" w:lineRule="auto"/>
        <w:rPr>
          <w:rFonts w:ascii="Times New Roman" w:hAnsi="Times New Roman" w:cs="Times New Roman"/>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1,2</m:t>
              </m:r>
            </m:sub>
          </m:sSub>
          <m:rad>
            <m:radPr>
              <m:degHide m:val="1"/>
              <m:ctrlPr>
                <w:rPr>
                  <w:rFonts w:ascii="Cambria Math" w:hAnsi="Cambria Math" w:cs="Times New Roman"/>
                  <w:i/>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1</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2</m:t>
                  </m:r>
                </m:sub>
                <m:sup>
                  <m:r>
                    <w:rPr>
                      <w:rFonts w:ascii="Cambria Math" w:hAnsi="Cambria Math" w:cs="Times New Roman"/>
                      <w:lang w:val="en-US"/>
                    </w:rPr>
                    <m:t>2</m:t>
                  </m:r>
                </m:sup>
              </m:sSubSup>
            </m:e>
          </m:rad>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o</m:t>
                      </m:r>
                    </m:sub>
                  </m:sSub>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m:oMathPara>
    </w:p>
    <w:p w14:paraId="79C407D2" w14:textId="41F9670F" w:rsidR="0093443B" w:rsidRDefault="006E3F94"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1,2</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num>
          <m:den>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den>
        </m:f>
      </m:oMath>
      <w:r>
        <w:rPr>
          <w:rFonts w:ascii="Times New Roman" w:hAnsi="Times New Roman" w:cs="Times New Roman"/>
          <w:lang w:val="en-US" w:eastAsia="zh-CN"/>
        </w:rPr>
        <w:t xml:space="preserve">, and in particular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oMath>
      <w:r>
        <w:rPr>
          <w:rFonts w:ascii="Times New Roman" w:hAnsi="Times New Roman" w:cs="Times New Roman"/>
          <w:lang w:val="en-US"/>
        </w:rPr>
        <w:t xml:space="preserve"> is the averaged squared LD between the tag SNPs are the shared causal loci</w:t>
      </w:r>
      <w:r w:rsidR="00F97339">
        <w:rPr>
          <w:rFonts w:ascii="Times New Roman" w:hAnsi="Times New Roman" w:cs="Times New Roman"/>
          <w:lang w:val="en-US"/>
        </w:rPr>
        <w:t>, but not all causal loci</w:t>
      </w:r>
      <w:r w:rsidR="00101D3C">
        <w:rPr>
          <w:rFonts w:ascii="Times New Roman" w:hAnsi="Times New Roman" w:cs="Times New Roman"/>
          <w:lang w:val="en-US"/>
        </w:rPr>
        <w:t xml:space="preserve"> as for</w:t>
      </w:r>
      <w:r w:rsidR="00716D1E">
        <w:rPr>
          <w:rFonts w:ascii="Times New Roman" w:hAnsi="Times New Roman" w:cs="Times New Roman" w:hint="eastAsia"/>
          <w:lang w:val="en-US" w:eastAsia="zh-CN"/>
        </w:rPr>
        <w:t xml:space="preserve"> the single trait</w:t>
      </w:r>
      <w:r>
        <w:rPr>
          <w:rFonts w:ascii="Times New Roman" w:hAnsi="Times New Roman" w:cs="Times New Roman"/>
          <w:lang w:val="en-US"/>
        </w:rPr>
        <w:t>.</w:t>
      </w:r>
    </w:p>
    <w:p w14:paraId="25D63F29" w14:textId="77777777" w:rsidR="00716D1E" w:rsidRDefault="00716D1E" w:rsidP="002A4AE9">
      <w:pPr>
        <w:spacing w:line="360" w:lineRule="auto"/>
        <w:rPr>
          <w:rFonts w:ascii="Times New Roman" w:hAnsi="Times New Roman" w:cs="Times New Roman"/>
          <w:lang w:val="en-US" w:eastAsia="zh-CN"/>
        </w:rPr>
      </w:pPr>
    </w:p>
    <w:p w14:paraId="6A9EE99D" w14:textId="1BE2E3A0" w:rsidR="00346EBA" w:rsidRDefault="0087229E"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practice, the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is often estimated unde</w:t>
      </w:r>
      <w:r w:rsidR="00485660">
        <w:rPr>
          <w:rFonts w:ascii="Times New Roman" w:hAnsi="Times New Roman" w:cs="Times New Roman"/>
          <w:lang w:val="en-US" w:eastAsia="zh-CN"/>
        </w:rPr>
        <w:t>r various ways</w:t>
      </w:r>
      <w:r w:rsidR="00A3326B">
        <w:rPr>
          <w:rFonts w:ascii="Times New Roman" w:hAnsi="Times New Roman" w:cs="Times New Roman"/>
          <w:lang w:val="en-US" w:eastAsia="zh-CN"/>
        </w:rPr>
        <w:t xml:space="preserve">, such as with or without imputation, GRM are constructed under various MAF cutoffs, it leads </w:t>
      </w:r>
      <w:r w:rsidR="00485660">
        <w:rPr>
          <w:rFonts w:ascii="Times New Roman" w:hAnsi="Times New Roman" w:cs="Times New Roman"/>
          <w:lang w:val="en-US" w:eastAsia="zh-CN"/>
        </w:rPr>
        <w:t xml:space="preserve">but compared between each other. </w:t>
      </w:r>
      <w:r>
        <w:rPr>
          <w:rFonts w:ascii="Times New Roman" w:hAnsi="Times New Roman" w:cs="Times New Roman"/>
          <w:lang w:val="en-US" w:eastAsia="zh-CN"/>
        </w:rPr>
        <w:t xml:space="preserve">Of note, </w:t>
      </w:r>
      <w:r w:rsidR="00A3326B">
        <w:rPr>
          <w:rFonts w:ascii="Times New Roman" w:hAnsi="Times New Roman" w:cs="Times New Roman"/>
          <w:lang w:val="en-US" w:eastAsia="zh-CN"/>
        </w:rPr>
        <w:t>we noticed that u</w:t>
      </w:r>
      <w:r w:rsidR="00567CF9">
        <w:rPr>
          <w:rFonts w:ascii="Times New Roman" w:hAnsi="Times New Roman" w:cs="Times New Roman"/>
          <w:lang w:val="en-US" w:eastAsia="zh-CN"/>
        </w:rPr>
        <w:t xml:space="preserve">nder the assumption that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~N(0,</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m:t>
            </m:r>
          </m:sup>
        </m:sSup>
        <m:r>
          <w:rPr>
            <w:rFonts w:ascii="Cambria Math" w:hAnsi="Cambria Math" w:cs="Times New Roman"/>
            <w:lang w:val="en-US" w:eastAsia="zh-CN"/>
          </w:rPr>
          <m:t>)</m:t>
        </m:r>
      </m:oMath>
      <w:r w:rsidR="00567CF9">
        <w:rPr>
          <w:rFonts w:ascii="Times New Roman" w:hAnsi="Times New Roman" w:cs="Times New Roman"/>
          <w:lang w:val="en-US" w:eastAsia="zh-CN"/>
        </w:rPr>
        <w:t xml:space="preserve">, </w:t>
      </w:r>
      <w:r w:rsidR="00F3373F">
        <w:rPr>
          <w:rFonts w:ascii="Times New Roman" w:hAnsi="Times New Roman" w:cs="Times New Roman"/>
          <w:lang w:val="en-US" w:eastAsia="zh-CN"/>
        </w:rPr>
        <w:t xml:space="preserve">when </w:t>
      </w:r>
      <m:oMath>
        <m:r>
          <w:rPr>
            <w:rFonts w:ascii="Cambria Math" w:hAnsi="Cambria Math" w:cs="Times New Roman"/>
            <w:lang w:val="en-US" w:eastAsia="zh-CN"/>
          </w:rPr>
          <m:t>α=-0.5</m:t>
        </m:r>
      </m:oMath>
      <w:r w:rsidR="00F3373F">
        <w:rPr>
          <w:rFonts w:ascii="Times New Roman" w:hAnsi="Times New Roman" w:cs="Times New Roman"/>
          <w:lang w:val="en-US" w:eastAsia="zh-CN"/>
        </w:rPr>
        <w:t xml:space="preserve"> </w:t>
      </w:r>
      <w:r w:rsidR="00567CF9">
        <w:rPr>
          <w:rFonts w:ascii="Times New Roman" w:hAnsi="Times New Roman" w:cs="Times New Roman"/>
          <w:lang w:val="en-US" w:eastAsia="zh-CN"/>
        </w:rPr>
        <w:t>the</w:t>
      </w:r>
      <w:r w:rsidR="00485660">
        <w:rPr>
          <w:rFonts w:ascii="Times New Roman" w:hAnsi="Times New Roman" w:cs="Times New Roman"/>
          <w:lang w:val="en-US" w:eastAsia="zh-CN"/>
        </w:rPr>
        <w:t xml:space="preserve"> SNP-</w:t>
      </w:r>
      <w:r w:rsidR="00A3326B">
        <w:rPr>
          <w:rFonts w:ascii="Times New Roman" w:hAnsi="Times New Roman" w:cs="Times New Roman"/>
          <w:lang w:val="en-US" w:eastAsia="zh-CN"/>
        </w:rPr>
        <w:t>heritability can be written as</w:t>
      </w:r>
    </w:p>
    <w:p w14:paraId="6F797366" w14:textId="676B7B61" w:rsidR="00567CF9" w:rsidRPr="00F3373F" w:rsidRDefault="006E122F" w:rsidP="002A4AE9">
      <w:pPr>
        <w:spacing w:line="360" w:lineRule="auto"/>
        <w:rPr>
          <w:rFonts w:ascii="Times New Roman" w:hAnsi="Times New Roman" w:cs="Times New Roman"/>
          <w:lang w:val="en-US" w:eastAsia="zh-CN"/>
        </w:rPr>
      </w:pPr>
      <m:oMathPara>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ml</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MQ</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MM</m:t>
                  </m:r>
                </m:sub>
                <m:sup>
                  <m:r>
                    <w:rPr>
                      <w:rFonts w:ascii="Cambria Math" w:hAnsi="Cambria Math" w:cs="Times New Roman"/>
                      <w:lang w:val="en-US" w:eastAsia="zh-CN"/>
                    </w:rPr>
                    <m:t>2</m:t>
                  </m:r>
                </m:sup>
              </m:sSubSup>
            </m:den>
          </m:f>
        </m:oMath>
      </m:oMathPara>
    </w:p>
    <w:p w14:paraId="72B897A4" w14:textId="77777777" w:rsidR="00F3373F" w:rsidRDefault="00F3373F" w:rsidP="002A4AE9">
      <w:pPr>
        <w:spacing w:line="360" w:lineRule="auto"/>
        <w:rPr>
          <w:rFonts w:ascii="Times New Roman" w:hAnsi="Times New Roman" w:cs="Times New Roman"/>
          <w:lang w:val="en-US" w:eastAsia="zh-CN"/>
        </w:rPr>
      </w:pPr>
    </w:p>
    <w:p w14:paraId="570DE192" w14:textId="23C23395" w:rsidR="00F3373F" w:rsidRPr="008255F9" w:rsidRDefault="00F3373F" w:rsidP="002A4AE9">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m:oMathPara>
    </w:p>
    <w:p w14:paraId="59B4EA6B" w14:textId="048895F6" w:rsidR="008255F9" w:rsidRPr="00567CF9" w:rsidRDefault="008255F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can be further written as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=E[</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α+0.5</m:t>
            </m:r>
          </m:sup>
        </m:sSup>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w:p>
    <w:p w14:paraId="08B3AF23" w14:textId="169B4011" w:rsidR="0087229E" w:rsidRDefault="0061453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Or, in a much general case,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 xml:space="preserve">~N(0, </m:t>
        </m:r>
        <m:rad>
          <m:radPr>
            <m:degHide m:val="1"/>
            <m:ctrlPr>
              <w:rPr>
                <w:rFonts w:ascii="Cambria Math" w:hAnsi="Cambria Math" w:cs="Times New Roman"/>
                <w:i/>
                <w:lang w:val="en-US" w:eastAsia="zh-CN"/>
              </w:rPr>
            </m:ctrlPr>
          </m:radPr>
          <m:deg/>
          <m:e>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rad>
        <m:r>
          <w:rPr>
            <w:rFonts w:ascii="Cambria Math" w:hAnsi="Cambria Math" w:cs="Times New Roman"/>
            <w:lang w:val="en-US" w:eastAsia="zh-CN"/>
          </w:rPr>
          <m:t>)</m:t>
        </m:r>
      </m:oMath>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992"/>
        <w:gridCol w:w="993"/>
        <w:gridCol w:w="850"/>
        <w:gridCol w:w="992"/>
        <w:gridCol w:w="993"/>
        <w:gridCol w:w="1134"/>
        <w:gridCol w:w="1134"/>
        <w:gridCol w:w="1134"/>
        <w:gridCol w:w="1134"/>
      </w:tblGrid>
      <w:tr w:rsidR="00473E38" w:rsidRPr="00567CF9" w14:paraId="1E3B0DCF" w14:textId="5E0B56E0" w:rsidTr="006E122F">
        <w:trPr>
          <w:trHeight w:val="300"/>
        </w:trPr>
        <w:tc>
          <w:tcPr>
            <w:tcW w:w="3559" w:type="dxa"/>
            <w:gridSpan w:val="4"/>
            <w:shd w:val="clear" w:color="auto" w:fill="auto"/>
            <w:noWrap/>
            <w:vAlign w:val="bottom"/>
          </w:tcPr>
          <w:p w14:paraId="762FB97E" w14:textId="77777777" w:rsidR="00473E38" w:rsidRPr="00473E38" w:rsidRDefault="00473E38" w:rsidP="00567CF9">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/public/home/xuhm/data/Oxford/R0.8</w:t>
            </w:r>
          </w:p>
          <w:p w14:paraId="69D4A7ED" w14:textId="46DD0C4C"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hAnsi="Times New Roman" w:cs="Times New Roman"/>
                <w:sz w:val="16"/>
                <w:szCs w:val="16"/>
                <w:highlight w:val="cyan"/>
                <w:lang w:val="en-US"/>
              </w:rPr>
              <w:t>cutoff R 0.8 for imputed data</w:t>
            </w:r>
          </w:p>
        </w:tc>
        <w:tc>
          <w:tcPr>
            <w:tcW w:w="3119" w:type="dxa"/>
            <w:gridSpan w:val="3"/>
          </w:tcPr>
          <w:p w14:paraId="09556CAC" w14:textId="77777777"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/public/home/xuhm/data/Oxford/R0.3</w:t>
            </w:r>
          </w:p>
          <w:p w14:paraId="25861E8E" w14:textId="2D36C433" w:rsidR="00473E38" w:rsidRPr="00473E38" w:rsidRDefault="00473E38" w:rsidP="00E05770">
            <w:pPr>
              <w:rPr>
                <w:rFonts w:ascii="Times New Roman" w:hAnsi="Times New Roman" w:cs="Times New Roman"/>
                <w:b/>
                <w:sz w:val="16"/>
                <w:szCs w:val="16"/>
                <w:highlight w:val="cyan"/>
                <w:lang w:val="en-US"/>
              </w:rPr>
            </w:pPr>
            <w:r w:rsidRPr="00473E38">
              <w:rPr>
                <w:rFonts w:ascii="Times New Roman" w:hAnsi="Times New Roman" w:cs="Times New Roman"/>
                <w:sz w:val="16"/>
                <w:szCs w:val="16"/>
                <w:highlight w:val="cyan"/>
                <w:lang w:val="en-US"/>
              </w:rPr>
              <w:t>cutoff R 0.3 for imputed data</w:t>
            </w:r>
          </w:p>
        </w:tc>
        <w:tc>
          <w:tcPr>
            <w:tcW w:w="3402" w:type="dxa"/>
            <w:gridSpan w:val="3"/>
          </w:tcPr>
          <w:p w14:paraId="7410B3DA" w14:textId="2F59F3CB"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lang w:val="en-US"/>
              </w:rPr>
              <w:t>/public/home/xuhm/data/Oxford/chr-wise</w:t>
            </w:r>
          </w:p>
        </w:tc>
      </w:tr>
      <w:tr w:rsidR="00473E38" w:rsidRPr="00567CF9" w14:paraId="1CC260A1" w14:textId="3FD0A24A" w:rsidTr="00473E38">
        <w:trPr>
          <w:trHeight w:val="300"/>
        </w:trPr>
        <w:tc>
          <w:tcPr>
            <w:tcW w:w="724" w:type="dxa"/>
            <w:shd w:val="clear" w:color="auto" w:fill="auto"/>
            <w:noWrap/>
            <w:vAlign w:val="bottom"/>
            <w:hideMark/>
          </w:tcPr>
          <w:p w14:paraId="3A156956"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CGR</w:t>
            </w:r>
          </w:p>
        </w:tc>
        <w:tc>
          <w:tcPr>
            <w:tcW w:w="992" w:type="dxa"/>
            <w:shd w:val="clear" w:color="auto" w:fill="auto"/>
            <w:noWrap/>
            <w:vAlign w:val="bottom"/>
            <w:hideMark/>
          </w:tcPr>
          <w:p w14:paraId="6276DD2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cov(G, Gi)</w:t>
            </w:r>
          </w:p>
        </w:tc>
        <w:tc>
          <w:tcPr>
            <w:tcW w:w="993" w:type="dxa"/>
            <w:shd w:val="clear" w:color="auto" w:fill="auto"/>
            <w:noWrap/>
            <w:vAlign w:val="bottom"/>
            <w:hideMark/>
          </w:tcPr>
          <w:p w14:paraId="050E59D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var(Gi)</w:t>
            </w:r>
          </w:p>
        </w:tc>
        <w:tc>
          <w:tcPr>
            <w:tcW w:w="850" w:type="dxa"/>
            <w:shd w:val="clear" w:color="auto" w:fill="auto"/>
            <w:noWrap/>
            <w:vAlign w:val="bottom"/>
            <w:hideMark/>
          </w:tcPr>
          <w:p w14:paraId="12994395"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cov/var</w:t>
            </w:r>
          </w:p>
        </w:tc>
        <w:tc>
          <w:tcPr>
            <w:tcW w:w="992" w:type="dxa"/>
          </w:tcPr>
          <w:p w14:paraId="6BEC9AA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993" w:type="dxa"/>
          </w:tcPr>
          <w:p w14:paraId="04F8AC4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5EBB0D5F"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22CAD5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2F599A2E"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1EEC088" w14:textId="77777777" w:rsidR="00473E38" w:rsidRPr="00473E38" w:rsidRDefault="00473E38" w:rsidP="00567CF9">
            <w:pPr>
              <w:rPr>
                <w:rFonts w:ascii="Times New Roman" w:eastAsia="Times New Roman" w:hAnsi="Times New Roman" w:cs="Times New Roman"/>
                <w:color w:val="000000"/>
                <w:sz w:val="16"/>
                <w:szCs w:val="16"/>
                <w:lang w:val="en-US"/>
              </w:rPr>
            </w:pPr>
          </w:p>
        </w:tc>
      </w:tr>
      <w:tr w:rsidR="00473E38" w:rsidRPr="00567CF9" w14:paraId="05EA6CFA" w14:textId="7F5CFE77" w:rsidTr="006E122F">
        <w:trPr>
          <w:trHeight w:val="300"/>
        </w:trPr>
        <w:tc>
          <w:tcPr>
            <w:tcW w:w="724" w:type="dxa"/>
            <w:shd w:val="clear" w:color="auto" w:fill="auto"/>
            <w:noWrap/>
            <w:vAlign w:val="bottom"/>
            <w:hideMark/>
          </w:tcPr>
          <w:p w14:paraId="6801CE7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w:t>
            </w:r>
          </w:p>
        </w:tc>
        <w:tc>
          <w:tcPr>
            <w:tcW w:w="992" w:type="dxa"/>
            <w:shd w:val="clear" w:color="auto" w:fill="auto"/>
            <w:noWrap/>
            <w:vAlign w:val="bottom"/>
            <w:hideMark/>
          </w:tcPr>
          <w:p w14:paraId="285B6E9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5.24E-05</w:t>
            </w:r>
          </w:p>
        </w:tc>
        <w:tc>
          <w:tcPr>
            <w:tcW w:w="993" w:type="dxa"/>
            <w:shd w:val="clear" w:color="auto" w:fill="auto"/>
            <w:noWrap/>
            <w:vAlign w:val="bottom"/>
            <w:hideMark/>
          </w:tcPr>
          <w:p w14:paraId="56AFA21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850" w:type="dxa"/>
            <w:shd w:val="clear" w:color="auto" w:fill="auto"/>
            <w:noWrap/>
            <w:vAlign w:val="bottom"/>
            <w:hideMark/>
          </w:tcPr>
          <w:p w14:paraId="2AEA9F35" w14:textId="4A8DD0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0.685</w:t>
            </w:r>
          </w:p>
        </w:tc>
        <w:tc>
          <w:tcPr>
            <w:tcW w:w="992" w:type="dxa"/>
            <w:vAlign w:val="bottom"/>
          </w:tcPr>
          <w:p w14:paraId="4D1CA7FA" w14:textId="025AB48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3.03E-05</w:t>
            </w:r>
          </w:p>
        </w:tc>
        <w:tc>
          <w:tcPr>
            <w:tcW w:w="993" w:type="dxa"/>
            <w:vAlign w:val="bottom"/>
          </w:tcPr>
          <w:p w14:paraId="212B8178" w14:textId="6CCB48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1134" w:type="dxa"/>
            <w:vAlign w:val="bottom"/>
          </w:tcPr>
          <w:p w14:paraId="26215C11" w14:textId="4DB2B4B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3392EF29" w14:textId="790B625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6.67E-05</w:t>
            </w:r>
          </w:p>
        </w:tc>
        <w:tc>
          <w:tcPr>
            <w:tcW w:w="1134" w:type="dxa"/>
            <w:vAlign w:val="bottom"/>
          </w:tcPr>
          <w:p w14:paraId="18D5EB2D" w14:textId="44C8971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0.000132</w:t>
            </w:r>
          </w:p>
        </w:tc>
        <w:tc>
          <w:tcPr>
            <w:tcW w:w="1134" w:type="dxa"/>
            <w:vAlign w:val="bottom"/>
          </w:tcPr>
          <w:p w14:paraId="2D9B0C00" w14:textId="5E5863E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0.506</w:t>
            </w:r>
          </w:p>
        </w:tc>
      </w:tr>
      <w:tr w:rsidR="00473E38" w:rsidRPr="00567CF9" w14:paraId="439B9C94" w14:textId="30281DB7" w:rsidTr="006E122F">
        <w:trPr>
          <w:trHeight w:val="300"/>
        </w:trPr>
        <w:tc>
          <w:tcPr>
            <w:tcW w:w="724" w:type="dxa"/>
            <w:shd w:val="clear" w:color="auto" w:fill="auto"/>
            <w:noWrap/>
            <w:vAlign w:val="bottom"/>
            <w:hideMark/>
          </w:tcPr>
          <w:p w14:paraId="0D63798E"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w:t>
            </w:r>
          </w:p>
        </w:tc>
        <w:tc>
          <w:tcPr>
            <w:tcW w:w="992" w:type="dxa"/>
            <w:shd w:val="clear" w:color="auto" w:fill="auto"/>
            <w:noWrap/>
            <w:vAlign w:val="bottom"/>
            <w:hideMark/>
          </w:tcPr>
          <w:p w14:paraId="3C3B020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5.46E-05</w:t>
            </w:r>
          </w:p>
        </w:tc>
        <w:tc>
          <w:tcPr>
            <w:tcW w:w="993" w:type="dxa"/>
            <w:shd w:val="clear" w:color="auto" w:fill="auto"/>
            <w:noWrap/>
            <w:vAlign w:val="bottom"/>
            <w:hideMark/>
          </w:tcPr>
          <w:p w14:paraId="3ECA4872"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850" w:type="dxa"/>
            <w:shd w:val="clear" w:color="auto" w:fill="auto"/>
            <w:noWrap/>
            <w:vAlign w:val="bottom"/>
            <w:hideMark/>
          </w:tcPr>
          <w:p w14:paraId="714A1F31" w14:textId="4E4928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0.614</w:t>
            </w:r>
          </w:p>
        </w:tc>
        <w:tc>
          <w:tcPr>
            <w:tcW w:w="992" w:type="dxa"/>
            <w:vAlign w:val="bottom"/>
          </w:tcPr>
          <w:p w14:paraId="4261B9AF" w14:textId="5BCB751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3.19E-05</w:t>
            </w:r>
          </w:p>
        </w:tc>
        <w:tc>
          <w:tcPr>
            <w:tcW w:w="993" w:type="dxa"/>
            <w:vAlign w:val="bottom"/>
          </w:tcPr>
          <w:p w14:paraId="6B32A49B" w14:textId="2758F94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1134" w:type="dxa"/>
            <w:vAlign w:val="bottom"/>
          </w:tcPr>
          <w:p w14:paraId="6B8270AB" w14:textId="1B6022E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09DC4A45" w14:textId="7FFE8BD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6.80E-05</w:t>
            </w:r>
          </w:p>
        </w:tc>
        <w:tc>
          <w:tcPr>
            <w:tcW w:w="1134" w:type="dxa"/>
            <w:vAlign w:val="bottom"/>
          </w:tcPr>
          <w:p w14:paraId="16ADC961" w14:textId="63484E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0.000147</w:t>
            </w:r>
          </w:p>
        </w:tc>
        <w:tc>
          <w:tcPr>
            <w:tcW w:w="1134" w:type="dxa"/>
            <w:vAlign w:val="bottom"/>
          </w:tcPr>
          <w:p w14:paraId="0E08B46C" w14:textId="67E79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0.463</w:t>
            </w:r>
          </w:p>
        </w:tc>
      </w:tr>
      <w:tr w:rsidR="00473E38" w:rsidRPr="00567CF9" w14:paraId="4650C4F8" w14:textId="7EFE5CE3" w:rsidTr="006E122F">
        <w:trPr>
          <w:trHeight w:val="300"/>
        </w:trPr>
        <w:tc>
          <w:tcPr>
            <w:tcW w:w="724" w:type="dxa"/>
            <w:shd w:val="clear" w:color="auto" w:fill="auto"/>
            <w:noWrap/>
            <w:vAlign w:val="bottom"/>
            <w:hideMark/>
          </w:tcPr>
          <w:p w14:paraId="43D2A45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CHR3</w:t>
            </w:r>
          </w:p>
        </w:tc>
        <w:tc>
          <w:tcPr>
            <w:tcW w:w="992" w:type="dxa"/>
            <w:shd w:val="clear" w:color="auto" w:fill="auto"/>
            <w:noWrap/>
            <w:vAlign w:val="bottom"/>
            <w:hideMark/>
          </w:tcPr>
          <w:p w14:paraId="02F6AD5E"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6.52E-05</w:t>
            </w:r>
          </w:p>
        </w:tc>
        <w:tc>
          <w:tcPr>
            <w:tcW w:w="993" w:type="dxa"/>
            <w:shd w:val="clear" w:color="auto" w:fill="auto"/>
            <w:noWrap/>
            <w:vAlign w:val="bottom"/>
            <w:hideMark/>
          </w:tcPr>
          <w:p w14:paraId="4C659EE1" w14:textId="648AAF9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850" w:type="dxa"/>
            <w:shd w:val="clear" w:color="auto" w:fill="auto"/>
            <w:noWrap/>
            <w:vAlign w:val="bottom"/>
            <w:hideMark/>
          </w:tcPr>
          <w:p w14:paraId="718CEC43" w14:textId="214FF1E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0.652</w:t>
            </w:r>
          </w:p>
        </w:tc>
        <w:tc>
          <w:tcPr>
            <w:tcW w:w="992" w:type="dxa"/>
            <w:vAlign w:val="bottom"/>
          </w:tcPr>
          <w:p w14:paraId="10DD1745" w14:textId="52272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3.85E-05</w:t>
            </w:r>
          </w:p>
        </w:tc>
        <w:tc>
          <w:tcPr>
            <w:tcW w:w="993" w:type="dxa"/>
            <w:vAlign w:val="bottom"/>
          </w:tcPr>
          <w:p w14:paraId="3FAB6122" w14:textId="444C09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1134" w:type="dxa"/>
            <w:vAlign w:val="bottom"/>
          </w:tcPr>
          <w:p w14:paraId="793ABA7C" w14:textId="341B4B5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0.385</w:t>
            </w:r>
          </w:p>
        </w:tc>
        <w:tc>
          <w:tcPr>
            <w:tcW w:w="1134" w:type="dxa"/>
            <w:vAlign w:val="bottom"/>
          </w:tcPr>
          <w:p w14:paraId="747D6333" w14:textId="3BD4E8C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8.09E-05</w:t>
            </w:r>
          </w:p>
        </w:tc>
        <w:tc>
          <w:tcPr>
            <w:tcW w:w="1134" w:type="dxa"/>
            <w:vAlign w:val="bottom"/>
          </w:tcPr>
          <w:p w14:paraId="14B83988" w14:textId="71F349F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1134" w:type="dxa"/>
            <w:vAlign w:val="bottom"/>
          </w:tcPr>
          <w:p w14:paraId="7F3E5F81" w14:textId="1D6AB9D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0.501</w:t>
            </w:r>
          </w:p>
        </w:tc>
      </w:tr>
      <w:tr w:rsidR="00473E38" w:rsidRPr="00567CF9" w14:paraId="224CE944" w14:textId="16E2DF90" w:rsidTr="006E122F">
        <w:trPr>
          <w:trHeight w:val="300"/>
        </w:trPr>
        <w:tc>
          <w:tcPr>
            <w:tcW w:w="724" w:type="dxa"/>
            <w:shd w:val="clear" w:color="auto" w:fill="auto"/>
            <w:noWrap/>
            <w:vAlign w:val="bottom"/>
            <w:hideMark/>
          </w:tcPr>
          <w:p w14:paraId="23A13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CHR4</w:t>
            </w:r>
          </w:p>
        </w:tc>
        <w:tc>
          <w:tcPr>
            <w:tcW w:w="992" w:type="dxa"/>
            <w:shd w:val="clear" w:color="auto" w:fill="auto"/>
            <w:noWrap/>
            <w:vAlign w:val="bottom"/>
            <w:hideMark/>
          </w:tcPr>
          <w:p w14:paraId="7AC91F0B"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shd w:val="clear" w:color="auto" w:fill="auto"/>
            <w:noWrap/>
            <w:vAlign w:val="bottom"/>
            <w:hideMark/>
          </w:tcPr>
          <w:p w14:paraId="10B8F3D7" w14:textId="3EA9B5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850" w:type="dxa"/>
            <w:shd w:val="clear" w:color="auto" w:fill="auto"/>
            <w:noWrap/>
            <w:vAlign w:val="bottom"/>
            <w:hideMark/>
          </w:tcPr>
          <w:p w14:paraId="226F48E9" w14:textId="156FC56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0.638</w:t>
            </w:r>
          </w:p>
        </w:tc>
        <w:tc>
          <w:tcPr>
            <w:tcW w:w="992" w:type="dxa"/>
            <w:vAlign w:val="bottom"/>
          </w:tcPr>
          <w:p w14:paraId="7E045D5F" w14:textId="16265C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4.06E-05</w:t>
            </w:r>
          </w:p>
        </w:tc>
        <w:tc>
          <w:tcPr>
            <w:tcW w:w="993" w:type="dxa"/>
            <w:vAlign w:val="bottom"/>
          </w:tcPr>
          <w:p w14:paraId="7D5260BD" w14:textId="58BADC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1134" w:type="dxa"/>
            <w:vAlign w:val="bottom"/>
          </w:tcPr>
          <w:p w14:paraId="772CA7C8" w14:textId="13B2BD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66A9F0C4" w14:textId="22675C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8.37E-05</w:t>
            </w:r>
          </w:p>
        </w:tc>
        <w:tc>
          <w:tcPr>
            <w:tcW w:w="1134" w:type="dxa"/>
            <w:vAlign w:val="bottom"/>
          </w:tcPr>
          <w:p w14:paraId="2D3AF0E5" w14:textId="724B98A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0.000168</w:t>
            </w:r>
          </w:p>
        </w:tc>
        <w:tc>
          <w:tcPr>
            <w:tcW w:w="1134" w:type="dxa"/>
            <w:vAlign w:val="bottom"/>
          </w:tcPr>
          <w:p w14:paraId="18A748FE" w14:textId="592B69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0.500</w:t>
            </w:r>
          </w:p>
        </w:tc>
      </w:tr>
      <w:tr w:rsidR="00473E38" w:rsidRPr="00567CF9" w14:paraId="07E58A9C" w14:textId="64A7FC28" w:rsidTr="006E122F">
        <w:trPr>
          <w:trHeight w:val="300"/>
        </w:trPr>
        <w:tc>
          <w:tcPr>
            <w:tcW w:w="724" w:type="dxa"/>
            <w:shd w:val="clear" w:color="auto" w:fill="auto"/>
            <w:noWrap/>
            <w:vAlign w:val="bottom"/>
            <w:hideMark/>
          </w:tcPr>
          <w:p w14:paraId="7B9D884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CHR5</w:t>
            </w:r>
          </w:p>
        </w:tc>
        <w:tc>
          <w:tcPr>
            <w:tcW w:w="992" w:type="dxa"/>
            <w:shd w:val="clear" w:color="auto" w:fill="auto"/>
            <w:noWrap/>
            <w:vAlign w:val="bottom"/>
            <w:hideMark/>
          </w:tcPr>
          <w:p w14:paraId="6581FCE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shd w:val="clear" w:color="auto" w:fill="auto"/>
            <w:noWrap/>
            <w:vAlign w:val="bottom"/>
            <w:hideMark/>
          </w:tcPr>
          <w:p w14:paraId="46D14174" w14:textId="557E8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850" w:type="dxa"/>
            <w:shd w:val="clear" w:color="auto" w:fill="auto"/>
            <w:noWrap/>
            <w:vAlign w:val="bottom"/>
            <w:hideMark/>
          </w:tcPr>
          <w:p w14:paraId="64C8D6CE" w14:textId="5CD39F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0.655</w:t>
            </w:r>
          </w:p>
        </w:tc>
        <w:tc>
          <w:tcPr>
            <w:tcW w:w="992" w:type="dxa"/>
            <w:vAlign w:val="bottom"/>
          </w:tcPr>
          <w:p w14:paraId="0CDFC5A9" w14:textId="4B1E152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4.26E-05</w:t>
            </w:r>
          </w:p>
        </w:tc>
        <w:tc>
          <w:tcPr>
            <w:tcW w:w="993" w:type="dxa"/>
            <w:vAlign w:val="bottom"/>
          </w:tcPr>
          <w:p w14:paraId="6F3B18DD" w14:textId="5C1F22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1134" w:type="dxa"/>
            <w:vAlign w:val="bottom"/>
          </w:tcPr>
          <w:p w14:paraId="7DCB970A" w14:textId="316C5F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0.384</w:t>
            </w:r>
          </w:p>
        </w:tc>
        <w:tc>
          <w:tcPr>
            <w:tcW w:w="1134" w:type="dxa"/>
            <w:vAlign w:val="bottom"/>
          </w:tcPr>
          <w:p w14:paraId="62A05853" w14:textId="717473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9.01E-05</w:t>
            </w:r>
          </w:p>
        </w:tc>
        <w:tc>
          <w:tcPr>
            <w:tcW w:w="1134" w:type="dxa"/>
            <w:vAlign w:val="bottom"/>
          </w:tcPr>
          <w:p w14:paraId="10B0231A" w14:textId="1B79907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0.000179</w:t>
            </w:r>
          </w:p>
        </w:tc>
        <w:tc>
          <w:tcPr>
            <w:tcW w:w="1134" w:type="dxa"/>
            <w:vAlign w:val="bottom"/>
          </w:tcPr>
          <w:p w14:paraId="1B817A1A" w14:textId="21A735F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0.505</w:t>
            </w:r>
          </w:p>
        </w:tc>
      </w:tr>
      <w:tr w:rsidR="00473E38" w:rsidRPr="00567CF9" w14:paraId="00CF2406" w14:textId="5135FCAE" w:rsidTr="006E122F">
        <w:trPr>
          <w:trHeight w:val="300"/>
        </w:trPr>
        <w:tc>
          <w:tcPr>
            <w:tcW w:w="724" w:type="dxa"/>
            <w:shd w:val="clear" w:color="auto" w:fill="auto"/>
            <w:noWrap/>
            <w:vAlign w:val="bottom"/>
            <w:hideMark/>
          </w:tcPr>
          <w:p w14:paraId="0C033A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CHR6</w:t>
            </w:r>
          </w:p>
        </w:tc>
        <w:tc>
          <w:tcPr>
            <w:tcW w:w="992" w:type="dxa"/>
            <w:shd w:val="clear" w:color="auto" w:fill="auto"/>
            <w:noWrap/>
            <w:vAlign w:val="bottom"/>
            <w:hideMark/>
          </w:tcPr>
          <w:p w14:paraId="72D97A9F" w14:textId="58A60BE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0.000186</w:t>
            </w:r>
          </w:p>
        </w:tc>
        <w:tc>
          <w:tcPr>
            <w:tcW w:w="993" w:type="dxa"/>
            <w:shd w:val="clear" w:color="auto" w:fill="auto"/>
            <w:noWrap/>
            <w:vAlign w:val="bottom"/>
            <w:hideMark/>
          </w:tcPr>
          <w:p w14:paraId="1C420AEB" w14:textId="3E75B6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850" w:type="dxa"/>
            <w:shd w:val="clear" w:color="auto" w:fill="auto"/>
            <w:noWrap/>
            <w:vAlign w:val="bottom"/>
            <w:hideMark/>
          </w:tcPr>
          <w:p w14:paraId="2CA9953E" w14:textId="7F81B7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0.303</w:t>
            </w:r>
          </w:p>
        </w:tc>
        <w:tc>
          <w:tcPr>
            <w:tcW w:w="992" w:type="dxa"/>
            <w:vAlign w:val="bottom"/>
          </w:tcPr>
          <w:p w14:paraId="6949E911" w14:textId="1A5F40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0.000112</w:t>
            </w:r>
          </w:p>
        </w:tc>
        <w:tc>
          <w:tcPr>
            <w:tcW w:w="993" w:type="dxa"/>
            <w:vAlign w:val="bottom"/>
          </w:tcPr>
          <w:p w14:paraId="2F81019B" w14:textId="72365B1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1134" w:type="dxa"/>
            <w:vAlign w:val="bottom"/>
          </w:tcPr>
          <w:p w14:paraId="5451A209" w14:textId="2A51313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0.182</w:t>
            </w:r>
          </w:p>
        </w:tc>
        <w:tc>
          <w:tcPr>
            <w:tcW w:w="1134" w:type="dxa"/>
            <w:vAlign w:val="bottom"/>
          </w:tcPr>
          <w:p w14:paraId="31B2E9CB" w14:textId="26CE02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2737AA6D" w14:textId="483BE9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0.00116</w:t>
            </w:r>
          </w:p>
        </w:tc>
        <w:tc>
          <w:tcPr>
            <w:tcW w:w="1134" w:type="dxa"/>
            <w:vAlign w:val="bottom"/>
          </w:tcPr>
          <w:p w14:paraId="1F2B72C2" w14:textId="3D7866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0.207</w:t>
            </w:r>
          </w:p>
        </w:tc>
      </w:tr>
      <w:tr w:rsidR="00473E38" w:rsidRPr="00567CF9" w14:paraId="5BDD18E3" w14:textId="60DE4442" w:rsidTr="006E122F">
        <w:trPr>
          <w:trHeight w:val="300"/>
        </w:trPr>
        <w:tc>
          <w:tcPr>
            <w:tcW w:w="724" w:type="dxa"/>
            <w:shd w:val="clear" w:color="auto" w:fill="auto"/>
            <w:noWrap/>
            <w:vAlign w:val="bottom"/>
            <w:hideMark/>
          </w:tcPr>
          <w:p w14:paraId="25A5AC0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CHR7</w:t>
            </w:r>
          </w:p>
        </w:tc>
        <w:tc>
          <w:tcPr>
            <w:tcW w:w="992" w:type="dxa"/>
            <w:shd w:val="clear" w:color="auto" w:fill="auto"/>
            <w:noWrap/>
            <w:vAlign w:val="bottom"/>
            <w:hideMark/>
          </w:tcPr>
          <w:p w14:paraId="5FC49A8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7.83E-05</w:t>
            </w:r>
          </w:p>
        </w:tc>
        <w:tc>
          <w:tcPr>
            <w:tcW w:w="993" w:type="dxa"/>
            <w:shd w:val="clear" w:color="auto" w:fill="auto"/>
            <w:noWrap/>
            <w:vAlign w:val="bottom"/>
            <w:hideMark/>
          </w:tcPr>
          <w:p w14:paraId="1469DFB1" w14:textId="295B756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850" w:type="dxa"/>
            <w:shd w:val="clear" w:color="auto" w:fill="auto"/>
            <w:noWrap/>
            <w:vAlign w:val="bottom"/>
            <w:hideMark/>
          </w:tcPr>
          <w:p w14:paraId="3CB7379B" w14:textId="18F3A3E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0.660</w:t>
            </w:r>
          </w:p>
        </w:tc>
        <w:tc>
          <w:tcPr>
            <w:tcW w:w="992" w:type="dxa"/>
            <w:vAlign w:val="bottom"/>
          </w:tcPr>
          <w:p w14:paraId="50BBB1BD" w14:textId="07DAA7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4.59E-05</w:t>
            </w:r>
          </w:p>
        </w:tc>
        <w:tc>
          <w:tcPr>
            <w:tcW w:w="993" w:type="dxa"/>
            <w:vAlign w:val="bottom"/>
          </w:tcPr>
          <w:p w14:paraId="1ACDB4BF" w14:textId="6A524E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1134" w:type="dxa"/>
            <w:vAlign w:val="bottom"/>
          </w:tcPr>
          <w:p w14:paraId="623E542D" w14:textId="72900B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0.387</w:t>
            </w:r>
          </w:p>
        </w:tc>
        <w:tc>
          <w:tcPr>
            <w:tcW w:w="1134" w:type="dxa"/>
            <w:vAlign w:val="bottom"/>
          </w:tcPr>
          <w:p w14:paraId="57A8B8E6" w14:textId="4F09C8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9.81E-05</w:t>
            </w:r>
          </w:p>
        </w:tc>
        <w:tc>
          <w:tcPr>
            <w:tcW w:w="1134" w:type="dxa"/>
            <w:vAlign w:val="bottom"/>
          </w:tcPr>
          <w:p w14:paraId="00E2BEA4" w14:textId="454AD7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0.000189</w:t>
            </w:r>
          </w:p>
        </w:tc>
        <w:tc>
          <w:tcPr>
            <w:tcW w:w="1134" w:type="dxa"/>
            <w:vAlign w:val="bottom"/>
          </w:tcPr>
          <w:p w14:paraId="49ED7244" w14:textId="6344F27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75E4DD05" w14:textId="35456FD3" w:rsidTr="006E122F">
        <w:trPr>
          <w:trHeight w:val="300"/>
        </w:trPr>
        <w:tc>
          <w:tcPr>
            <w:tcW w:w="724" w:type="dxa"/>
            <w:shd w:val="clear" w:color="auto" w:fill="auto"/>
            <w:noWrap/>
            <w:vAlign w:val="bottom"/>
            <w:hideMark/>
          </w:tcPr>
          <w:p w14:paraId="4C10A5AA"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CHR8</w:t>
            </w:r>
          </w:p>
        </w:tc>
        <w:tc>
          <w:tcPr>
            <w:tcW w:w="992" w:type="dxa"/>
            <w:shd w:val="clear" w:color="auto" w:fill="auto"/>
            <w:noWrap/>
            <w:vAlign w:val="bottom"/>
            <w:hideMark/>
          </w:tcPr>
          <w:p w14:paraId="35B0457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9.40E-05</w:t>
            </w:r>
          </w:p>
        </w:tc>
        <w:tc>
          <w:tcPr>
            <w:tcW w:w="993" w:type="dxa"/>
            <w:shd w:val="clear" w:color="auto" w:fill="auto"/>
            <w:noWrap/>
            <w:vAlign w:val="bottom"/>
            <w:hideMark/>
          </w:tcPr>
          <w:p w14:paraId="4666F1B4" w14:textId="0187BA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850" w:type="dxa"/>
            <w:shd w:val="clear" w:color="auto" w:fill="auto"/>
            <w:noWrap/>
            <w:vAlign w:val="bottom"/>
            <w:hideMark/>
          </w:tcPr>
          <w:p w14:paraId="765354B0" w14:textId="2A3C23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0.645</w:t>
            </w:r>
          </w:p>
        </w:tc>
        <w:tc>
          <w:tcPr>
            <w:tcW w:w="992" w:type="dxa"/>
            <w:vAlign w:val="bottom"/>
          </w:tcPr>
          <w:p w14:paraId="1A882B16" w14:textId="1B2612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5.48E-05</w:t>
            </w:r>
          </w:p>
        </w:tc>
        <w:tc>
          <w:tcPr>
            <w:tcW w:w="993" w:type="dxa"/>
            <w:vAlign w:val="bottom"/>
          </w:tcPr>
          <w:p w14:paraId="53D3E1A7" w14:textId="1E9096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1134" w:type="dxa"/>
            <w:vAlign w:val="bottom"/>
          </w:tcPr>
          <w:p w14:paraId="31425ABC" w14:textId="2BD97C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0.376</w:t>
            </w:r>
          </w:p>
        </w:tc>
        <w:tc>
          <w:tcPr>
            <w:tcW w:w="1134" w:type="dxa"/>
            <w:vAlign w:val="bottom"/>
          </w:tcPr>
          <w:p w14:paraId="2C15FFB4" w14:textId="6715AA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0.000118</w:t>
            </w:r>
          </w:p>
        </w:tc>
        <w:tc>
          <w:tcPr>
            <w:tcW w:w="1134" w:type="dxa"/>
            <w:vAlign w:val="bottom"/>
          </w:tcPr>
          <w:p w14:paraId="5C4E0E4A" w14:textId="453215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43DFB251" w14:textId="2D6AC4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0.488</w:t>
            </w:r>
          </w:p>
        </w:tc>
      </w:tr>
      <w:tr w:rsidR="00473E38" w:rsidRPr="00567CF9" w14:paraId="739F167F" w14:textId="77C89DE5" w:rsidTr="006E122F">
        <w:trPr>
          <w:trHeight w:val="300"/>
        </w:trPr>
        <w:tc>
          <w:tcPr>
            <w:tcW w:w="724" w:type="dxa"/>
            <w:shd w:val="clear" w:color="auto" w:fill="auto"/>
            <w:noWrap/>
            <w:vAlign w:val="bottom"/>
            <w:hideMark/>
          </w:tcPr>
          <w:p w14:paraId="67FFF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CHR9</w:t>
            </w:r>
          </w:p>
        </w:tc>
        <w:tc>
          <w:tcPr>
            <w:tcW w:w="992" w:type="dxa"/>
            <w:shd w:val="clear" w:color="auto" w:fill="auto"/>
            <w:noWrap/>
            <w:vAlign w:val="bottom"/>
            <w:hideMark/>
          </w:tcPr>
          <w:p w14:paraId="61B4F59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8.82E-05</w:t>
            </w:r>
          </w:p>
        </w:tc>
        <w:tc>
          <w:tcPr>
            <w:tcW w:w="993" w:type="dxa"/>
            <w:shd w:val="clear" w:color="auto" w:fill="auto"/>
            <w:noWrap/>
            <w:vAlign w:val="bottom"/>
            <w:hideMark/>
          </w:tcPr>
          <w:p w14:paraId="763EECE8" w14:textId="51BBA3D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850" w:type="dxa"/>
            <w:shd w:val="clear" w:color="auto" w:fill="auto"/>
            <w:noWrap/>
            <w:vAlign w:val="bottom"/>
            <w:hideMark/>
          </w:tcPr>
          <w:p w14:paraId="671389EC" w14:textId="41CEEF7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0.651</w:t>
            </w:r>
          </w:p>
        </w:tc>
        <w:tc>
          <w:tcPr>
            <w:tcW w:w="992" w:type="dxa"/>
            <w:vAlign w:val="bottom"/>
          </w:tcPr>
          <w:p w14:paraId="44F20AEA" w14:textId="518B91B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5.12E-05</w:t>
            </w:r>
          </w:p>
        </w:tc>
        <w:tc>
          <w:tcPr>
            <w:tcW w:w="993" w:type="dxa"/>
            <w:vAlign w:val="bottom"/>
          </w:tcPr>
          <w:p w14:paraId="370DF9B5" w14:textId="72624D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1134" w:type="dxa"/>
            <w:vAlign w:val="bottom"/>
          </w:tcPr>
          <w:p w14:paraId="5C6E2AA8" w14:textId="403127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791D7881" w14:textId="73FFD2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0.000110</w:t>
            </w:r>
          </w:p>
        </w:tc>
        <w:tc>
          <w:tcPr>
            <w:tcW w:w="1134" w:type="dxa"/>
            <w:vAlign w:val="bottom"/>
          </w:tcPr>
          <w:p w14:paraId="0EB8EAB9" w14:textId="3844576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0.000221</w:t>
            </w:r>
          </w:p>
        </w:tc>
        <w:tc>
          <w:tcPr>
            <w:tcW w:w="1134" w:type="dxa"/>
            <w:vAlign w:val="bottom"/>
          </w:tcPr>
          <w:p w14:paraId="665E5D8A" w14:textId="30D9F3D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0.495</w:t>
            </w:r>
          </w:p>
        </w:tc>
      </w:tr>
      <w:tr w:rsidR="00473E38" w:rsidRPr="00567CF9" w14:paraId="02282ABA" w14:textId="4D376102" w:rsidTr="006E122F">
        <w:trPr>
          <w:trHeight w:val="300"/>
        </w:trPr>
        <w:tc>
          <w:tcPr>
            <w:tcW w:w="724" w:type="dxa"/>
            <w:shd w:val="clear" w:color="auto" w:fill="auto"/>
            <w:noWrap/>
            <w:vAlign w:val="bottom"/>
            <w:hideMark/>
          </w:tcPr>
          <w:p w14:paraId="392EF854"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CHR10</w:t>
            </w:r>
          </w:p>
        </w:tc>
        <w:tc>
          <w:tcPr>
            <w:tcW w:w="992" w:type="dxa"/>
            <w:shd w:val="clear" w:color="auto" w:fill="auto"/>
            <w:noWrap/>
            <w:vAlign w:val="bottom"/>
            <w:hideMark/>
          </w:tcPr>
          <w:p w14:paraId="59F98176"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8.78E-05</w:t>
            </w:r>
          </w:p>
        </w:tc>
        <w:tc>
          <w:tcPr>
            <w:tcW w:w="993" w:type="dxa"/>
            <w:shd w:val="clear" w:color="auto" w:fill="auto"/>
            <w:noWrap/>
            <w:vAlign w:val="bottom"/>
            <w:hideMark/>
          </w:tcPr>
          <w:p w14:paraId="53E868A1" w14:textId="616FA4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0.000139</w:t>
            </w:r>
          </w:p>
        </w:tc>
        <w:tc>
          <w:tcPr>
            <w:tcW w:w="850" w:type="dxa"/>
            <w:shd w:val="clear" w:color="auto" w:fill="auto"/>
            <w:noWrap/>
            <w:vAlign w:val="bottom"/>
            <w:hideMark/>
          </w:tcPr>
          <w:p w14:paraId="1602BD63" w14:textId="698956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0.629</w:t>
            </w:r>
          </w:p>
        </w:tc>
        <w:tc>
          <w:tcPr>
            <w:tcW w:w="992" w:type="dxa"/>
            <w:vAlign w:val="bottom"/>
          </w:tcPr>
          <w:p w14:paraId="647A92F2" w14:textId="38CB417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5.20E-05</w:t>
            </w:r>
          </w:p>
        </w:tc>
        <w:tc>
          <w:tcPr>
            <w:tcW w:w="993" w:type="dxa"/>
            <w:vAlign w:val="bottom"/>
          </w:tcPr>
          <w:p w14:paraId="36F44259" w14:textId="689AEE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0.000140</w:t>
            </w:r>
          </w:p>
        </w:tc>
        <w:tc>
          <w:tcPr>
            <w:tcW w:w="1134" w:type="dxa"/>
            <w:vAlign w:val="bottom"/>
          </w:tcPr>
          <w:p w14:paraId="5D01268D" w14:textId="1AC7613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0.372</w:t>
            </w:r>
          </w:p>
        </w:tc>
        <w:tc>
          <w:tcPr>
            <w:tcW w:w="1134" w:type="dxa"/>
            <w:vAlign w:val="bottom"/>
          </w:tcPr>
          <w:p w14:paraId="2449F55F" w14:textId="346C6EC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0.000109</w:t>
            </w:r>
          </w:p>
        </w:tc>
        <w:tc>
          <w:tcPr>
            <w:tcW w:w="1134" w:type="dxa"/>
            <w:vAlign w:val="bottom"/>
          </w:tcPr>
          <w:p w14:paraId="22CA4182" w14:textId="3EE187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0.000223</w:t>
            </w:r>
          </w:p>
        </w:tc>
        <w:tc>
          <w:tcPr>
            <w:tcW w:w="1134" w:type="dxa"/>
            <w:vAlign w:val="bottom"/>
          </w:tcPr>
          <w:p w14:paraId="60915674" w14:textId="6D296B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0.489</w:t>
            </w:r>
          </w:p>
        </w:tc>
      </w:tr>
      <w:tr w:rsidR="00473E38" w:rsidRPr="00567CF9" w14:paraId="78B7B4AF" w14:textId="42AE79FB" w:rsidTr="006E122F">
        <w:trPr>
          <w:trHeight w:val="300"/>
        </w:trPr>
        <w:tc>
          <w:tcPr>
            <w:tcW w:w="724" w:type="dxa"/>
            <w:shd w:val="clear" w:color="auto" w:fill="auto"/>
            <w:noWrap/>
            <w:vAlign w:val="bottom"/>
            <w:hideMark/>
          </w:tcPr>
          <w:p w14:paraId="59FBD80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CHR11</w:t>
            </w:r>
          </w:p>
        </w:tc>
        <w:tc>
          <w:tcPr>
            <w:tcW w:w="992" w:type="dxa"/>
            <w:shd w:val="clear" w:color="auto" w:fill="auto"/>
            <w:noWrap/>
            <w:vAlign w:val="bottom"/>
            <w:hideMark/>
          </w:tcPr>
          <w:p w14:paraId="2D9BF9DD" w14:textId="7523C2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0.000134</w:t>
            </w:r>
          </w:p>
        </w:tc>
        <w:tc>
          <w:tcPr>
            <w:tcW w:w="993" w:type="dxa"/>
            <w:shd w:val="clear" w:color="auto" w:fill="auto"/>
            <w:noWrap/>
            <w:vAlign w:val="bottom"/>
            <w:hideMark/>
          </w:tcPr>
          <w:p w14:paraId="53CD51ED" w14:textId="20318D5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0.000163</w:t>
            </w:r>
          </w:p>
        </w:tc>
        <w:tc>
          <w:tcPr>
            <w:tcW w:w="850" w:type="dxa"/>
            <w:shd w:val="clear" w:color="auto" w:fill="auto"/>
            <w:noWrap/>
            <w:vAlign w:val="bottom"/>
            <w:hideMark/>
          </w:tcPr>
          <w:p w14:paraId="06CCC53F" w14:textId="0F5895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0.819</w:t>
            </w:r>
          </w:p>
        </w:tc>
        <w:tc>
          <w:tcPr>
            <w:tcW w:w="992" w:type="dxa"/>
            <w:vAlign w:val="bottom"/>
          </w:tcPr>
          <w:p w14:paraId="1ACDF551" w14:textId="6DE9972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7.90E-05</w:t>
            </w:r>
          </w:p>
        </w:tc>
        <w:tc>
          <w:tcPr>
            <w:tcW w:w="993" w:type="dxa"/>
            <w:vAlign w:val="bottom"/>
          </w:tcPr>
          <w:p w14:paraId="0BAF3466" w14:textId="3557BB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0.000164</w:t>
            </w:r>
          </w:p>
        </w:tc>
        <w:tc>
          <w:tcPr>
            <w:tcW w:w="1134" w:type="dxa"/>
            <w:vAlign w:val="bottom"/>
          </w:tcPr>
          <w:p w14:paraId="3A61DF33" w14:textId="01C1411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0.482</w:t>
            </w:r>
          </w:p>
        </w:tc>
        <w:tc>
          <w:tcPr>
            <w:tcW w:w="1134" w:type="dxa"/>
            <w:vAlign w:val="bottom"/>
          </w:tcPr>
          <w:p w14:paraId="5B7B3120" w14:textId="68FD335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5FA17C9C" w14:textId="54A71A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0.000296</w:t>
            </w:r>
          </w:p>
        </w:tc>
        <w:tc>
          <w:tcPr>
            <w:tcW w:w="1134" w:type="dxa"/>
            <w:vAlign w:val="bottom"/>
          </w:tcPr>
          <w:p w14:paraId="3A8A63DB" w14:textId="29B8F2B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0.610</w:t>
            </w:r>
          </w:p>
        </w:tc>
      </w:tr>
      <w:tr w:rsidR="00473E38" w:rsidRPr="00567CF9" w14:paraId="62891E38" w14:textId="6A25A1F2" w:rsidTr="006E122F">
        <w:trPr>
          <w:trHeight w:val="300"/>
        </w:trPr>
        <w:tc>
          <w:tcPr>
            <w:tcW w:w="724" w:type="dxa"/>
            <w:shd w:val="clear" w:color="auto" w:fill="auto"/>
            <w:noWrap/>
            <w:vAlign w:val="bottom"/>
            <w:hideMark/>
          </w:tcPr>
          <w:p w14:paraId="3A9BA39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CHR12</w:t>
            </w:r>
          </w:p>
        </w:tc>
        <w:tc>
          <w:tcPr>
            <w:tcW w:w="992" w:type="dxa"/>
            <w:shd w:val="clear" w:color="auto" w:fill="auto"/>
            <w:noWrap/>
            <w:vAlign w:val="bottom"/>
            <w:hideMark/>
          </w:tcPr>
          <w:p w14:paraId="7FE0E2F3"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9.86E-05</w:t>
            </w:r>
          </w:p>
        </w:tc>
        <w:tc>
          <w:tcPr>
            <w:tcW w:w="993" w:type="dxa"/>
            <w:shd w:val="clear" w:color="auto" w:fill="auto"/>
            <w:noWrap/>
            <w:vAlign w:val="bottom"/>
            <w:hideMark/>
          </w:tcPr>
          <w:p w14:paraId="716F7C76" w14:textId="71490F9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850" w:type="dxa"/>
            <w:shd w:val="clear" w:color="auto" w:fill="auto"/>
            <w:noWrap/>
            <w:vAlign w:val="bottom"/>
            <w:hideMark/>
          </w:tcPr>
          <w:p w14:paraId="5D06A231" w14:textId="61F11E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0.712</w:t>
            </w:r>
          </w:p>
        </w:tc>
        <w:tc>
          <w:tcPr>
            <w:tcW w:w="992" w:type="dxa"/>
            <w:vAlign w:val="bottom"/>
          </w:tcPr>
          <w:p w14:paraId="08E87B13" w14:textId="6DEA17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5.74E-05</w:t>
            </w:r>
          </w:p>
        </w:tc>
        <w:tc>
          <w:tcPr>
            <w:tcW w:w="993" w:type="dxa"/>
            <w:vAlign w:val="bottom"/>
          </w:tcPr>
          <w:p w14:paraId="6CA7BE96" w14:textId="4881FF9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1134" w:type="dxa"/>
            <w:vAlign w:val="bottom"/>
          </w:tcPr>
          <w:p w14:paraId="772314A7" w14:textId="3E3766D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0.414</w:t>
            </w:r>
          </w:p>
        </w:tc>
        <w:tc>
          <w:tcPr>
            <w:tcW w:w="1134" w:type="dxa"/>
            <w:vAlign w:val="bottom"/>
          </w:tcPr>
          <w:p w14:paraId="676A3431" w14:textId="37432E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0.000121</w:t>
            </w:r>
          </w:p>
        </w:tc>
        <w:tc>
          <w:tcPr>
            <w:tcW w:w="1134" w:type="dxa"/>
            <w:vAlign w:val="bottom"/>
          </w:tcPr>
          <w:p w14:paraId="2EED6B34" w14:textId="276408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0.000225</w:t>
            </w:r>
          </w:p>
        </w:tc>
        <w:tc>
          <w:tcPr>
            <w:tcW w:w="1134" w:type="dxa"/>
            <w:vAlign w:val="bottom"/>
          </w:tcPr>
          <w:p w14:paraId="40C2B581" w14:textId="4396F32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0.535</w:t>
            </w:r>
          </w:p>
        </w:tc>
      </w:tr>
      <w:tr w:rsidR="00473E38" w:rsidRPr="00567CF9" w14:paraId="6B50FCA1" w14:textId="08B9E19F" w:rsidTr="006E122F">
        <w:trPr>
          <w:trHeight w:val="300"/>
        </w:trPr>
        <w:tc>
          <w:tcPr>
            <w:tcW w:w="724" w:type="dxa"/>
            <w:shd w:val="clear" w:color="auto" w:fill="auto"/>
            <w:noWrap/>
            <w:vAlign w:val="bottom"/>
            <w:hideMark/>
          </w:tcPr>
          <w:p w14:paraId="4159442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CHR13</w:t>
            </w:r>
          </w:p>
        </w:tc>
        <w:tc>
          <w:tcPr>
            <w:tcW w:w="992" w:type="dxa"/>
            <w:shd w:val="clear" w:color="auto" w:fill="auto"/>
            <w:noWrap/>
            <w:vAlign w:val="bottom"/>
            <w:hideMark/>
          </w:tcPr>
          <w:p w14:paraId="18995987" w14:textId="77E9DF6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0.000117</w:t>
            </w:r>
          </w:p>
        </w:tc>
        <w:tc>
          <w:tcPr>
            <w:tcW w:w="993" w:type="dxa"/>
            <w:shd w:val="clear" w:color="auto" w:fill="auto"/>
            <w:noWrap/>
            <w:vAlign w:val="bottom"/>
            <w:hideMark/>
          </w:tcPr>
          <w:p w14:paraId="4E0C4817" w14:textId="0058848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850" w:type="dxa"/>
            <w:shd w:val="clear" w:color="auto" w:fill="auto"/>
            <w:noWrap/>
            <w:vAlign w:val="bottom"/>
            <w:hideMark/>
          </w:tcPr>
          <w:p w14:paraId="48366F19" w14:textId="4A05FB0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0.675</w:t>
            </w:r>
          </w:p>
        </w:tc>
        <w:tc>
          <w:tcPr>
            <w:tcW w:w="992" w:type="dxa"/>
            <w:vAlign w:val="bottom"/>
          </w:tcPr>
          <w:p w14:paraId="25708372" w14:textId="6E7089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vAlign w:val="bottom"/>
          </w:tcPr>
          <w:p w14:paraId="2188FC36" w14:textId="6E48FC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1134" w:type="dxa"/>
            <w:vAlign w:val="bottom"/>
          </w:tcPr>
          <w:p w14:paraId="76AA5BEE" w14:textId="011BA60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0.394</w:t>
            </w:r>
          </w:p>
        </w:tc>
        <w:tc>
          <w:tcPr>
            <w:tcW w:w="1134" w:type="dxa"/>
            <w:vAlign w:val="bottom"/>
          </w:tcPr>
          <w:p w14:paraId="5856FCF0" w14:textId="10FB241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0.000143</w:t>
            </w:r>
          </w:p>
        </w:tc>
        <w:tc>
          <w:tcPr>
            <w:tcW w:w="1134" w:type="dxa"/>
            <w:vAlign w:val="bottom"/>
          </w:tcPr>
          <w:p w14:paraId="77E6E8E9" w14:textId="0DA4690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0.000269</w:t>
            </w:r>
          </w:p>
        </w:tc>
        <w:tc>
          <w:tcPr>
            <w:tcW w:w="1134" w:type="dxa"/>
            <w:vAlign w:val="bottom"/>
          </w:tcPr>
          <w:p w14:paraId="5E113660" w14:textId="775E609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0.531</w:t>
            </w:r>
          </w:p>
        </w:tc>
      </w:tr>
      <w:tr w:rsidR="00473E38" w:rsidRPr="00567CF9" w14:paraId="7F5046D3" w14:textId="555FE1C2" w:rsidTr="006E122F">
        <w:trPr>
          <w:trHeight w:val="300"/>
        </w:trPr>
        <w:tc>
          <w:tcPr>
            <w:tcW w:w="724" w:type="dxa"/>
            <w:shd w:val="clear" w:color="auto" w:fill="auto"/>
            <w:noWrap/>
            <w:vAlign w:val="bottom"/>
            <w:hideMark/>
          </w:tcPr>
          <w:p w14:paraId="1CF8919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CHR14</w:t>
            </w:r>
          </w:p>
        </w:tc>
        <w:tc>
          <w:tcPr>
            <w:tcW w:w="992" w:type="dxa"/>
            <w:shd w:val="clear" w:color="auto" w:fill="auto"/>
            <w:noWrap/>
            <w:vAlign w:val="bottom"/>
            <w:hideMark/>
          </w:tcPr>
          <w:p w14:paraId="06F542DE" w14:textId="622C34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0.000127</w:t>
            </w:r>
          </w:p>
        </w:tc>
        <w:tc>
          <w:tcPr>
            <w:tcW w:w="993" w:type="dxa"/>
            <w:shd w:val="clear" w:color="auto" w:fill="auto"/>
            <w:noWrap/>
            <w:vAlign w:val="bottom"/>
            <w:hideMark/>
          </w:tcPr>
          <w:p w14:paraId="0A12F44D" w14:textId="0CE9486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850" w:type="dxa"/>
            <w:shd w:val="clear" w:color="auto" w:fill="auto"/>
            <w:noWrap/>
            <w:vAlign w:val="bottom"/>
            <w:hideMark/>
          </w:tcPr>
          <w:p w14:paraId="1432E38D" w14:textId="176E678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0.687</w:t>
            </w:r>
          </w:p>
        </w:tc>
        <w:tc>
          <w:tcPr>
            <w:tcW w:w="992" w:type="dxa"/>
            <w:vAlign w:val="bottom"/>
          </w:tcPr>
          <w:p w14:paraId="174AD6A3" w14:textId="1CBE23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7.29E-05</w:t>
            </w:r>
          </w:p>
        </w:tc>
        <w:tc>
          <w:tcPr>
            <w:tcW w:w="993" w:type="dxa"/>
            <w:vAlign w:val="bottom"/>
          </w:tcPr>
          <w:p w14:paraId="06FA501D" w14:textId="4555893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1134" w:type="dxa"/>
            <w:vAlign w:val="bottom"/>
          </w:tcPr>
          <w:p w14:paraId="08404045" w14:textId="7D7EEAF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0.395</w:t>
            </w:r>
          </w:p>
        </w:tc>
        <w:tc>
          <w:tcPr>
            <w:tcW w:w="1134" w:type="dxa"/>
            <w:vAlign w:val="bottom"/>
          </w:tcPr>
          <w:p w14:paraId="54A31625" w14:textId="7AABCD3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0.000158</w:t>
            </w:r>
          </w:p>
        </w:tc>
        <w:tc>
          <w:tcPr>
            <w:tcW w:w="1134" w:type="dxa"/>
            <w:vAlign w:val="bottom"/>
          </w:tcPr>
          <w:p w14:paraId="4F66AF40" w14:textId="2BED249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0.000304</w:t>
            </w:r>
          </w:p>
        </w:tc>
        <w:tc>
          <w:tcPr>
            <w:tcW w:w="1134" w:type="dxa"/>
            <w:vAlign w:val="bottom"/>
          </w:tcPr>
          <w:p w14:paraId="5A64A3FF" w14:textId="43A11B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3A48D101" w14:textId="61F44347" w:rsidTr="006E122F">
        <w:trPr>
          <w:trHeight w:val="300"/>
        </w:trPr>
        <w:tc>
          <w:tcPr>
            <w:tcW w:w="724" w:type="dxa"/>
            <w:shd w:val="clear" w:color="auto" w:fill="auto"/>
            <w:noWrap/>
            <w:vAlign w:val="bottom"/>
            <w:hideMark/>
          </w:tcPr>
          <w:p w14:paraId="45BA0C1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CHR15</w:t>
            </w:r>
          </w:p>
        </w:tc>
        <w:tc>
          <w:tcPr>
            <w:tcW w:w="992" w:type="dxa"/>
            <w:shd w:val="clear" w:color="auto" w:fill="auto"/>
            <w:noWrap/>
            <w:vAlign w:val="bottom"/>
            <w:hideMark/>
          </w:tcPr>
          <w:p w14:paraId="0D6F409A" w14:textId="54EFBA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shd w:val="clear" w:color="auto" w:fill="auto"/>
            <w:noWrap/>
            <w:vAlign w:val="bottom"/>
            <w:hideMark/>
          </w:tcPr>
          <w:p w14:paraId="000E10CB" w14:textId="05C8A2F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850" w:type="dxa"/>
            <w:shd w:val="clear" w:color="auto" w:fill="auto"/>
            <w:noWrap/>
            <w:vAlign w:val="bottom"/>
            <w:hideMark/>
          </w:tcPr>
          <w:p w14:paraId="36A6DBBE" w14:textId="6157C1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0.678</w:t>
            </w:r>
          </w:p>
        </w:tc>
        <w:tc>
          <w:tcPr>
            <w:tcW w:w="992" w:type="dxa"/>
            <w:vAlign w:val="bottom"/>
          </w:tcPr>
          <w:p w14:paraId="2E633B21" w14:textId="090933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7.96E-05</w:t>
            </w:r>
          </w:p>
        </w:tc>
        <w:tc>
          <w:tcPr>
            <w:tcW w:w="993" w:type="dxa"/>
            <w:vAlign w:val="bottom"/>
          </w:tcPr>
          <w:p w14:paraId="6E12C29B" w14:textId="4111C4A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05C8C988" w14:textId="61B1237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6FF4DF80" w14:textId="1695DC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0.000174</w:t>
            </w:r>
          </w:p>
        </w:tc>
        <w:tc>
          <w:tcPr>
            <w:tcW w:w="1134" w:type="dxa"/>
            <w:vAlign w:val="bottom"/>
          </w:tcPr>
          <w:p w14:paraId="7D8806C4" w14:textId="0E2659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72C5EC3B" w14:textId="70425C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0.521</w:t>
            </w:r>
          </w:p>
        </w:tc>
      </w:tr>
      <w:tr w:rsidR="00473E38" w:rsidRPr="00567CF9" w14:paraId="0E61A9D0" w14:textId="2E0493CA" w:rsidTr="006E122F">
        <w:trPr>
          <w:trHeight w:val="300"/>
        </w:trPr>
        <w:tc>
          <w:tcPr>
            <w:tcW w:w="724" w:type="dxa"/>
            <w:shd w:val="clear" w:color="auto" w:fill="auto"/>
            <w:noWrap/>
            <w:vAlign w:val="bottom"/>
            <w:hideMark/>
          </w:tcPr>
          <w:p w14:paraId="1686F7B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CHR16</w:t>
            </w:r>
          </w:p>
        </w:tc>
        <w:tc>
          <w:tcPr>
            <w:tcW w:w="992" w:type="dxa"/>
            <w:shd w:val="clear" w:color="auto" w:fill="auto"/>
            <w:noWrap/>
            <w:vAlign w:val="bottom"/>
            <w:hideMark/>
          </w:tcPr>
          <w:p w14:paraId="52D92375" w14:textId="31B053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0.000115</w:t>
            </w:r>
          </w:p>
        </w:tc>
        <w:tc>
          <w:tcPr>
            <w:tcW w:w="993" w:type="dxa"/>
            <w:shd w:val="clear" w:color="auto" w:fill="auto"/>
            <w:noWrap/>
            <w:vAlign w:val="bottom"/>
            <w:hideMark/>
          </w:tcPr>
          <w:p w14:paraId="6F321764" w14:textId="2CC691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850" w:type="dxa"/>
            <w:shd w:val="clear" w:color="auto" w:fill="auto"/>
            <w:noWrap/>
            <w:vAlign w:val="bottom"/>
            <w:hideMark/>
          </w:tcPr>
          <w:p w14:paraId="6FB85A00" w14:textId="4AF7374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0.639</w:t>
            </w:r>
          </w:p>
        </w:tc>
        <w:tc>
          <w:tcPr>
            <w:tcW w:w="992" w:type="dxa"/>
            <w:vAlign w:val="bottom"/>
          </w:tcPr>
          <w:p w14:paraId="4615C185" w14:textId="63AA50F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6.45E-05</w:t>
            </w:r>
          </w:p>
        </w:tc>
        <w:tc>
          <w:tcPr>
            <w:tcW w:w="993" w:type="dxa"/>
            <w:vAlign w:val="bottom"/>
          </w:tcPr>
          <w:p w14:paraId="5AC5E3C0" w14:textId="17EFF6A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1A79D444" w14:textId="6BD755D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4AC9B836" w14:textId="3CD07A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0.000144</w:t>
            </w:r>
          </w:p>
        </w:tc>
        <w:tc>
          <w:tcPr>
            <w:tcW w:w="1134" w:type="dxa"/>
            <w:vAlign w:val="bottom"/>
          </w:tcPr>
          <w:p w14:paraId="3B2E9102" w14:textId="24F040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0.000302</w:t>
            </w:r>
          </w:p>
        </w:tc>
        <w:tc>
          <w:tcPr>
            <w:tcW w:w="1134" w:type="dxa"/>
            <w:vAlign w:val="bottom"/>
          </w:tcPr>
          <w:p w14:paraId="00A665B5" w14:textId="2FE089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0.479</w:t>
            </w:r>
          </w:p>
        </w:tc>
      </w:tr>
      <w:tr w:rsidR="00473E38" w:rsidRPr="00567CF9" w14:paraId="19EA90DE" w14:textId="0A988283" w:rsidTr="006E122F">
        <w:trPr>
          <w:trHeight w:val="300"/>
        </w:trPr>
        <w:tc>
          <w:tcPr>
            <w:tcW w:w="724" w:type="dxa"/>
            <w:shd w:val="clear" w:color="auto" w:fill="auto"/>
            <w:noWrap/>
            <w:vAlign w:val="bottom"/>
            <w:hideMark/>
          </w:tcPr>
          <w:p w14:paraId="53BC55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CHR17</w:t>
            </w:r>
          </w:p>
        </w:tc>
        <w:tc>
          <w:tcPr>
            <w:tcW w:w="992" w:type="dxa"/>
            <w:shd w:val="clear" w:color="auto" w:fill="auto"/>
            <w:noWrap/>
            <w:vAlign w:val="bottom"/>
            <w:hideMark/>
          </w:tcPr>
          <w:p w14:paraId="7B1A67D1" w14:textId="547144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993" w:type="dxa"/>
            <w:shd w:val="clear" w:color="auto" w:fill="auto"/>
            <w:noWrap/>
            <w:vAlign w:val="bottom"/>
            <w:hideMark/>
          </w:tcPr>
          <w:p w14:paraId="3F0DA9CC" w14:textId="7CD5FEB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850" w:type="dxa"/>
            <w:shd w:val="clear" w:color="auto" w:fill="auto"/>
            <w:noWrap/>
            <w:vAlign w:val="bottom"/>
            <w:hideMark/>
          </w:tcPr>
          <w:p w14:paraId="0A37CE1B" w14:textId="38DAA81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0.765</w:t>
            </w:r>
          </w:p>
        </w:tc>
        <w:tc>
          <w:tcPr>
            <w:tcW w:w="992" w:type="dxa"/>
            <w:vAlign w:val="bottom"/>
          </w:tcPr>
          <w:p w14:paraId="6703DACF" w14:textId="3F04F0C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8.41E-05</w:t>
            </w:r>
          </w:p>
        </w:tc>
        <w:tc>
          <w:tcPr>
            <w:tcW w:w="993" w:type="dxa"/>
            <w:vAlign w:val="bottom"/>
          </w:tcPr>
          <w:p w14:paraId="64987095" w14:textId="3B95A37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1134" w:type="dxa"/>
            <w:vAlign w:val="bottom"/>
          </w:tcPr>
          <w:p w14:paraId="431E1AA5" w14:textId="76ADB7C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0.409</w:t>
            </w:r>
          </w:p>
        </w:tc>
        <w:tc>
          <w:tcPr>
            <w:tcW w:w="1134" w:type="dxa"/>
            <w:vAlign w:val="bottom"/>
          </w:tcPr>
          <w:p w14:paraId="79A28BB8" w14:textId="53F548A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0.000253</w:t>
            </w:r>
          </w:p>
        </w:tc>
        <w:tc>
          <w:tcPr>
            <w:tcW w:w="1134" w:type="dxa"/>
            <w:vAlign w:val="bottom"/>
          </w:tcPr>
          <w:p w14:paraId="6BC540DA" w14:textId="03F00A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0.000529</w:t>
            </w:r>
          </w:p>
        </w:tc>
        <w:tc>
          <w:tcPr>
            <w:tcW w:w="1134" w:type="dxa"/>
            <w:vAlign w:val="bottom"/>
          </w:tcPr>
          <w:p w14:paraId="17D38015" w14:textId="2AD84A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0.477</w:t>
            </w:r>
          </w:p>
        </w:tc>
      </w:tr>
      <w:tr w:rsidR="00473E38" w:rsidRPr="00567CF9" w14:paraId="72365A1B" w14:textId="27E57637" w:rsidTr="006E122F">
        <w:trPr>
          <w:trHeight w:val="300"/>
        </w:trPr>
        <w:tc>
          <w:tcPr>
            <w:tcW w:w="724" w:type="dxa"/>
            <w:shd w:val="clear" w:color="auto" w:fill="auto"/>
            <w:noWrap/>
            <w:vAlign w:val="bottom"/>
            <w:hideMark/>
          </w:tcPr>
          <w:p w14:paraId="56C44AD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CHR18</w:t>
            </w:r>
          </w:p>
        </w:tc>
        <w:tc>
          <w:tcPr>
            <w:tcW w:w="992" w:type="dxa"/>
            <w:shd w:val="clear" w:color="auto" w:fill="auto"/>
            <w:noWrap/>
            <w:vAlign w:val="bottom"/>
            <w:hideMark/>
          </w:tcPr>
          <w:p w14:paraId="437740A4" w14:textId="6CE4DEE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0.000129</w:t>
            </w:r>
          </w:p>
        </w:tc>
        <w:tc>
          <w:tcPr>
            <w:tcW w:w="993" w:type="dxa"/>
            <w:shd w:val="clear" w:color="auto" w:fill="auto"/>
            <w:noWrap/>
            <w:vAlign w:val="bottom"/>
            <w:hideMark/>
          </w:tcPr>
          <w:p w14:paraId="50F7B210" w14:textId="12DFCF8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850" w:type="dxa"/>
            <w:shd w:val="clear" w:color="auto" w:fill="auto"/>
            <w:noWrap/>
            <w:vAlign w:val="bottom"/>
            <w:hideMark/>
          </w:tcPr>
          <w:p w14:paraId="4976EB86" w14:textId="0B9054E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0.677</w:t>
            </w:r>
          </w:p>
        </w:tc>
        <w:tc>
          <w:tcPr>
            <w:tcW w:w="992" w:type="dxa"/>
            <w:vAlign w:val="bottom"/>
          </w:tcPr>
          <w:p w14:paraId="5E8BED3B" w14:textId="0170C8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vAlign w:val="bottom"/>
          </w:tcPr>
          <w:p w14:paraId="48A7E681" w14:textId="5EBE3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1134" w:type="dxa"/>
            <w:vAlign w:val="bottom"/>
          </w:tcPr>
          <w:p w14:paraId="5C04CC02" w14:textId="438591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31752F38" w14:textId="46BF39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1134" w:type="dxa"/>
            <w:vAlign w:val="bottom"/>
          </w:tcPr>
          <w:p w14:paraId="3E0F726E" w14:textId="3104D7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0.000292</w:t>
            </w:r>
          </w:p>
        </w:tc>
        <w:tc>
          <w:tcPr>
            <w:tcW w:w="1134" w:type="dxa"/>
            <w:vAlign w:val="bottom"/>
          </w:tcPr>
          <w:p w14:paraId="28F4F03D" w14:textId="21C720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0.537</w:t>
            </w:r>
          </w:p>
        </w:tc>
      </w:tr>
      <w:tr w:rsidR="00473E38" w:rsidRPr="00567CF9" w14:paraId="79A9EDD1" w14:textId="57B12498" w:rsidTr="006E122F">
        <w:trPr>
          <w:trHeight w:val="300"/>
        </w:trPr>
        <w:tc>
          <w:tcPr>
            <w:tcW w:w="724" w:type="dxa"/>
            <w:shd w:val="clear" w:color="auto" w:fill="auto"/>
            <w:noWrap/>
            <w:vAlign w:val="bottom"/>
            <w:hideMark/>
          </w:tcPr>
          <w:p w14:paraId="2A2BA34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CHR19</w:t>
            </w:r>
          </w:p>
        </w:tc>
        <w:tc>
          <w:tcPr>
            <w:tcW w:w="992" w:type="dxa"/>
            <w:shd w:val="clear" w:color="auto" w:fill="auto"/>
            <w:noWrap/>
            <w:vAlign w:val="bottom"/>
            <w:hideMark/>
          </w:tcPr>
          <w:p w14:paraId="67231914" w14:textId="47F0CF0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993" w:type="dxa"/>
            <w:shd w:val="clear" w:color="auto" w:fill="auto"/>
            <w:noWrap/>
            <w:vAlign w:val="bottom"/>
            <w:hideMark/>
          </w:tcPr>
          <w:p w14:paraId="48860901" w14:textId="2CFDFCE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850" w:type="dxa"/>
            <w:shd w:val="clear" w:color="auto" w:fill="auto"/>
            <w:noWrap/>
            <w:vAlign w:val="bottom"/>
            <w:hideMark/>
          </w:tcPr>
          <w:p w14:paraId="5914450D" w14:textId="040DF8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0.719</w:t>
            </w:r>
          </w:p>
        </w:tc>
        <w:tc>
          <w:tcPr>
            <w:tcW w:w="992" w:type="dxa"/>
            <w:vAlign w:val="bottom"/>
          </w:tcPr>
          <w:p w14:paraId="0BBABB90" w14:textId="7626989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8.96E-05</w:t>
            </w:r>
          </w:p>
        </w:tc>
        <w:tc>
          <w:tcPr>
            <w:tcW w:w="993" w:type="dxa"/>
            <w:vAlign w:val="bottom"/>
          </w:tcPr>
          <w:p w14:paraId="5673A0E4" w14:textId="41B7CF3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1134" w:type="dxa"/>
            <w:vAlign w:val="bottom"/>
          </w:tcPr>
          <w:p w14:paraId="65CD0E38" w14:textId="439531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0.397</w:t>
            </w:r>
          </w:p>
        </w:tc>
        <w:tc>
          <w:tcPr>
            <w:tcW w:w="1134" w:type="dxa"/>
            <w:vAlign w:val="bottom"/>
          </w:tcPr>
          <w:p w14:paraId="000DE845" w14:textId="6F2519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7BE4ADDC" w14:textId="7D4631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0.000413</w:t>
            </w:r>
          </w:p>
        </w:tc>
        <w:tc>
          <w:tcPr>
            <w:tcW w:w="1134" w:type="dxa"/>
            <w:vAlign w:val="bottom"/>
          </w:tcPr>
          <w:p w14:paraId="41D5C7E7" w14:textId="08F123A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0.503</w:t>
            </w:r>
          </w:p>
        </w:tc>
      </w:tr>
      <w:tr w:rsidR="00473E38" w:rsidRPr="00567CF9" w14:paraId="482EDA38" w14:textId="4162C1A2" w:rsidTr="006E122F">
        <w:trPr>
          <w:trHeight w:val="300"/>
        </w:trPr>
        <w:tc>
          <w:tcPr>
            <w:tcW w:w="724" w:type="dxa"/>
            <w:shd w:val="clear" w:color="auto" w:fill="auto"/>
            <w:noWrap/>
            <w:vAlign w:val="bottom"/>
            <w:hideMark/>
          </w:tcPr>
          <w:p w14:paraId="071572E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CHR20</w:t>
            </w:r>
          </w:p>
        </w:tc>
        <w:tc>
          <w:tcPr>
            <w:tcW w:w="992" w:type="dxa"/>
            <w:shd w:val="clear" w:color="auto" w:fill="auto"/>
            <w:noWrap/>
            <w:vAlign w:val="bottom"/>
            <w:hideMark/>
          </w:tcPr>
          <w:p w14:paraId="5CE69549" w14:textId="3DB5920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0.000154</w:t>
            </w:r>
          </w:p>
        </w:tc>
        <w:tc>
          <w:tcPr>
            <w:tcW w:w="993" w:type="dxa"/>
            <w:shd w:val="clear" w:color="auto" w:fill="auto"/>
            <w:noWrap/>
            <w:vAlign w:val="bottom"/>
            <w:hideMark/>
          </w:tcPr>
          <w:p w14:paraId="14F9EB49" w14:textId="5216EFE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850" w:type="dxa"/>
            <w:shd w:val="clear" w:color="auto" w:fill="auto"/>
            <w:noWrap/>
            <w:vAlign w:val="bottom"/>
            <w:hideMark/>
          </w:tcPr>
          <w:p w14:paraId="52C41A39" w14:textId="530FB1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0.711</w:t>
            </w:r>
          </w:p>
        </w:tc>
        <w:tc>
          <w:tcPr>
            <w:tcW w:w="992" w:type="dxa"/>
            <w:vAlign w:val="bottom"/>
          </w:tcPr>
          <w:p w14:paraId="26CB92EA" w14:textId="4D8758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8.53E-05</w:t>
            </w:r>
          </w:p>
        </w:tc>
        <w:tc>
          <w:tcPr>
            <w:tcW w:w="993" w:type="dxa"/>
            <w:vAlign w:val="bottom"/>
          </w:tcPr>
          <w:p w14:paraId="14A17B73" w14:textId="5C590B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1134" w:type="dxa"/>
            <w:vAlign w:val="bottom"/>
          </w:tcPr>
          <w:p w14:paraId="5E71C86E" w14:textId="5F15FB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0.393</w:t>
            </w:r>
          </w:p>
        </w:tc>
        <w:tc>
          <w:tcPr>
            <w:tcW w:w="1134" w:type="dxa"/>
            <w:vAlign w:val="bottom"/>
          </w:tcPr>
          <w:p w14:paraId="47295968" w14:textId="25F238C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0.000193</w:t>
            </w:r>
          </w:p>
        </w:tc>
        <w:tc>
          <w:tcPr>
            <w:tcW w:w="1134" w:type="dxa"/>
            <w:vAlign w:val="bottom"/>
          </w:tcPr>
          <w:p w14:paraId="7BD0BF3F" w14:textId="587811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0.000353</w:t>
            </w:r>
          </w:p>
        </w:tc>
        <w:tc>
          <w:tcPr>
            <w:tcW w:w="1134" w:type="dxa"/>
            <w:vAlign w:val="bottom"/>
          </w:tcPr>
          <w:p w14:paraId="04AB4018" w14:textId="1147A0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0.547</w:t>
            </w:r>
          </w:p>
        </w:tc>
      </w:tr>
      <w:tr w:rsidR="00473E38" w:rsidRPr="00567CF9" w14:paraId="51023E7E" w14:textId="38C67CD6" w:rsidTr="006E122F">
        <w:trPr>
          <w:trHeight w:val="300"/>
        </w:trPr>
        <w:tc>
          <w:tcPr>
            <w:tcW w:w="724" w:type="dxa"/>
            <w:shd w:val="clear" w:color="auto" w:fill="auto"/>
            <w:noWrap/>
            <w:vAlign w:val="bottom"/>
            <w:hideMark/>
          </w:tcPr>
          <w:p w14:paraId="4876643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CHR21</w:t>
            </w:r>
          </w:p>
        </w:tc>
        <w:tc>
          <w:tcPr>
            <w:tcW w:w="992" w:type="dxa"/>
            <w:shd w:val="clear" w:color="auto" w:fill="auto"/>
            <w:noWrap/>
            <w:vAlign w:val="bottom"/>
            <w:hideMark/>
          </w:tcPr>
          <w:p w14:paraId="00EEA171" w14:textId="2B3FFE7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0.000260</w:t>
            </w:r>
          </w:p>
        </w:tc>
        <w:tc>
          <w:tcPr>
            <w:tcW w:w="993" w:type="dxa"/>
            <w:shd w:val="clear" w:color="auto" w:fill="auto"/>
            <w:noWrap/>
            <w:vAlign w:val="bottom"/>
            <w:hideMark/>
          </w:tcPr>
          <w:p w14:paraId="5DB42645" w14:textId="32864F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850" w:type="dxa"/>
            <w:shd w:val="clear" w:color="auto" w:fill="auto"/>
            <w:noWrap/>
            <w:vAlign w:val="bottom"/>
            <w:hideMark/>
          </w:tcPr>
          <w:p w14:paraId="632D0413" w14:textId="7FE8578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0.702</w:t>
            </w:r>
          </w:p>
        </w:tc>
        <w:tc>
          <w:tcPr>
            <w:tcW w:w="992" w:type="dxa"/>
            <w:vAlign w:val="bottom"/>
          </w:tcPr>
          <w:p w14:paraId="44CED313" w14:textId="51614152"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vAlign w:val="bottom"/>
          </w:tcPr>
          <w:p w14:paraId="184D9B2A" w14:textId="74D6899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1134" w:type="dxa"/>
            <w:vAlign w:val="bottom"/>
          </w:tcPr>
          <w:p w14:paraId="33FE7EA4" w14:textId="6569C19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0.379</w:t>
            </w:r>
          </w:p>
        </w:tc>
        <w:tc>
          <w:tcPr>
            <w:tcW w:w="1134" w:type="dxa"/>
            <w:vAlign w:val="bottom"/>
          </w:tcPr>
          <w:p w14:paraId="7CA2BC76" w14:textId="03EAF57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0.000326</w:t>
            </w:r>
          </w:p>
        </w:tc>
        <w:tc>
          <w:tcPr>
            <w:tcW w:w="1134" w:type="dxa"/>
            <w:vAlign w:val="bottom"/>
          </w:tcPr>
          <w:p w14:paraId="1B81AC8E" w14:textId="67D8BFE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0.000585</w:t>
            </w:r>
          </w:p>
        </w:tc>
        <w:tc>
          <w:tcPr>
            <w:tcW w:w="1134" w:type="dxa"/>
            <w:vAlign w:val="bottom"/>
          </w:tcPr>
          <w:p w14:paraId="31AFE659" w14:textId="01471F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0.557</w:t>
            </w:r>
          </w:p>
        </w:tc>
      </w:tr>
      <w:tr w:rsidR="00473E38" w:rsidRPr="00567CF9" w14:paraId="2A92343F" w14:textId="4424BE8C" w:rsidTr="006E122F">
        <w:trPr>
          <w:trHeight w:val="300"/>
        </w:trPr>
        <w:tc>
          <w:tcPr>
            <w:tcW w:w="724" w:type="dxa"/>
            <w:shd w:val="clear" w:color="auto" w:fill="auto"/>
            <w:noWrap/>
            <w:vAlign w:val="bottom"/>
            <w:hideMark/>
          </w:tcPr>
          <w:p w14:paraId="5E244FB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CHR22</w:t>
            </w:r>
          </w:p>
        </w:tc>
        <w:tc>
          <w:tcPr>
            <w:tcW w:w="992" w:type="dxa"/>
            <w:shd w:val="clear" w:color="auto" w:fill="auto"/>
            <w:noWrap/>
            <w:vAlign w:val="bottom"/>
            <w:hideMark/>
          </w:tcPr>
          <w:p w14:paraId="32125D65" w14:textId="6BD2C0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0.000270</w:t>
            </w:r>
          </w:p>
        </w:tc>
        <w:tc>
          <w:tcPr>
            <w:tcW w:w="993" w:type="dxa"/>
            <w:shd w:val="clear" w:color="auto" w:fill="auto"/>
            <w:noWrap/>
            <w:vAlign w:val="bottom"/>
            <w:hideMark/>
          </w:tcPr>
          <w:p w14:paraId="0595BD98" w14:textId="343408D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850" w:type="dxa"/>
            <w:shd w:val="clear" w:color="auto" w:fill="auto"/>
            <w:noWrap/>
            <w:vAlign w:val="bottom"/>
            <w:hideMark/>
          </w:tcPr>
          <w:p w14:paraId="5C9711C9" w14:textId="4E678F4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0.738</w:t>
            </w:r>
          </w:p>
        </w:tc>
        <w:tc>
          <w:tcPr>
            <w:tcW w:w="992" w:type="dxa"/>
            <w:vAlign w:val="bottom"/>
          </w:tcPr>
          <w:p w14:paraId="6BBE054F" w14:textId="4A91E264"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0.000145</w:t>
            </w:r>
          </w:p>
        </w:tc>
        <w:tc>
          <w:tcPr>
            <w:tcW w:w="993" w:type="dxa"/>
            <w:vAlign w:val="bottom"/>
          </w:tcPr>
          <w:p w14:paraId="49CA63D4" w14:textId="1A4017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1134" w:type="dxa"/>
            <w:vAlign w:val="bottom"/>
          </w:tcPr>
          <w:p w14:paraId="3A228AEE" w14:textId="27E2339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47537833" w14:textId="207DC0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2EC260F4" w14:textId="13485B9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0.000603</w:t>
            </w:r>
          </w:p>
        </w:tc>
        <w:tc>
          <w:tcPr>
            <w:tcW w:w="1134" w:type="dxa"/>
            <w:vAlign w:val="bottom"/>
          </w:tcPr>
          <w:p w14:paraId="50AECF02" w14:textId="59EE859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0.554</w:t>
            </w:r>
          </w:p>
        </w:tc>
      </w:tr>
    </w:tbl>
    <w:p w14:paraId="2726AF69"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6248FE" w:rsidRPr="006248FE" w14:paraId="49A492D2" w14:textId="77777777" w:rsidTr="006248FE">
        <w:trPr>
          <w:trHeight w:val="300"/>
        </w:trPr>
        <w:tc>
          <w:tcPr>
            <w:tcW w:w="5779" w:type="dxa"/>
            <w:gridSpan w:val="4"/>
            <w:shd w:val="clear" w:color="auto" w:fill="auto"/>
            <w:noWrap/>
            <w:vAlign w:val="bottom"/>
          </w:tcPr>
          <w:p w14:paraId="1F67535D" w14:textId="77777777" w:rsidR="006248FE" w:rsidRPr="00485660" w:rsidRDefault="006248FE" w:rsidP="006248FE">
            <w:pPr>
              <w:rPr>
                <w:rFonts w:ascii="Times New Roman" w:hAnsi="Times New Roman" w:cs="Times New Roman"/>
                <w:highlight w:val="cyan"/>
                <w:lang w:val="en-US"/>
              </w:rPr>
            </w:pPr>
            <w:r w:rsidRPr="00485660">
              <w:rPr>
                <w:rFonts w:ascii="Times New Roman" w:hAnsi="Times New Roman" w:cs="Times New Roman"/>
                <w:highlight w:val="cyan"/>
                <w:lang w:val="en-US"/>
              </w:rPr>
              <w:t>/public/home/xuhm/data/Oxford/R0.3</w:t>
            </w:r>
          </w:p>
          <w:p w14:paraId="7258899F" w14:textId="405B84AC" w:rsidR="006248FE" w:rsidRPr="006248FE" w:rsidRDefault="006248FE" w:rsidP="006248FE">
            <w:pPr>
              <w:rPr>
                <w:rFonts w:ascii="Calibri" w:eastAsia="Times New Roman" w:hAnsi="Calibri" w:cs="Times New Roman"/>
                <w:color w:val="000000"/>
                <w:lang w:val="en-US"/>
              </w:rPr>
            </w:pPr>
            <w:r w:rsidRPr="00485660">
              <w:rPr>
                <w:rFonts w:ascii="Times New Roman" w:hAnsi="Times New Roman" w:cs="Times New Roman"/>
                <w:highlight w:val="cyan"/>
                <w:lang w:val="en-US"/>
              </w:rPr>
              <w:t>cutoff R 0.3 for imputed data</w:t>
            </w:r>
          </w:p>
        </w:tc>
      </w:tr>
      <w:tr w:rsidR="006248FE" w:rsidRPr="006248FE" w14:paraId="3B895D6D" w14:textId="77777777" w:rsidTr="006248FE">
        <w:trPr>
          <w:trHeight w:val="300"/>
        </w:trPr>
        <w:tc>
          <w:tcPr>
            <w:tcW w:w="1300" w:type="dxa"/>
            <w:shd w:val="clear" w:color="auto" w:fill="auto"/>
            <w:noWrap/>
            <w:vAlign w:val="bottom"/>
            <w:hideMark/>
          </w:tcPr>
          <w:p w14:paraId="2208F0F7" w14:textId="77777777" w:rsidR="006248FE" w:rsidRPr="00485660" w:rsidRDefault="006248FE" w:rsidP="006248FE">
            <w:pPr>
              <w:rPr>
                <w:rFonts w:ascii="Times New Roman" w:eastAsia="Times New Roman" w:hAnsi="Times New Roman" w:cs="Times New Roman"/>
                <w:color w:val="000000"/>
                <w:lang w:val="en-US"/>
              </w:rPr>
            </w:pPr>
          </w:p>
        </w:tc>
        <w:tc>
          <w:tcPr>
            <w:tcW w:w="1493" w:type="dxa"/>
            <w:shd w:val="clear" w:color="auto" w:fill="auto"/>
            <w:noWrap/>
            <w:vAlign w:val="bottom"/>
            <w:hideMark/>
          </w:tcPr>
          <w:p w14:paraId="4C10F81A"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420AE0C3"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65D7CCC"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cov/var</w:t>
            </w:r>
          </w:p>
        </w:tc>
      </w:tr>
      <w:tr w:rsidR="006248FE" w:rsidRPr="006248FE" w14:paraId="0C77F018" w14:textId="77777777" w:rsidTr="006248FE">
        <w:trPr>
          <w:trHeight w:val="300"/>
        </w:trPr>
        <w:tc>
          <w:tcPr>
            <w:tcW w:w="1300" w:type="dxa"/>
            <w:shd w:val="clear" w:color="auto" w:fill="auto"/>
            <w:noWrap/>
            <w:vAlign w:val="bottom"/>
            <w:hideMark/>
          </w:tcPr>
          <w:p w14:paraId="1FD1E4B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w:t>
            </w:r>
          </w:p>
        </w:tc>
        <w:tc>
          <w:tcPr>
            <w:tcW w:w="1493" w:type="dxa"/>
            <w:shd w:val="clear" w:color="auto" w:fill="auto"/>
            <w:noWrap/>
            <w:vAlign w:val="bottom"/>
            <w:hideMark/>
          </w:tcPr>
          <w:p w14:paraId="5240B45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3.03E-05</w:t>
            </w:r>
          </w:p>
        </w:tc>
        <w:tc>
          <w:tcPr>
            <w:tcW w:w="1493" w:type="dxa"/>
            <w:shd w:val="clear" w:color="auto" w:fill="auto"/>
            <w:noWrap/>
            <w:vAlign w:val="bottom"/>
            <w:hideMark/>
          </w:tcPr>
          <w:p w14:paraId="175483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7.64E-05</w:t>
            </w:r>
          </w:p>
        </w:tc>
        <w:tc>
          <w:tcPr>
            <w:tcW w:w="1493" w:type="dxa"/>
            <w:shd w:val="clear" w:color="auto" w:fill="auto"/>
            <w:noWrap/>
            <w:vAlign w:val="bottom"/>
            <w:hideMark/>
          </w:tcPr>
          <w:p w14:paraId="20483076" w14:textId="52A846B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r w:rsidR="006248FE" w:rsidRPr="006248FE" w14:paraId="59B4E61C" w14:textId="77777777" w:rsidTr="006248FE">
        <w:trPr>
          <w:trHeight w:val="300"/>
        </w:trPr>
        <w:tc>
          <w:tcPr>
            <w:tcW w:w="1300" w:type="dxa"/>
            <w:shd w:val="clear" w:color="auto" w:fill="auto"/>
            <w:noWrap/>
            <w:vAlign w:val="bottom"/>
            <w:hideMark/>
          </w:tcPr>
          <w:p w14:paraId="7042784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w:t>
            </w:r>
          </w:p>
        </w:tc>
        <w:tc>
          <w:tcPr>
            <w:tcW w:w="1493" w:type="dxa"/>
            <w:shd w:val="clear" w:color="auto" w:fill="auto"/>
            <w:noWrap/>
            <w:vAlign w:val="bottom"/>
            <w:hideMark/>
          </w:tcPr>
          <w:p w14:paraId="410DE29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3.19E-05</w:t>
            </w:r>
          </w:p>
        </w:tc>
        <w:tc>
          <w:tcPr>
            <w:tcW w:w="1493" w:type="dxa"/>
            <w:shd w:val="clear" w:color="auto" w:fill="auto"/>
            <w:noWrap/>
            <w:vAlign w:val="bottom"/>
            <w:hideMark/>
          </w:tcPr>
          <w:p w14:paraId="4CB977F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8.88E-05</w:t>
            </w:r>
          </w:p>
        </w:tc>
        <w:tc>
          <w:tcPr>
            <w:tcW w:w="1493" w:type="dxa"/>
            <w:shd w:val="clear" w:color="auto" w:fill="auto"/>
            <w:noWrap/>
            <w:vAlign w:val="bottom"/>
            <w:hideMark/>
          </w:tcPr>
          <w:p w14:paraId="023C2DC7" w14:textId="1844800F"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w:t>
            </w:r>
            <w:r w:rsidR="00E25A58">
              <w:rPr>
                <w:rFonts w:ascii="Times New Roman" w:eastAsia="Times New Roman" w:hAnsi="Times New Roman" w:cs="Times New Roman"/>
                <w:color w:val="000000"/>
                <w:lang w:val="en-US"/>
              </w:rPr>
              <w:t>9</w:t>
            </w:r>
          </w:p>
        </w:tc>
      </w:tr>
      <w:tr w:rsidR="006248FE" w:rsidRPr="006248FE" w14:paraId="57F6A876" w14:textId="77777777" w:rsidTr="006248FE">
        <w:trPr>
          <w:trHeight w:val="300"/>
        </w:trPr>
        <w:tc>
          <w:tcPr>
            <w:tcW w:w="1300" w:type="dxa"/>
            <w:shd w:val="clear" w:color="auto" w:fill="auto"/>
            <w:noWrap/>
            <w:vAlign w:val="bottom"/>
            <w:hideMark/>
          </w:tcPr>
          <w:p w14:paraId="0BECB09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chr3</w:t>
            </w:r>
          </w:p>
        </w:tc>
        <w:tc>
          <w:tcPr>
            <w:tcW w:w="1493" w:type="dxa"/>
            <w:shd w:val="clear" w:color="auto" w:fill="auto"/>
            <w:noWrap/>
            <w:vAlign w:val="bottom"/>
            <w:hideMark/>
          </w:tcPr>
          <w:p w14:paraId="123E86D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3.85E-05</w:t>
            </w:r>
          </w:p>
        </w:tc>
        <w:tc>
          <w:tcPr>
            <w:tcW w:w="1493" w:type="dxa"/>
            <w:shd w:val="clear" w:color="auto" w:fill="auto"/>
            <w:noWrap/>
            <w:vAlign w:val="bottom"/>
            <w:hideMark/>
          </w:tcPr>
          <w:p w14:paraId="03C7A99F" w14:textId="4E51571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0.000100</w:t>
            </w:r>
          </w:p>
        </w:tc>
        <w:tc>
          <w:tcPr>
            <w:tcW w:w="1493" w:type="dxa"/>
            <w:shd w:val="clear" w:color="auto" w:fill="auto"/>
            <w:noWrap/>
            <w:vAlign w:val="bottom"/>
            <w:hideMark/>
          </w:tcPr>
          <w:p w14:paraId="1DC2DF21" w14:textId="06C4663E"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0.385</w:t>
            </w:r>
          </w:p>
        </w:tc>
      </w:tr>
      <w:tr w:rsidR="006248FE" w:rsidRPr="006248FE" w14:paraId="284F4F2D" w14:textId="77777777" w:rsidTr="006248FE">
        <w:trPr>
          <w:trHeight w:val="300"/>
        </w:trPr>
        <w:tc>
          <w:tcPr>
            <w:tcW w:w="1300" w:type="dxa"/>
            <w:shd w:val="clear" w:color="auto" w:fill="auto"/>
            <w:noWrap/>
            <w:vAlign w:val="bottom"/>
            <w:hideMark/>
          </w:tcPr>
          <w:p w14:paraId="2CA9AEE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chr4</w:t>
            </w:r>
          </w:p>
        </w:tc>
        <w:tc>
          <w:tcPr>
            <w:tcW w:w="1493" w:type="dxa"/>
            <w:shd w:val="clear" w:color="auto" w:fill="auto"/>
            <w:noWrap/>
            <w:vAlign w:val="bottom"/>
            <w:hideMark/>
          </w:tcPr>
          <w:p w14:paraId="04A7AD5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4.06E-05</w:t>
            </w:r>
          </w:p>
        </w:tc>
        <w:tc>
          <w:tcPr>
            <w:tcW w:w="1493" w:type="dxa"/>
            <w:shd w:val="clear" w:color="auto" w:fill="auto"/>
            <w:noWrap/>
            <w:vAlign w:val="bottom"/>
            <w:hideMark/>
          </w:tcPr>
          <w:p w14:paraId="2FB07DED" w14:textId="1025346D"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0.000107</w:t>
            </w:r>
          </w:p>
        </w:tc>
        <w:tc>
          <w:tcPr>
            <w:tcW w:w="1493" w:type="dxa"/>
            <w:shd w:val="clear" w:color="auto" w:fill="auto"/>
            <w:noWrap/>
            <w:vAlign w:val="bottom"/>
            <w:hideMark/>
          </w:tcPr>
          <w:p w14:paraId="20DBB8DA" w14:textId="77A7F54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2A623884" w14:textId="77777777" w:rsidTr="006248FE">
        <w:trPr>
          <w:trHeight w:val="300"/>
        </w:trPr>
        <w:tc>
          <w:tcPr>
            <w:tcW w:w="1300" w:type="dxa"/>
            <w:shd w:val="clear" w:color="auto" w:fill="auto"/>
            <w:noWrap/>
            <w:vAlign w:val="bottom"/>
            <w:hideMark/>
          </w:tcPr>
          <w:p w14:paraId="059D2BD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chr5</w:t>
            </w:r>
          </w:p>
        </w:tc>
        <w:tc>
          <w:tcPr>
            <w:tcW w:w="1493" w:type="dxa"/>
            <w:shd w:val="clear" w:color="auto" w:fill="auto"/>
            <w:noWrap/>
            <w:vAlign w:val="bottom"/>
            <w:hideMark/>
          </w:tcPr>
          <w:p w14:paraId="79A8B82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4.26E-05</w:t>
            </w:r>
          </w:p>
        </w:tc>
        <w:tc>
          <w:tcPr>
            <w:tcW w:w="1493" w:type="dxa"/>
            <w:shd w:val="clear" w:color="auto" w:fill="auto"/>
            <w:noWrap/>
            <w:vAlign w:val="bottom"/>
            <w:hideMark/>
          </w:tcPr>
          <w:p w14:paraId="58AE1F43" w14:textId="1DAB0EE8"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w:t>
            </w:r>
          </w:p>
        </w:tc>
        <w:tc>
          <w:tcPr>
            <w:tcW w:w="1493" w:type="dxa"/>
            <w:shd w:val="clear" w:color="auto" w:fill="auto"/>
            <w:noWrap/>
            <w:vAlign w:val="bottom"/>
            <w:hideMark/>
          </w:tcPr>
          <w:p w14:paraId="2AF23EDC" w14:textId="4FD9FB62"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0.384</w:t>
            </w:r>
          </w:p>
        </w:tc>
      </w:tr>
      <w:tr w:rsidR="006248FE" w:rsidRPr="006248FE" w14:paraId="0DD16C8D" w14:textId="77777777" w:rsidTr="006248FE">
        <w:trPr>
          <w:trHeight w:val="300"/>
        </w:trPr>
        <w:tc>
          <w:tcPr>
            <w:tcW w:w="1300" w:type="dxa"/>
            <w:shd w:val="clear" w:color="auto" w:fill="auto"/>
            <w:noWrap/>
            <w:vAlign w:val="bottom"/>
            <w:hideMark/>
          </w:tcPr>
          <w:p w14:paraId="151EFB7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chr6</w:t>
            </w:r>
          </w:p>
        </w:tc>
        <w:tc>
          <w:tcPr>
            <w:tcW w:w="1493" w:type="dxa"/>
            <w:shd w:val="clear" w:color="auto" w:fill="auto"/>
            <w:noWrap/>
            <w:vAlign w:val="bottom"/>
            <w:hideMark/>
          </w:tcPr>
          <w:p w14:paraId="60A0EF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0.000111811</w:t>
            </w:r>
          </w:p>
        </w:tc>
        <w:tc>
          <w:tcPr>
            <w:tcW w:w="1493" w:type="dxa"/>
            <w:shd w:val="clear" w:color="auto" w:fill="auto"/>
            <w:noWrap/>
            <w:vAlign w:val="bottom"/>
            <w:hideMark/>
          </w:tcPr>
          <w:p w14:paraId="1913A5DC" w14:textId="593E899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0.000613</w:t>
            </w:r>
          </w:p>
        </w:tc>
        <w:tc>
          <w:tcPr>
            <w:tcW w:w="1493" w:type="dxa"/>
            <w:shd w:val="clear" w:color="auto" w:fill="auto"/>
            <w:noWrap/>
            <w:vAlign w:val="bottom"/>
            <w:hideMark/>
          </w:tcPr>
          <w:p w14:paraId="21CE9907" w14:textId="5BFC77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0.182</w:t>
            </w:r>
          </w:p>
        </w:tc>
      </w:tr>
      <w:tr w:rsidR="006248FE" w:rsidRPr="006248FE" w14:paraId="3E6B6742" w14:textId="77777777" w:rsidTr="006248FE">
        <w:trPr>
          <w:trHeight w:val="300"/>
        </w:trPr>
        <w:tc>
          <w:tcPr>
            <w:tcW w:w="1300" w:type="dxa"/>
            <w:shd w:val="clear" w:color="auto" w:fill="auto"/>
            <w:noWrap/>
            <w:vAlign w:val="bottom"/>
            <w:hideMark/>
          </w:tcPr>
          <w:p w14:paraId="363E09E1"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chr7</w:t>
            </w:r>
          </w:p>
        </w:tc>
        <w:tc>
          <w:tcPr>
            <w:tcW w:w="1493" w:type="dxa"/>
            <w:shd w:val="clear" w:color="auto" w:fill="auto"/>
            <w:noWrap/>
            <w:vAlign w:val="bottom"/>
            <w:hideMark/>
          </w:tcPr>
          <w:p w14:paraId="050DE079"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4.59E-05</w:t>
            </w:r>
          </w:p>
        </w:tc>
        <w:tc>
          <w:tcPr>
            <w:tcW w:w="1493" w:type="dxa"/>
            <w:shd w:val="clear" w:color="auto" w:fill="auto"/>
            <w:noWrap/>
            <w:vAlign w:val="bottom"/>
            <w:hideMark/>
          </w:tcPr>
          <w:p w14:paraId="00692C5F" w14:textId="6D74F739"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w:t>
            </w:r>
            <w:r w:rsidR="009D71ED">
              <w:rPr>
                <w:rFonts w:ascii="Times New Roman" w:eastAsia="Times New Roman" w:hAnsi="Times New Roman" w:cs="Times New Roman"/>
                <w:color w:val="000000"/>
                <w:lang w:val="en-US"/>
              </w:rPr>
              <w:t>9</w:t>
            </w:r>
          </w:p>
        </w:tc>
        <w:tc>
          <w:tcPr>
            <w:tcW w:w="1493" w:type="dxa"/>
            <w:shd w:val="clear" w:color="auto" w:fill="auto"/>
            <w:noWrap/>
            <w:vAlign w:val="bottom"/>
            <w:hideMark/>
          </w:tcPr>
          <w:p w14:paraId="5DD7E4A5" w14:textId="176D487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0.387</w:t>
            </w:r>
          </w:p>
        </w:tc>
      </w:tr>
      <w:tr w:rsidR="006248FE" w:rsidRPr="006248FE" w14:paraId="56CA7B9C" w14:textId="77777777" w:rsidTr="006248FE">
        <w:trPr>
          <w:trHeight w:val="300"/>
        </w:trPr>
        <w:tc>
          <w:tcPr>
            <w:tcW w:w="1300" w:type="dxa"/>
            <w:shd w:val="clear" w:color="auto" w:fill="auto"/>
            <w:noWrap/>
            <w:vAlign w:val="bottom"/>
            <w:hideMark/>
          </w:tcPr>
          <w:p w14:paraId="396524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chr8</w:t>
            </w:r>
          </w:p>
        </w:tc>
        <w:tc>
          <w:tcPr>
            <w:tcW w:w="1493" w:type="dxa"/>
            <w:shd w:val="clear" w:color="auto" w:fill="auto"/>
            <w:noWrap/>
            <w:vAlign w:val="bottom"/>
            <w:hideMark/>
          </w:tcPr>
          <w:p w14:paraId="783AB2D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5.48E-05</w:t>
            </w:r>
          </w:p>
        </w:tc>
        <w:tc>
          <w:tcPr>
            <w:tcW w:w="1493" w:type="dxa"/>
            <w:shd w:val="clear" w:color="auto" w:fill="auto"/>
            <w:noWrap/>
            <w:vAlign w:val="bottom"/>
            <w:hideMark/>
          </w:tcPr>
          <w:p w14:paraId="7EEBBC17" w14:textId="24032AB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0.000146</w:t>
            </w:r>
          </w:p>
        </w:tc>
        <w:tc>
          <w:tcPr>
            <w:tcW w:w="1493" w:type="dxa"/>
            <w:shd w:val="clear" w:color="auto" w:fill="auto"/>
            <w:noWrap/>
            <w:vAlign w:val="bottom"/>
            <w:hideMark/>
          </w:tcPr>
          <w:p w14:paraId="349BC467" w14:textId="3A95E6D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w:t>
            </w:r>
            <w:r w:rsidR="00E25A58">
              <w:rPr>
                <w:rFonts w:ascii="Times New Roman" w:eastAsia="Times New Roman" w:hAnsi="Times New Roman" w:cs="Times New Roman"/>
                <w:color w:val="000000"/>
                <w:lang w:val="en-US"/>
              </w:rPr>
              <w:t>6</w:t>
            </w:r>
          </w:p>
        </w:tc>
      </w:tr>
      <w:tr w:rsidR="006248FE" w:rsidRPr="006248FE" w14:paraId="16E0A32B" w14:textId="77777777" w:rsidTr="006248FE">
        <w:trPr>
          <w:trHeight w:val="300"/>
        </w:trPr>
        <w:tc>
          <w:tcPr>
            <w:tcW w:w="1300" w:type="dxa"/>
            <w:shd w:val="clear" w:color="auto" w:fill="auto"/>
            <w:noWrap/>
            <w:vAlign w:val="bottom"/>
            <w:hideMark/>
          </w:tcPr>
          <w:p w14:paraId="30F4E17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chr9</w:t>
            </w:r>
          </w:p>
        </w:tc>
        <w:tc>
          <w:tcPr>
            <w:tcW w:w="1493" w:type="dxa"/>
            <w:shd w:val="clear" w:color="auto" w:fill="auto"/>
            <w:noWrap/>
            <w:vAlign w:val="bottom"/>
            <w:hideMark/>
          </w:tcPr>
          <w:p w14:paraId="3D7B861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5.12E-05</w:t>
            </w:r>
          </w:p>
        </w:tc>
        <w:tc>
          <w:tcPr>
            <w:tcW w:w="1493" w:type="dxa"/>
            <w:shd w:val="clear" w:color="auto" w:fill="auto"/>
            <w:noWrap/>
            <w:vAlign w:val="bottom"/>
            <w:hideMark/>
          </w:tcPr>
          <w:p w14:paraId="46D4596E" w14:textId="36260A01"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0.000136</w:t>
            </w:r>
          </w:p>
        </w:tc>
        <w:tc>
          <w:tcPr>
            <w:tcW w:w="1493" w:type="dxa"/>
            <w:shd w:val="clear" w:color="auto" w:fill="auto"/>
            <w:noWrap/>
            <w:vAlign w:val="bottom"/>
            <w:hideMark/>
          </w:tcPr>
          <w:p w14:paraId="5B779D76" w14:textId="2F4D6F3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595CAAC5" w14:textId="77777777" w:rsidTr="006248FE">
        <w:trPr>
          <w:trHeight w:val="300"/>
        </w:trPr>
        <w:tc>
          <w:tcPr>
            <w:tcW w:w="1300" w:type="dxa"/>
            <w:shd w:val="clear" w:color="auto" w:fill="auto"/>
            <w:noWrap/>
            <w:vAlign w:val="bottom"/>
            <w:hideMark/>
          </w:tcPr>
          <w:p w14:paraId="42E0604B"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chr10</w:t>
            </w:r>
          </w:p>
        </w:tc>
        <w:tc>
          <w:tcPr>
            <w:tcW w:w="1493" w:type="dxa"/>
            <w:shd w:val="clear" w:color="auto" w:fill="auto"/>
            <w:noWrap/>
            <w:vAlign w:val="bottom"/>
            <w:hideMark/>
          </w:tcPr>
          <w:p w14:paraId="34DAF583"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5.20E-05</w:t>
            </w:r>
          </w:p>
        </w:tc>
        <w:tc>
          <w:tcPr>
            <w:tcW w:w="1493" w:type="dxa"/>
            <w:shd w:val="clear" w:color="auto" w:fill="auto"/>
            <w:noWrap/>
            <w:vAlign w:val="bottom"/>
            <w:hideMark/>
          </w:tcPr>
          <w:p w14:paraId="4F097B61" w14:textId="7678568E"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9D71ED">
              <w:rPr>
                <w:rFonts w:ascii="Times New Roman" w:eastAsia="Times New Roman" w:hAnsi="Times New Roman" w:cs="Times New Roman"/>
                <w:color w:val="000000"/>
                <w:lang w:val="en-US"/>
              </w:rPr>
              <w:t>40</w:t>
            </w:r>
          </w:p>
        </w:tc>
        <w:tc>
          <w:tcPr>
            <w:tcW w:w="1493" w:type="dxa"/>
            <w:shd w:val="clear" w:color="auto" w:fill="auto"/>
            <w:noWrap/>
            <w:vAlign w:val="bottom"/>
            <w:hideMark/>
          </w:tcPr>
          <w:p w14:paraId="39CF1B72" w14:textId="1014778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0.372</w:t>
            </w:r>
          </w:p>
        </w:tc>
      </w:tr>
      <w:tr w:rsidR="006248FE" w:rsidRPr="006248FE" w14:paraId="7D41DF81" w14:textId="77777777" w:rsidTr="006248FE">
        <w:trPr>
          <w:trHeight w:val="300"/>
        </w:trPr>
        <w:tc>
          <w:tcPr>
            <w:tcW w:w="1300" w:type="dxa"/>
            <w:shd w:val="clear" w:color="auto" w:fill="auto"/>
            <w:noWrap/>
            <w:vAlign w:val="bottom"/>
            <w:hideMark/>
          </w:tcPr>
          <w:p w14:paraId="531036E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chr11</w:t>
            </w:r>
          </w:p>
        </w:tc>
        <w:tc>
          <w:tcPr>
            <w:tcW w:w="1493" w:type="dxa"/>
            <w:shd w:val="clear" w:color="auto" w:fill="auto"/>
            <w:noWrap/>
            <w:vAlign w:val="bottom"/>
            <w:hideMark/>
          </w:tcPr>
          <w:p w14:paraId="30175F5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7.90E-05</w:t>
            </w:r>
          </w:p>
        </w:tc>
        <w:tc>
          <w:tcPr>
            <w:tcW w:w="1493" w:type="dxa"/>
            <w:shd w:val="clear" w:color="auto" w:fill="auto"/>
            <w:noWrap/>
            <w:vAlign w:val="bottom"/>
            <w:hideMark/>
          </w:tcPr>
          <w:p w14:paraId="0BB14627" w14:textId="0FB97643"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0.00016</w:t>
            </w:r>
            <w:r w:rsidR="009D71ED">
              <w:rPr>
                <w:rFonts w:ascii="Times New Roman" w:eastAsia="Times New Roman" w:hAnsi="Times New Roman" w:cs="Times New Roman"/>
                <w:color w:val="000000"/>
                <w:lang w:val="en-US"/>
              </w:rPr>
              <w:t>4</w:t>
            </w:r>
          </w:p>
        </w:tc>
        <w:tc>
          <w:tcPr>
            <w:tcW w:w="1493" w:type="dxa"/>
            <w:shd w:val="clear" w:color="auto" w:fill="auto"/>
            <w:noWrap/>
            <w:vAlign w:val="bottom"/>
            <w:hideMark/>
          </w:tcPr>
          <w:p w14:paraId="2ADD0CD4" w14:textId="27BD969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0.482</w:t>
            </w:r>
          </w:p>
        </w:tc>
      </w:tr>
      <w:tr w:rsidR="006248FE" w:rsidRPr="006248FE" w14:paraId="2D02F11B" w14:textId="77777777" w:rsidTr="006248FE">
        <w:trPr>
          <w:trHeight w:val="300"/>
        </w:trPr>
        <w:tc>
          <w:tcPr>
            <w:tcW w:w="1300" w:type="dxa"/>
            <w:shd w:val="clear" w:color="auto" w:fill="auto"/>
            <w:noWrap/>
            <w:vAlign w:val="bottom"/>
            <w:hideMark/>
          </w:tcPr>
          <w:p w14:paraId="6328446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chr12</w:t>
            </w:r>
          </w:p>
        </w:tc>
        <w:tc>
          <w:tcPr>
            <w:tcW w:w="1493" w:type="dxa"/>
            <w:shd w:val="clear" w:color="auto" w:fill="auto"/>
            <w:noWrap/>
            <w:vAlign w:val="bottom"/>
            <w:hideMark/>
          </w:tcPr>
          <w:p w14:paraId="1AD637C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5.74E-05</w:t>
            </w:r>
          </w:p>
        </w:tc>
        <w:tc>
          <w:tcPr>
            <w:tcW w:w="1493" w:type="dxa"/>
            <w:shd w:val="clear" w:color="auto" w:fill="auto"/>
            <w:noWrap/>
            <w:vAlign w:val="bottom"/>
            <w:hideMark/>
          </w:tcPr>
          <w:p w14:paraId="2727BFBE" w14:textId="4EB7C07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0.000138</w:t>
            </w:r>
          </w:p>
        </w:tc>
        <w:tc>
          <w:tcPr>
            <w:tcW w:w="1493" w:type="dxa"/>
            <w:shd w:val="clear" w:color="auto" w:fill="auto"/>
            <w:noWrap/>
            <w:vAlign w:val="bottom"/>
            <w:hideMark/>
          </w:tcPr>
          <w:p w14:paraId="3AF390B3" w14:textId="6B9AD58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0.414</w:t>
            </w:r>
          </w:p>
        </w:tc>
      </w:tr>
      <w:tr w:rsidR="006248FE" w:rsidRPr="006248FE" w14:paraId="11000E38" w14:textId="77777777" w:rsidTr="006248FE">
        <w:trPr>
          <w:trHeight w:val="300"/>
        </w:trPr>
        <w:tc>
          <w:tcPr>
            <w:tcW w:w="1300" w:type="dxa"/>
            <w:shd w:val="clear" w:color="auto" w:fill="auto"/>
            <w:noWrap/>
            <w:vAlign w:val="bottom"/>
            <w:hideMark/>
          </w:tcPr>
          <w:p w14:paraId="64E856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chr13</w:t>
            </w:r>
          </w:p>
        </w:tc>
        <w:tc>
          <w:tcPr>
            <w:tcW w:w="1493" w:type="dxa"/>
            <w:shd w:val="clear" w:color="auto" w:fill="auto"/>
            <w:noWrap/>
            <w:vAlign w:val="bottom"/>
            <w:hideMark/>
          </w:tcPr>
          <w:p w14:paraId="40500C5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6.84E-05</w:t>
            </w:r>
          </w:p>
        </w:tc>
        <w:tc>
          <w:tcPr>
            <w:tcW w:w="1493" w:type="dxa"/>
            <w:shd w:val="clear" w:color="auto" w:fill="auto"/>
            <w:noWrap/>
            <w:vAlign w:val="bottom"/>
            <w:hideMark/>
          </w:tcPr>
          <w:p w14:paraId="59F66C1A" w14:textId="688F27D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0.000173</w:t>
            </w:r>
          </w:p>
        </w:tc>
        <w:tc>
          <w:tcPr>
            <w:tcW w:w="1493" w:type="dxa"/>
            <w:shd w:val="clear" w:color="auto" w:fill="auto"/>
            <w:noWrap/>
            <w:vAlign w:val="bottom"/>
            <w:hideMark/>
          </w:tcPr>
          <w:p w14:paraId="5D9DFD02" w14:textId="5238E12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0.394</w:t>
            </w:r>
          </w:p>
        </w:tc>
      </w:tr>
      <w:tr w:rsidR="006248FE" w:rsidRPr="006248FE" w14:paraId="743BE5AA" w14:textId="77777777" w:rsidTr="006248FE">
        <w:trPr>
          <w:trHeight w:val="300"/>
        </w:trPr>
        <w:tc>
          <w:tcPr>
            <w:tcW w:w="1300" w:type="dxa"/>
            <w:shd w:val="clear" w:color="auto" w:fill="auto"/>
            <w:noWrap/>
            <w:vAlign w:val="bottom"/>
            <w:hideMark/>
          </w:tcPr>
          <w:p w14:paraId="4A2E41A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chr14</w:t>
            </w:r>
          </w:p>
        </w:tc>
        <w:tc>
          <w:tcPr>
            <w:tcW w:w="1493" w:type="dxa"/>
            <w:shd w:val="clear" w:color="auto" w:fill="auto"/>
            <w:noWrap/>
            <w:vAlign w:val="bottom"/>
            <w:hideMark/>
          </w:tcPr>
          <w:p w14:paraId="6B9A60B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7.29E-05</w:t>
            </w:r>
          </w:p>
        </w:tc>
        <w:tc>
          <w:tcPr>
            <w:tcW w:w="1493" w:type="dxa"/>
            <w:shd w:val="clear" w:color="auto" w:fill="auto"/>
            <w:noWrap/>
            <w:vAlign w:val="bottom"/>
            <w:hideMark/>
          </w:tcPr>
          <w:p w14:paraId="1C7C2DC9" w14:textId="2BBE5186"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62F53695" w14:textId="52C3C77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5</w:t>
            </w:r>
          </w:p>
        </w:tc>
      </w:tr>
      <w:tr w:rsidR="006248FE" w:rsidRPr="006248FE" w14:paraId="0161DECA" w14:textId="77777777" w:rsidTr="006248FE">
        <w:trPr>
          <w:trHeight w:val="300"/>
        </w:trPr>
        <w:tc>
          <w:tcPr>
            <w:tcW w:w="1300" w:type="dxa"/>
            <w:shd w:val="clear" w:color="auto" w:fill="auto"/>
            <w:noWrap/>
            <w:vAlign w:val="bottom"/>
            <w:hideMark/>
          </w:tcPr>
          <w:p w14:paraId="38E6AE68"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chr15</w:t>
            </w:r>
          </w:p>
        </w:tc>
        <w:tc>
          <w:tcPr>
            <w:tcW w:w="1493" w:type="dxa"/>
            <w:shd w:val="clear" w:color="auto" w:fill="auto"/>
            <w:noWrap/>
            <w:vAlign w:val="bottom"/>
            <w:hideMark/>
          </w:tcPr>
          <w:p w14:paraId="04BDAB2B"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7.96E-05</w:t>
            </w:r>
          </w:p>
        </w:tc>
        <w:tc>
          <w:tcPr>
            <w:tcW w:w="1493" w:type="dxa"/>
            <w:shd w:val="clear" w:color="auto" w:fill="auto"/>
            <w:noWrap/>
            <w:vAlign w:val="bottom"/>
            <w:hideMark/>
          </w:tcPr>
          <w:p w14:paraId="7B5C4CDC" w14:textId="05A08D85"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0.000208</w:t>
            </w:r>
          </w:p>
        </w:tc>
        <w:tc>
          <w:tcPr>
            <w:tcW w:w="1493" w:type="dxa"/>
            <w:shd w:val="clear" w:color="auto" w:fill="auto"/>
            <w:noWrap/>
            <w:vAlign w:val="bottom"/>
            <w:hideMark/>
          </w:tcPr>
          <w:p w14:paraId="1EFD95A0" w14:textId="2119ADE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w:t>
            </w:r>
            <w:r w:rsidR="00E25A58">
              <w:rPr>
                <w:rFonts w:ascii="Times New Roman" w:eastAsia="Times New Roman" w:hAnsi="Times New Roman" w:cs="Times New Roman"/>
                <w:color w:val="000000"/>
                <w:lang w:val="en-US"/>
              </w:rPr>
              <w:t>2</w:t>
            </w:r>
          </w:p>
        </w:tc>
      </w:tr>
      <w:tr w:rsidR="006248FE" w:rsidRPr="006248FE" w14:paraId="34CCD3A6" w14:textId="77777777" w:rsidTr="006248FE">
        <w:trPr>
          <w:trHeight w:val="300"/>
        </w:trPr>
        <w:tc>
          <w:tcPr>
            <w:tcW w:w="1300" w:type="dxa"/>
            <w:shd w:val="clear" w:color="auto" w:fill="auto"/>
            <w:noWrap/>
            <w:vAlign w:val="bottom"/>
            <w:hideMark/>
          </w:tcPr>
          <w:p w14:paraId="22AC9FA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chr16</w:t>
            </w:r>
          </w:p>
        </w:tc>
        <w:tc>
          <w:tcPr>
            <w:tcW w:w="1493" w:type="dxa"/>
            <w:shd w:val="clear" w:color="auto" w:fill="auto"/>
            <w:noWrap/>
            <w:vAlign w:val="bottom"/>
            <w:hideMark/>
          </w:tcPr>
          <w:p w14:paraId="5376CE2C"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6.45E-05</w:t>
            </w:r>
          </w:p>
        </w:tc>
        <w:tc>
          <w:tcPr>
            <w:tcW w:w="1493" w:type="dxa"/>
            <w:shd w:val="clear" w:color="auto" w:fill="auto"/>
            <w:noWrap/>
            <w:vAlign w:val="bottom"/>
            <w:hideMark/>
          </w:tcPr>
          <w:p w14:paraId="0FD04BE9" w14:textId="1FB36FB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741E27">
              <w:rPr>
                <w:rFonts w:ascii="Times New Roman" w:eastAsia="Times New Roman" w:hAnsi="Times New Roman" w:cs="Times New Roman"/>
                <w:color w:val="000000"/>
                <w:lang w:val="en-US"/>
              </w:rPr>
              <w:t>80</w:t>
            </w:r>
          </w:p>
        </w:tc>
        <w:tc>
          <w:tcPr>
            <w:tcW w:w="1493" w:type="dxa"/>
            <w:shd w:val="clear" w:color="auto" w:fill="auto"/>
            <w:noWrap/>
            <w:vAlign w:val="bottom"/>
            <w:hideMark/>
          </w:tcPr>
          <w:p w14:paraId="44FCE43D" w14:textId="7131926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0.359</w:t>
            </w:r>
          </w:p>
        </w:tc>
      </w:tr>
      <w:tr w:rsidR="006248FE" w:rsidRPr="006248FE" w14:paraId="1DFC1EF3" w14:textId="77777777" w:rsidTr="006248FE">
        <w:trPr>
          <w:trHeight w:val="300"/>
        </w:trPr>
        <w:tc>
          <w:tcPr>
            <w:tcW w:w="1300" w:type="dxa"/>
            <w:shd w:val="clear" w:color="auto" w:fill="auto"/>
            <w:noWrap/>
            <w:vAlign w:val="bottom"/>
            <w:hideMark/>
          </w:tcPr>
          <w:p w14:paraId="30E058D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chr17</w:t>
            </w:r>
          </w:p>
        </w:tc>
        <w:tc>
          <w:tcPr>
            <w:tcW w:w="1493" w:type="dxa"/>
            <w:shd w:val="clear" w:color="auto" w:fill="auto"/>
            <w:noWrap/>
            <w:vAlign w:val="bottom"/>
            <w:hideMark/>
          </w:tcPr>
          <w:p w14:paraId="29BC8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8.41E-05</w:t>
            </w:r>
          </w:p>
        </w:tc>
        <w:tc>
          <w:tcPr>
            <w:tcW w:w="1493" w:type="dxa"/>
            <w:shd w:val="clear" w:color="auto" w:fill="auto"/>
            <w:noWrap/>
            <w:vAlign w:val="bottom"/>
            <w:hideMark/>
          </w:tcPr>
          <w:p w14:paraId="40CC3A10" w14:textId="333AD819"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0.000205</w:t>
            </w:r>
          </w:p>
        </w:tc>
        <w:tc>
          <w:tcPr>
            <w:tcW w:w="1493" w:type="dxa"/>
            <w:shd w:val="clear" w:color="auto" w:fill="auto"/>
            <w:noWrap/>
            <w:vAlign w:val="bottom"/>
            <w:hideMark/>
          </w:tcPr>
          <w:p w14:paraId="75DC42D0" w14:textId="5B33A451"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0.409</w:t>
            </w:r>
          </w:p>
        </w:tc>
      </w:tr>
      <w:tr w:rsidR="006248FE" w:rsidRPr="006248FE" w14:paraId="5AF1E6C0" w14:textId="77777777" w:rsidTr="006248FE">
        <w:trPr>
          <w:trHeight w:val="300"/>
        </w:trPr>
        <w:tc>
          <w:tcPr>
            <w:tcW w:w="1300" w:type="dxa"/>
            <w:shd w:val="clear" w:color="auto" w:fill="auto"/>
            <w:noWrap/>
            <w:vAlign w:val="bottom"/>
            <w:hideMark/>
          </w:tcPr>
          <w:p w14:paraId="6C3C0DA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chr18</w:t>
            </w:r>
          </w:p>
        </w:tc>
        <w:tc>
          <w:tcPr>
            <w:tcW w:w="1493" w:type="dxa"/>
            <w:shd w:val="clear" w:color="auto" w:fill="auto"/>
            <w:noWrap/>
            <w:vAlign w:val="bottom"/>
            <w:hideMark/>
          </w:tcPr>
          <w:p w14:paraId="56E443B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7.28E-05</w:t>
            </w:r>
          </w:p>
        </w:tc>
        <w:tc>
          <w:tcPr>
            <w:tcW w:w="1493" w:type="dxa"/>
            <w:shd w:val="clear" w:color="auto" w:fill="auto"/>
            <w:noWrap/>
            <w:vAlign w:val="bottom"/>
            <w:hideMark/>
          </w:tcPr>
          <w:p w14:paraId="0E069621" w14:textId="6B998886" w:rsidR="006248FE" w:rsidRPr="00485660" w:rsidRDefault="00741E27" w:rsidP="0051425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0.000190</w:t>
            </w:r>
          </w:p>
        </w:tc>
        <w:tc>
          <w:tcPr>
            <w:tcW w:w="1493" w:type="dxa"/>
            <w:shd w:val="clear" w:color="auto" w:fill="auto"/>
            <w:noWrap/>
            <w:vAlign w:val="bottom"/>
            <w:hideMark/>
          </w:tcPr>
          <w:p w14:paraId="2DBA30E1" w14:textId="05D46E7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0.382</w:t>
            </w:r>
          </w:p>
        </w:tc>
      </w:tr>
      <w:tr w:rsidR="006248FE" w:rsidRPr="006248FE" w14:paraId="30268A84" w14:textId="77777777" w:rsidTr="006248FE">
        <w:trPr>
          <w:trHeight w:val="300"/>
        </w:trPr>
        <w:tc>
          <w:tcPr>
            <w:tcW w:w="1300" w:type="dxa"/>
            <w:shd w:val="clear" w:color="auto" w:fill="auto"/>
            <w:noWrap/>
            <w:vAlign w:val="bottom"/>
            <w:hideMark/>
          </w:tcPr>
          <w:p w14:paraId="0D2E4AB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chr19</w:t>
            </w:r>
          </w:p>
        </w:tc>
        <w:tc>
          <w:tcPr>
            <w:tcW w:w="1493" w:type="dxa"/>
            <w:shd w:val="clear" w:color="auto" w:fill="auto"/>
            <w:noWrap/>
            <w:vAlign w:val="bottom"/>
            <w:hideMark/>
          </w:tcPr>
          <w:p w14:paraId="43F5F93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8.96E-05</w:t>
            </w:r>
          </w:p>
        </w:tc>
        <w:tc>
          <w:tcPr>
            <w:tcW w:w="1493" w:type="dxa"/>
            <w:shd w:val="clear" w:color="auto" w:fill="auto"/>
            <w:noWrap/>
            <w:vAlign w:val="bottom"/>
            <w:hideMark/>
          </w:tcPr>
          <w:p w14:paraId="4E66BAE6" w14:textId="7C80545A"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6</w:t>
            </w:r>
          </w:p>
        </w:tc>
        <w:tc>
          <w:tcPr>
            <w:tcW w:w="1493" w:type="dxa"/>
            <w:shd w:val="clear" w:color="auto" w:fill="auto"/>
            <w:noWrap/>
            <w:vAlign w:val="bottom"/>
            <w:hideMark/>
          </w:tcPr>
          <w:p w14:paraId="561CF66D" w14:textId="7A6C76D8"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0.397</w:t>
            </w:r>
          </w:p>
        </w:tc>
      </w:tr>
      <w:tr w:rsidR="006248FE" w:rsidRPr="006248FE" w14:paraId="4B76F457" w14:textId="77777777" w:rsidTr="006248FE">
        <w:trPr>
          <w:trHeight w:val="300"/>
        </w:trPr>
        <w:tc>
          <w:tcPr>
            <w:tcW w:w="1300" w:type="dxa"/>
            <w:shd w:val="clear" w:color="auto" w:fill="auto"/>
            <w:noWrap/>
            <w:vAlign w:val="bottom"/>
            <w:hideMark/>
          </w:tcPr>
          <w:p w14:paraId="519CB86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chr20</w:t>
            </w:r>
          </w:p>
        </w:tc>
        <w:tc>
          <w:tcPr>
            <w:tcW w:w="1493" w:type="dxa"/>
            <w:shd w:val="clear" w:color="auto" w:fill="auto"/>
            <w:noWrap/>
            <w:vAlign w:val="bottom"/>
            <w:hideMark/>
          </w:tcPr>
          <w:p w14:paraId="045B2814"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8.53E-05</w:t>
            </w:r>
          </w:p>
        </w:tc>
        <w:tc>
          <w:tcPr>
            <w:tcW w:w="1493" w:type="dxa"/>
            <w:shd w:val="clear" w:color="auto" w:fill="auto"/>
            <w:noWrap/>
            <w:vAlign w:val="bottom"/>
            <w:hideMark/>
          </w:tcPr>
          <w:p w14:paraId="381D46E1" w14:textId="08785998"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0.000217</w:t>
            </w:r>
          </w:p>
        </w:tc>
        <w:tc>
          <w:tcPr>
            <w:tcW w:w="1493" w:type="dxa"/>
            <w:shd w:val="clear" w:color="auto" w:fill="auto"/>
            <w:noWrap/>
            <w:vAlign w:val="bottom"/>
            <w:hideMark/>
          </w:tcPr>
          <w:p w14:paraId="563507BE" w14:textId="0DDA7D80"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3</w:t>
            </w:r>
          </w:p>
        </w:tc>
      </w:tr>
      <w:tr w:rsidR="006248FE" w:rsidRPr="006248FE" w14:paraId="46620E89" w14:textId="77777777" w:rsidTr="006248FE">
        <w:trPr>
          <w:trHeight w:val="300"/>
        </w:trPr>
        <w:tc>
          <w:tcPr>
            <w:tcW w:w="1300" w:type="dxa"/>
            <w:shd w:val="clear" w:color="auto" w:fill="auto"/>
            <w:noWrap/>
            <w:vAlign w:val="bottom"/>
            <w:hideMark/>
          </w:tcPr>
          <w:p w14:paraId="2D88922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chr21</w:t>
            </w:r>
          </w:p>
        </w:tc>
        <w:tc>
          <w:tcPr>
            <w:tcW w:w="1493" w:type="dxa"/>
            <w:shd w:val="clear" w:color="auto" w:fill="auto"/>
            <w:noWrap/>
            <w:vAlign w:val="bottom"/>
            <w:hideMark/>
          </w:tcPr>
          <w:p w14:paraId="6B5BFF9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0.000140757</w:t>
            </w:r>
          </w:p>
        </w:tc>
        <w:tc>
          <w:tcPr>
            <w:tcW w:w="1493" w:type="dxa"/>
            <w:shd w:val="clear" w:color="auto" w:fill="auto"/>
            <w:noWrap/>
            <w:vAlign w:val="bottom"/>
            <w:hideMark/>
          </w:tcPr>
          <w:p w14:paraId="436935BF" w14:textId="6F0B8502"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0.00037</w:t>
            </w:r>
            <w:r w:rsidR="00741E27">
              <w:rPr>
                <w:rFonts w:ascii="Times New Roman" w:eastAsia="Times New Roman" w:hAnsi="Times New Roman" w:cs="Times New Roman"/>
                <w:color w:val="000000"/>
                <w:lang w:val="en-US"/>
              </w:rPr>
              <w:t>1</w:t>
            </w:r>
          </w:p>
        </w:tc>
        <w:tc>
          <w:tcPr>
            <w:tcW w:w="1493" w:type="dxa"/>
            <w:shd w:val="clear" w:color="auto" w:fill="auto"/>
            <w:noWrap/>
            <w:vAlign w:val="bottom"/>
            <w:hideMark/>
          </w:tcPr>
          <w:p w14:paraId="363FBDD3" w14:textId="00BBC1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0.379</w:t>
            </w:r>
          </w:p>
        </w:tc>
      </w:tr>
      <w:tr w:rsidR="006248FE" w:rsidRPr="006248FE" w14:paraId="4B617654" w14:textId="77777777" w:rsidTr="006248FE">
        <w:trPr>
          <w:trHeight w:val="300"/>
        </w:trPr>
        <w:tc>
          <w:tcPr>
            <w:tcW w:w="1300" w:type="dxa"/>
            <w:shd w:val="clear" w:color="auto" w:fill="auto"/>
            <w:noWrap/>
            <w:vAlign w:val="bottom"/>
            <w:hideMark/>
          </w:tcPr>
          <w:p w14:paraId="3AD4712A"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chr22</w:t>
            </w:r>
          </w:p>
        </w:tc>
        <w:tc>
          <w:tcPr>
            <w:tcW w:w="1493" w:type="dxa"/>
            <w:shd w:val="clear" w:color="auto" w:fill="auto"/>
            <w:noWrap/>
            <w:vAlign w:val="bottom"/>
            <w:hideMark/>
          </w:tcPr>
          <w:p w14:paraId="03063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0.000145319</w:t>
            </w:r>
          </w:p>
        </w:tc>
        <w:tc>
          <w:tcPr>
            <w:tcW w:w="1493" w:type="dxa"/>
            <w:shd w:val="clear" w:color="auto" w:fill="auto"/>
            <w:noWrap/>
            <w:vAlign w:val="bottom"/>
            <w:hideMark/>
          </w:tcPr>
          <w:p w14:paraId="20B10FC3" w14:textId="4D90785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0.00036</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43B68036" w14:textId="50DC1E9A"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bl>
    <w:p w14:paraId="68D215FC" w14:textId="77777777" w:rsidR="00567CF9" w:rsidRDefault="00567CF9" w:rsidP="002A4AE9">
      <w:pPr>
        <w:spacing w:line="360" w:lineRule="auto"/>
        <w:rPr>
          <w:rFonts w:ascii="Times New Roman" w:hAnsi="Times New Roman" w:cs="Times New Roman"/>
          <w:lang w:val="en-US" w:eastAsia="zh-CN"/>
        </w:rPr>
      </w:pPr>
    </w:p>
    <w:p w14:paraId="4D69FF8D"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8F39C3" w:rsidRPr="008F39C3" w14:paraId="1757D0BD" w14:textId="77777777" w:rsidTr="008F39C3">
        <w:trPr>
          <w:trHeight w:val="300"/>
        </w:trPr>
        <w:tc>
          <w:tcPr>
            <w:tcW w:w="5779" w:type="dxa"/>
            <w:gridSpan w:val="4"/>
            <w:shd w:val="clear" w:color="auto" w:fill="auto"/>
            <w:noWrap/>
            <w:vAlign w:val="bottom"/>
          </w:tcPr>
          <w:p w14:paraId="6D209DEF" w14:textId="6A0B1336" w:rsidR="008F39C3" w:rsidRPr="009D71ED" w:rsidRDefault="008F39C3" w:rsidP="008F39C3">
            <w:pPr>
              <w:rPr>
                <w:rFonts w:ascii="Times New Roman" w:eastAsia="Times New Roman" w:hAnsi="Times New Roman" w:cs="Times New Roman"/>
                <w:lang w:val="en-US"/>
              </w:rPr>
            </w:pPr>
            <w:r w:rsidRPr="009D71ED">
              <w:rPr>
                <w:rFonts w:ascii="Times New Roman" w:hAnsi="Times New Roman" w:cs="Times New Roman"/>
                <w:lang w:val="en-US"/>
              </w:rPr>
              <w:t>/public/home/xuhm/data/Oxford/chr-wise</w:t>
            </w:r>
          </w:p>
        </w:tc>
      </w:tr>
      <w:tr w:rsidR="008F39C3" w:rsidRPr="009D71ED" w14:paraId="2A96086A" w14:textId="77777777" w:rsidTr="008F39C3">
        <w:trPr>
          <w:trHeight w:val="300"/>
        </w:trPr>
        <w:tc>
          <w:tcPr>
            <w:tcW w:w="1300" w:type="dxa"/>
            <w:shd w:val="clear" w:color="auto" w:fill="auto"/>
            <w:noWrap/>
            <w:vAlign w:val="bottom"/>
            <w:hideMark/>
          </w:tcPr>
          <w:p w14:paraId="5F9091BF" w14:textId="77777777" w:rsidR="008F39C3" w:rsidRPr="008F39C3" w:rsidRDefault="008F39C3" w:rsidP="008F39C3">
            <w:pPr>
              <w:rPr>
                <w:rFonts w:ascii="Calibri" w:eastAsia="Times New Roman" w:hAnsi="Calibri" w:cs="Times New Roman"/>
                <w:color w:val="000000"/>
                <w:lang w:val="en-US"/>
              </w:rPr>
            </w:pPr>
          </w:p>
        </w:tc>
        <w:tc>
          <w:tcPr>
            <w:tcW w:w="1493" w:type="dxa"/>
            <w:shd w:val="clear" w:color="auto" w:fill="auto"/>
            <w:noWrap/>
            <w:vAlign w:val="bottom"/>
            <w:hideMark/>
          </w:tcPr>
          <w:p w14:paraId="483448D8"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18DB54FF"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1587BE7"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B</w:t>
            </w:r>
          </w:p>
        </w:tc>
      </w:tr>
      <w:tr w:rsidR="008F39C3" w:rsidRPr="0051425D" w14:paraId="1EE87580" w14:textId="77777777" w:rsidTr="008F39C3">
        <w:trPr>
          <w:trHeight w:val="300"/>
        </w:trPr>
        <w:tc>
          <w:tcPr>
            <w:tcW w:w="1300" w:type="dxa"/>
            <w:shd w:val="clear" w:color="auto" w:fill="auto"/>
            <w:noWrap/>
            <w:vAlign w:val="bottom"/>
            <w:hideMark/>
          </w:tcPr>
          <w:p w14:paraId="58CD868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w:t>
            </w:r>
          </w:p>
        </w:tc>
        <w:tc>
          <w:tcPr>
            <w:tcW w:w="1493" w:type="dxa"/>
            <w:shd w:val="clear" w:color="auto" w:fill="auto"/>
            <w:noWrap/>
            <w:vAlign w:val="bottom"/>
            <w:hideMark/>
          </w:tcPr>
          <w:p w14:paraId="5FAEAF79"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6.67E-05</w:t>
            </w:r>
          </w:p>
        </w:tc>
        <w:tc>
          <w:tcPr>
            <w:tcW w:w="1493" w:type="dxa"/>
            <w:shd w:val="clear" w:color="auto" w:fill="auto"/>
            <w:noWrap/>
            <w:vAlign w:val="bottom"/>
            <w:hideMark/>
          </w:tcPr>
          <w:p w14:paraId="4B8EAB45" w14:textId="56C7D34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0.00013</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3B4D48A3" w14:textId="2BE3EDD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6</w:t>
            </w:r>
          </w:p>
        </w:tc>
      </w:tr>
      <w:tr w:rsidR="008F39C3" w:rsidRPr="0051425D" w14:paraId="07F786EC" w14:textId="77777777" w:rsidTr="008F39C3">
        <w:trPr>
          <w:trHeight w:val="300"/>
        </w:trPr>
        <w:tc>
          <w:tcPr>
            <w:tcW w:w="1300" w:type="dxa"/>
            <w:shd w:val="clear" w:color="auto" w:fill="auto"/>
            <w:noWrap/>
            <w:vAlign w:val="bottom"/>
            <w:hideMark/>
          </w:tcPr>
          <w:p w14:paraId="56F072A2"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w:t>
            </w:r>
          </w:p>
        </w:tc>
        <w:tc>
          <w:tcPr>
            <w:tcW w:w="1493" w:type="dxa"/>
            <w:shd w:val="clear" w:color="auto" w:fill="auto"/>
            <w:noWrap/>
            <w:vAlign w:val="bottom"/>
            <w:hideMark/>
          </w:tcPr>
          <w:p w14:paraId="616AA77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6.80E-05</w:t>
            </w:r>
          </w:p>
        </w:tc>
        <w:tc>
          <w:tcPr>
            <w:tcW w:w="1493" w:type="dxa"/>
            <w:shd w:val="clear" w:color="auto" w:fill="auto"/>
            <w:noWrap/>
            <w:vAlign w:val="bottom"/>
            <w:hideMark/>
          </w:tcPr>
          <w:p w14:paraId="53A74850" w14:textId="33A0EB88"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538DF4DC" w14:textId="0358FE9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0.463</w:t>
            </w:r>
          </w:p>
        </w:tc>
      </w:tr>
      <w:tr w:rsidR="008F39C3" w:rsidRPr="0051425D" w14:paraId="48F3081B" w14:textId="77777777" w:rsidTr="008F39C3">
        <w:trPr>
          <w:trHeight w:val="300"/>
        </w:trPr>
        <w:tc>
          <w:tcPr>
            <w:tcW w:w="1300" w:type="dxa"/>
            <w:shd w:val="clear" w:color="auto" w:fill="auto"/>
            <w:noWrap/>
            <w:vAlign w:val="bottom"/>
            <w:hideMark/>
          </w:tcPr>
          <w:p w14:paraId="3DFFCDE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CHR3</w:t>
            </w:r>
          </w:p>
        </w:tc>
        <w:tc>
          <w:tcPr>
            <w:tcW w:w="1493" w:type="dxa"/>
            <w:shd w:val="clear" w:color="auto" w:fill="auto"/>
            <w:noWrap/>
            <w:vAlign w:val="bottom"/>
            <w:hideMark/>
          </w:tcPr>
          <w:p w14:paraId="198AB2F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8.09E-05</w:t>
            </w:r>
          </w:p>
        </w:tc>
        <w:tc>
          <w:tcPr>
            <w:tcW w:w="1493" w:type="dxa"/>
            <w:shd w:val="clear" w:color="auto" w:fill="auto"/>
            <w:noWrap/>
            <w:vAlign w:val="bottom"/>
            <w:hideMark/>
          </w:tcPr>
          <w:p w14:paraId="78FF9ED7" w14:textId="6CE726C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17D8F67" w14:textId="63EC58D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1</w:t>
            </w:r>
          </w:p>
        </w:tc>
      </w:tr>
      <w:tr w:rsidR="008F39C3" w:rsidRPr="0051425D" w14:paraId="603D3E3F" w14:textId="77777777" w:rsidTr="008F39C3">
        <w:trPr>
          <w:trHeight w:val="300"/>
        </w:trPr>
        <w:tc>
          <w:tcPr>
            <w:tcW w:w="1300" w:type="dxa"/>
            <w:shd w:val="clear" w:color="auto" w:fill="auto"/>
            <w:noWrap/>
            <w:vAlign w:val="bottom"/>
            <w:hideMark/>
          </w:tcPr>
          <w:p w14:paraId="2E8ADBA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CHR4</w:t>
            </w:r>
          </w:p>
        </w:tc>
        <w:tc>
          <w:tcPr>
            <w:tcW w:w="1493" w:type="dxa"/>
            <w:shd w:val="clear" w:color="auto" w:fill="auto"/>
            <w:noWrap/>
            <w:vAlign w:val="bottom"/>
            <w:hideMark/>
          </w:tcPr>
          <w:p w14:paraId="2019BE4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8.37E-05</w:t>
            </w:r>
          </w:p>
        </w:tc>
        <w:tc>
          <w:tcPr>
            <w:tcW w:w="1493" w:type="dxa"/>
            <w:shd w:val="clear" w:color="auto" w:fill="auto"/>
            <w:noWrap/>
            <w:vAlign w:val="bottom"/>
            <w:hideMark/>
          </w:tcPr>
          <w:p w14:paraId="16A4B7FB" w14:textId="4D96827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8</w:t>
            </w:r>
          </w:p>
        </w:tc>
        <w:tc>
          <w:tcPr>
            <w:tcW w:w="1493" w:type="dxa"/>
            <w:shd w:val="clear" w:color="auto" w:fill="auto"/>
            <w:noWrap/>
            <w:vAlign w:val="bottom"/>
            <w:hideMark/>
          </w:tcPr>
          <w:p w14:paraId="4832CF08" w14:textId="11A53F5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w:t>
            </w:r>
            <w:r w:rsidR="00741E27">
              <w:rPr>
                <w:rFonts w:ascii="Times New Roman" w:eastAsia="Times New Roman" w:hAnsi="Times New Roman" w:cs="Times New Roman"/>
                <w:color w:val="000000"/>
                <w:lang w:val="en-US"/>
              </w:rPr>
              <w:t>500</w:t>
            </w:r>
          </w:p>
        </w:tc>
      </w:tr>
      <w:tr w:rsidR="008F39C3" w:rsidRPr="0051425D" w14:paraId="1BB502B4" w14:textId="77777777" w:rsidTr="008F39C3">
        <w:trPr>
          <w:trHeight w:val="300"/>
        </w:trPr>
        <w:tc>
          <w:tcPr>
            <w:tcW w:w="1300" w:type="dxa"/>
            <w:shd w:val="clear" w:color="auto" w:fill="auto"/>
            <w:noWrap/>
            <w:vAlign w:val="bottom"/>
            <w:hideMark/>
          </w:tcPr>
          <w:p w14:paraId="2889D6A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CHR5</w:t>
            </w:r>
          </w:p>
        </w:tc>
        <w:tc>
          <w:tcPr>
            <w:tcW w:w="1493" w:type="dxa"/>
            <w:shd w:val="clear" w:color="auto" w:fill="auto"/>
            <w:noWrap/>
            <w:vAlign w:val="bottom"/>
            <w:hideMark/>
          </w:tcPr>
          <w:p w14:paraId="4AFC570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9.01E-05</w:t>
            </w:r>
          </w:p>
        </w:tc>
        <w:tc>
          <w:tcPr>
            <w:tcW w:w="1493" w:type="dxa"/>
            <w:shd w:val="clear" w:color="auto" w:fill="auto"/>
            <w:noWrap/>
            <w:vAlign w:val="bottom"/>
            <w:hideMark/>
          </w:tcPr>
          <w:p w14:paraId="4DA36E46" w14:textId="401DDB1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w:t>
            </w:r>
            <w:r w:rsidR="00741E27">
              <w:rPr>
                <w:rFonts w:ascii="Times New Roman" w:eastAsia="Times New Roman" w:hAnsi="Times New Roman" w:cs="Times New Roman"/>
                <w:color w:val="000000"/>
                <w:lang w:val="en-US"/>
              </w:rPr>
              <w:t>9</w:t>
            </w:r>
          </w:p>
        </w:tc>
        <w:tc>
          <w:tcPr>
            <w:tcW w:w="1493" w:type="dxa"/>
            <w:shd w:val="clear" w:color="auto" w:fill="auto"/>
            <w:noWrap/>
            <w:vAlign w:val="bottom"/>
            <w:hideMark/>
          </w:tcPr>
          <w:p w14:paraId="11CA5F41" w14:textId="4619937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5</w:t>
            </w:r>
          </w:p>
        </w:tc>
      </w:tr>
      <w:tr w:rsidR="008F39C3" w:rsidRPr="0051425D" w14:paraId="4BA9C90E" w14:textId="77777777" w:rsidTr="008F39C3">
        <w:trPr>
          <w:trHeight w:val="300"/>
        </w:trPr>
        <w:tc>
          <w:tcPr>
            <w:tcW w:w="1300" w:type="dxa"/>
            <w:shd w:val="clear" w:color="auto" w:fill="auto"/>
            <w:noWrap/>
            <w:vAlign w:val="bottom"/>
            <w:hideMark/>
          </w:tcPr>
          <w:p w14:paraId="0A356ED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CHR6</w:t>
            </w:r>
          </w:p>
        </w:tc>
        <w:tc>
          <w:tcPr>
            <w:tcW w:w="1493" w:type="dxa"/>
            <w:shd w:val="clear" w:color="auto" w:fill="auto"/>
            <w:noWrap/>
            <w:vAlign w:val="bottom"/>
            <w:hideMark/>
          </w:tcPr>
          <w:p w14:paraId="3EE8D69D" w14:textId="3EAFA4F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057E0F98" w14:textId="4D40990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0.00116</w:t>
            </w:r>
          </w:p>
        </w:tc>
        <w:tc>
          <w:tcPr>
            <w:tcW w:w="1493" w:type="dxa"/>
            <w:shd w:val="clear" w:color="auto" w:fill="auto"/>
            <w:noWrap/>
            <w:vAlign w:val="bottom"/>
            <w:hideMark/>
          </w:tcPr>
          <w:p w14:paraId="5028E36E" w14:textId="57AD84E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0.20</w:t>
            </w:r>
            <w:r w:rsidR="00741E27">
              <w:rPr>
                <w:rFonts w:ascii="Times New Roman" w:eastAsia="Times New Roman" w:hAnsi="Times New Roman" w:cs="Times New Roman"/>
                <w:color w:val="000000"/>
                <w:lang w:val="en-US"/>
              </w:rPr>
              <w:t>7</w:t>
            </w:r>
          </w:p>
        </w:tc>
      </w:tr>
      <w:tr w:rsidR="008F39C3" w:rsidRPr="0051425D" w14:paraId="38520978" w14:textId="77777777" w:rsidTr="008F39C3">
        <w:trPr>
          <w:trHeight w:val="300"/>
        </w:trPr>
        <w:tc>
          <w:tcPr>
            <w:tcW w:w="1300" w:type="dxa"/>
            <w:shd w:val="clear" w:color="auto" w:fill="auto"/>
            <w:noWrap/>
            <w:vAlign w:val="bottom"/>
            <w:hideMark/>
          </w:tcPr>
          <w:p w14:paraId="4B92EC9C"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CHR7</w:t>
            </w:r>
          </w:p>
        </w:tc>
        <w:tc>
          <w:tcPr>
            <w:tcW w:w="1493" w:type="dxa"/>
            <w:shd w:val="clear" w:color="auto" w:fill="auto"/>
            <w:noWrap/>
            <w:vAlign w:val="bottom"/>
            <w:hideMark/>
          </w:tcPr>
          <w:p w14:paraId="5E8C044C"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9.81E-05</w:t>
            </w:r>
          </w:p>
        </w:tc>
        <w:tc>
          <w:tcPr>
            <w:tcW w:w="1493" w:type="dxa"/>
            <w:shd w:val="clear" w:color="auto" w:fill="auto"/>
            <w:noWrap/>
            <w:vAlign w:val="bottom"/>
            <w:hideMark/>
          </w:tcPr>
          <w:p w14:paraId="3C8DB977" w14:textId="210ED62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0.000189</w:t>
            </w:r>
          </w:p>
        </w:tc>
        <w:tc>
          <w:tcPr>
            <w:tcW w:w="1493" w:type="dxa"/>
            <w:shd w:val="clear" w:color="auto" w:fill="auto"/>
            <w:noWrap/>
            <w:vAlign w:val="bottom"/>
            <w:hideMark/>
          </w:tcPr>
          <w:p w14:paraId="2410EC9D" w14:textId="2BB88D1B"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F5F7F9D" w14:textId="77777777" w:rsidTr="008F39C3">
        <w:trPr>
          <w:trHeight w:val="300"/>
        </w:trPr>
        <w:tc>
          <w:tcPr>
            <w:tcW w:w="1300" w:type="dxa"/>
            <w:shd w:val="clear" w:color="auto" w:fill="auto"/>
            <w:noWrap/>
            <w:vAlign w:val="bottom"/>
            <w:hideMark/>
          </w:tcPr>
          <w:p w14:paraId="3E42108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CHR8</w:t>
            </w:r>
          </w:p>
        </w:tc>
        <w:tc>
          <w:tcPr>
            <w:tcW w:w="1493" w:type="dxa"/>
            <w:shd w:val="clear" w:color="auto" w:fill="auto"/>
            <w:noWrap/>
            <w:vAlign w:val="bottom"/>
            <w:hideMark/>
          </w:tcPr>
          <w:p w14:paraId="07817712" w14:textId="63171FE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0.00011</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0CC1A776" w14:textId="0502E4D6"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0.000241</w:t>
            </w:r>
          </w:p>
        </w:tc>
        <w:tc>
          <w:tcPr>
            <w:tcW w:w="1493" w:type="dxa"/>
            <w:shd w:val="clear" w:color="auto" w:fill="auto"/>
            <w:noWrap/>
            <w:vAlign w:val="bottom"/>
            <w:hideMark/>
          </w:tcPr>
          <w:p w14:paraId="7C421D00" w14:textId="3A383A2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0.488</w:t>
            </w:r>
          </w:p>
        </w:tc>
      </w:tr>
      <w:tr w:rsidR="008F39C3" w:rsidRPr="0051425D" w14:paraId="0A678D7E" w14:textId="77777777" w:rsidTr="008F39C3">
        <w:trPr>
          <w:trHeight w:val="300"/>
        </w:trPr>
        <w:tc>
          <w:tcPr>
            <w:tcW w:w="1300" w:type="dxa"/>
            <w:shd w:val="clear" w:color="auto" w:fill="auto"/>
            <w:noWrap/>
            <w:vAlign w:val="bottom"/>
            <w:hideMark/>
          </w:tcPr>
          <w:p w14:paraId="5DAF723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CHR9</w:t>
            </w:r>
          </w:p>
        </w:tc>
        <w:tc>
          <w:tcPr>
            <w:tcW w:w="1493" w:type="dxa"/>
            <w:shd w:val="clear" w:color="auto" w:fill="auto"/>
            <w:noWrap/>
            <w:vAlign w:val="bottom"/>
            <w:hideMark/>
          </w:tcPr>
          <w:p w14:paraId="2EBC9892" w14:textId="17972BE3"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w:t>
            </w:r>
            <w:r w:rsidR="00E05770">
              <w:rPr>
                <w:rFonts w:ascii="Times New Roman" w:eastAsia="Times New Roman" w:hAnsi="Times New Roman" w:cs="Times New Roman"/>
                <w:color w:val="000000"/>
                <w:lang w:val="en-US"/>
              </w:rPr>
              <w:t>10</w:t>
            </w:r>
          </w:p>
        </w:tc>
        <w:tc>
          <w:tcPr>
            <w:tcW w:w="1493" w:type="dxa"/>
            <w:shd w:val="clear" w:color="auto" w:fill="auto"/>
            <w:noWrap/>
            <w:vAlign w:val="bottom"/>
            <w:hideMark/>
          </w:tcPr>
          <w:p w14:paraId="1435D98E" w14:textId="576548C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0.000221</w:t>
            </w:r>
          </w:p>
        </w:tc>
        <w:tc>
          <w:tcPr>
            <w:tcW w:w="1493" w:type="dxa"/>
            <w:shd w:val="clear" w:color="auto" w:fill="auto"/>
            <w:noWrap/>
            <w:vAlign w:val="bottom"/>
            <w:hideMark/>
          </w:tcPr>
          <w:p w14:paraId="70E7DF1F" w14:textId="0ED8688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0.495</w:t>
            </w:r>
          </w:p>
        </w:tc>
      </w:tr>
      <w:tr w:rsidR="008F39C3" w:rsidRPr="0051425D" w14:paraId="0DC1F019" w14:textId="77777777" w:rsidTr="008F39C3">
        <w:trPr>
          <w:trHeight w:val="300"/>
        </w:trPr>
        <w:tc>
          <w:tcPr>
            <w:tcW w:w="1300" w:type="dxa"/>
            <w:shd w:val="clear" w:color="auto" w:fill="auto"/>
            <w:noWrap/>
            <w:vAlign w:val="bottom"/>
            <w:hideMark/>
          </w:tcPr>
          <w:p w14:paraId="41ABDD8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CHR10</w:t>
            </w:r>
          </w:p>
        </w:tc>
        <w:tc>
          <w:tcPr>
            <w:tcW w:w="1493" w:type="dxa"/>
            <w:shd w:val="clear" w:color="auto" w:fill="auto"/>
            <w:noWrap/>
            <w:vAlign w:val="bottom"/>
            <w:hideMark/>
          </w:tcPr>
          <w:p w14:paraId="795EA489" w14:textId="5B48930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0.000109</w:t>
            </w:r>
          </w:p>
        </w:tc>
        <w:tc>
          <w:tcPr>
            <w:tcW w:w="1493" w:type="dxa"/>
            <w:shd w:val="clear" w:color="auto" w:fill="auto"/>
            <w:noWrap/>
            <w:vAlign w:val="bottom"/>
            <w:hideMark/>
          </w:tcPr>
          <w:p w14:paraId="3EDB1ED2" w14:textId="2C9C7C9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773A2C49" w14:textId="561D794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0.489</w:t>
            </w:r>
          </w:p>
        </w:tc>
      </w:tr>
      <w:tr w:rsidR="008F39C3" w:rsidRPr="0051425D" w14:paraId="1C769B03" w14:textId="77777777" w:rsidTr="008F39C3">
        <w:trPr>
          <w:trHeight w:val="300"/>
        </w:trPr>
        <w:tc>
          <w:tcPr>
            <w:tcW w:w="1300" w:type="dxa"/>
            <w:shd w:val="clear" w:color="auto" w:fill="auto"/>
            <w:noWrap/>
            <w:vAlign w:val="bottom"/>
            <w:hideMark/>
          </w:tcPr>
          <w:p w14:paraId="6424A10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CHR11</w:t>
            </w:r>
          </w:p>
        </w:tc>
        <w:tc>
          <w:tcPr>
            <w:tcW w:w="1493" w:type="dxa"/>
            <w:shd w:val="clear" w:color="auto" w:fill="auto"/>
            <w:noWrap/>
            <w:vAlign w:val="bottom"/>
            <w:hideMark/>
          </w:tcPr>
          <w:p w14:paraId="6C439C35" w14:textId="03DB906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0.000180</w:t>
            </w:r>
          </w:p>
        </w:tc>
        <w:tc>
          <w:tcPr>
            <w:tcW w:w="1493" w:type="dxa"/>
            <w:shd w:val="clear" w:color="auto" w:fill="auto"/>
            <w:noWrap/>
            <w:vAlign w:val="bottom"/>
            <w:hideMark/>
          </w:tcPr>
          <w:p w14:paraId="78CC7C56" w14:textId="2FED93A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0.000296</w:t>
            </w:r>
          </w:p>
        </w:tc>
        <w:tc>
          <w:tcPr>
            <w:tcW w:w="1493" w:type="dxa"/>
            <w:shd w:val="clear" w:color="auto" w:fill="auto"/>
            <w:noWrap/>
            <w:vAlign w:val="bottom"/>
            <w:hideMark/>
          </w:tcPr>
          <w:p w14:paraId="57CADC69" w14:textId="6C23E00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0.6</w:t>
            </w:r>
            <w:r w:rsidR="00741E27">
              <w:rPr>
                <w:rFonts w:ascii="Times New Roman" w:eastAsia="Times New Roman" w:hAnsi="Times New Roman" w:cs="Times New Roman"/>
                <w:color w:val="000000"/>
                <w:lang w:val="en-US"/>
              </w:rPr>
              <w:t>10</w:t>
            </w:r>
          </w:p>
        </w:tc>
      </w:tr>
      <w:tr w:rsidR="008F39C3" w:rsidRPr="0051425D" w14:paraId="094065CC" w14:textId="77777777" w:rsidTr="008F39C3">
        <w:trPr>
          <w:trHeight w:val="300"/>
        </w:trPr>
        <w:tc>
          <w:tcPr>
            <w:tcW w:w="1300" w:type="dxa"/>
            <w:shd w:val="clear" w:color="auto" w:fill="auto"/>
            <w:noWrap/>
            <w:vAlign w:val="bottom"/>
            <w:hideMark/>
          </w:tcPr>
          <w:p w14:paraId="0D258707"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CHR12</w:t>
            </w:r>
          </w:p>
        </w:tc>
        <w:tc>
          <w:tcPr>
            <w:tcW w:w="1493" w:type="dxa"/>
            <w:shd w:val="clear" w:color="auto" w:fill="auto"/>
            <w:noWrap/>
            <w:vAlign w:val="bottom"/>
            <w:hideMark/>
          </w:tcPr>
          <w:p w14:paraId="73B9CF36" w14:textId="7989F19B"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0.00012</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3A4F493F" w14:textId="7EEC815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0.000225</w:t>
            </w:r>
          </w:p>
        </w:tc>
        <w:tc>
          <w:tcPr>
            <w:tcW w:w="1493" w:type="dxa"/>
            <w:shd w:val="clear" w:color="auto" w:fill="auto"/>
            <w:noWrap/>
            <w:vAlign w:val="bottom"/>
            <w:hideMark/>
          </w:tcPr>
          <w:p w14:paraId="0EB9CED4" w14:textId="3EEBC48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0.535</w:t>
            </w:r>
          </w:p>
        </w:tc>
      </w:tr>
      <w:tr w:rsidR="008F39C3" w:rsidRPr="0051425D" w14:paraId="73686F8E" w14:textId="77777777" w:rsidTr="008F39C3">
        <w:trPr>
          <w:trHeight w:val="300"/>
        </w:trPr>
        <w:tc>
          <w:tcPr>
            <w:tcW w:w="1300" w:type="dxa"/>
            <w:shd w:val="clear" w:color="auto" w:fill="auto"/>
            <w:noWrap/>
            <w:vAlign w:val="bottom"/>
            <w:hideMark/>
          </w:tcPr>
          <w:p w14:paraId="068E013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CHR13</w:t>
            </w:r>
          </w:p>
        </w:tc>
        <w:tc>
          <w:tcPr>
            <w:tcW w:w="1493" w:type="dxa"/>
            <w:shd w:val="clear" w:color="auto" w:fill="auto"/>
            <w:noWrap/>
            <w:vAlign w:val="bottom"/>
            <w:hideMark/>
          </w:tcPr>
          <w:p w14:paraId="10D1D7CE" w14:textId="15B469F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0.000143</w:t>
            </w:r>
          </w:p>
        </w:tc>
        <w:tc>
          <w:tcPr>
            <w:tcW w:w="1493" w:type="dxa"/>
            <w:shd w:val="clear" w:color="auto" w:fill="auto"/>
            <w:noWrap/>
            <w:vAlign w:val="bottom"/>
            <w:hideMark/>
          </w:tcPr>
          <w:p w14:paraId="5D50A31F" w14:textId="2D78248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0.000269</w:t>
            </w:r>
          </w:p>
        </w:tc>
        <w:tc>
          <w:tcPr>
            <w:tcW w:w="1493" w:type="dxa"/>
            <w:shd w:val="clear" w:color="auto" w:fill="auto"/>
            <w:noWrap/>
            <w:vAlign w:val="bottom"/>
            <w:hideMark/>
          </w:tcPr>
          <w:p w14:paraId="798EB952" w14:textId="5F8AFF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0.531</w:t>
            </w:r>
          </w:p>
        </w:tc>
      </w:tr>
      <w:tr w:rsidR="008F39C3" w:rsidRPr="0051425D" w14:paraId="08A35F00" w14:textId="77777777" w:rsidTr="008F39C3">
        <w:trPr>
          <w:trHeight w:val="300"/>
        </w:trPr>
        <w:tc>
          <w:tcPr>
            <w:tcW w:w="1300" w:type="dxa"/>
            <w:shd w:val="clear" w:color="auto" w:fill="auto"/>
            <w:noWrap/>
            <w:vAlign w:val="bottom"/>
            <w:hideMark/>
          </w:tcPr>
          <w:p w14:paraId="088C82AA"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CHR14</w:t>
            </w:r>
          </w:p>
        </w:tc>
        <w:tc>
          <w:tcPr>
            <w:tcW w:w="1493" w:type="dxa"/>
            <w:shd w:val="clear" w:color="auto" w:fill="auto"/>
            <w:noWrap/>
            <w:vAlign w:val="bottom"/>
            <w:hideMark/>
          </w:tcPr>
          <w:p w14:paraId="117D72C7" w14:textId="65855CA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14A8E68E" w14:textId="1711401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4</w:t>
            </w:r>
          </w:p>
        </w:tc>
        <w:tc>
          <w:tcPr>
            <w:tcW w:w="1493" w:type="dxa"/>
            <w:shd w:val="clear" w:color="auto" w:fill="auto"/>
            <w:noWrap/>
            <w:vAlign w:val="bottom"/>
            <w:hideMark/>
          </w:tcPr>
          <w:p w14:paraId="2EA19A26" w14:textId="2A91A9C6"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CC18E07" w14:textId="77777777" w:rsidTr="008F39C3">
        <w:trPr>
          <w:trHeight w:val="300"/>
        </w:trPr>
        <w:tc>
          <w:tcPr>
            <w:tcW w:w="1300" w:type="dxa"/>
            <w:shd w:val="clear" w:color="auto" w:fill="auto"/>
            <w:noWrap/>
            <w:vAlign w:val="bottom"/>
            <w:hideMark/>
          </w:tcPr>
          <w:p w14:paraId="7E80498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CHR15</w:t>
            </w:r>
          </w:p>
        </w:tc>
        <w:tc>
          <w:tcPr>
            <w:tcW w:w="1493" w:type="dxa"/>
            <w:shd w:val="clear" w:color="auto" w:fill="auto"/>
            <w:noWrap/>
            <w:vAlign w:val="bottom"/>
            <w:hideMark/>
          </w:tcPr>
          <w:p w14:paraId="1A90D725" w14:textId="74E5CCC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0.000174</w:t>
            </w:r>
          </w:p>
        </w:tc>
        <w:tc>
          <w:tcPr>
            <w:tcW w:w="1493" w:type="dxa"/>
            <w:shd w:val="clear" w:color="auto" w:fill="auto"/>
            <w:noWrap/>
            <w:vAlign w:val="bottom"/>
            <w:hideMark/>
          </w:tcPr>
          <w:p w14:paraId="419A74E4" w14:textId="6D4EEE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0.000334</w:t>
            </w:r>
          </w:p>
        </w:tc>
        <w:tc>
          <w:tcPr>
            <w:tcW w:w="1493" w:type="dxa"/>
            <w:shd w:val="clear" w:color="auto" w:fill="auto"/>
            <w:noWrap/>
            <w:vAlign w:val="bottom"/>
            <w:hideMark/>
          </w:tcPr>
          <w:p w14:paraId="5D832F7C" w14:textId="1A2BEA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0.521</w:t>
            </w:r>
          </w:p>
        </w:tc>
      </w:tr>
      <w:tr w:rsidR="008F39C3" w:rsidRPr="0051425D" w14:paraId="722AA8E3" w14:textId="77777777" w:rsidTr="008F39C3">
        <w:trPr>
          <w:trHeight w:val="300"/>
        </w:trPr>
        <w:tc>
          <w:tcPr>
            <w:tcW w:w="1300" w:type="dxa"/>
            <w:shd w:val="clear" w:color="auto" w:fill="auto"/>
            <w:noWrap/>
            <w:vAlign w:val="bottom"/>
            <w:hideMark/>
          </w:tcPr>
          <w:p w14:paraId="78725E2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CHR16</w:t>
            </w:r>
          </w:p>
        </w:tc>
        <w:tc>
          <w:tcPr>
            <w:tcW w:w="1493" w:type="dxa"/>
            <w:shd w:val="clear" w:color="auto" w:fill="auto"/>
            <w:noWrap/>
            <w:vAlign w:val="bottom"/>
            <w:hideMark/>
          </w:tcPr>
          <w:p w14:paraId="56942164" w14:textId="517A831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0.000144</w:t>
            </w:r>
          </w:p>
        </w:tc>
        <w:tc>
          <w:tcPr>
            <w:tcW w:w="1493" w:type="dxa"/>
            <w:shd w:val="clear" w:color="auto" w:fill="auto"/>
            <w:noWrap/>
            <w:vAlign w:val="bottom"/>
            <w:hideMark/>
          </w:tcPr>
          <w:p w14:paraId="0BD1DDF6" w14:textId="06CB4B9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D3CD7AC" w14:textId="2528BED2"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w:t>
            </w:r>
            <w:r w:rsidR="008F69E1">
              <w:rPr>
                <w:rFonts w:ascii="Times New Roman" w:eastAsia="Times New Roman" w:hAnsi="Times New Roman" w:cs="Times New Roman"/>
                <w:color w:val="000000"/>
                <w:lang w:val="en-US"/>
              </w:rPr>
              <w:t>9</w:t>
            </w:r>
          </w:p>
        </w:tc>
      </w:tr>
      <w:tr w:rsidR="008F39C3" w:rsidRPr="0051425D" w14:paraId="43A7C99A" w14:textId="77777777" w:rsidTr="008F39C3">
        <w:trPr>
          <w:trHeight w:val="300"/>
        </w:trPr>
        <w:tc>
          <w:tcPr>
            <w:tcW w:w="1300" w:type="dxa"/>
            <w:shd w:val="clear" w:color="auto" w:fill="auto"/>
            <w:noWrap/>
            <w:vAlign w:val="bottom"/>
            <w:hideMark/>
          </w:tcPr>
          <w:p w14:paraId="699E10A3"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CHR17</w:t>
            </w:r>
          </w:p>
        </w:tc>
        <w:tc>
          <w:tcPr>
            <w:tcW w:w="1493" w:type="dxa"/>
            <w:shd w:val="clear" w:color="auto" w:fill="auto"/>
            <w:noWrap/>
            <w:vAlign w:val="bottom"/>
            <w:hideMark/>
          </w:tcPr>
          <w:p w14:paraId="6FF126F0" w14:textId="21C8C92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0.00025</w:t>
            </w:r>
            <w:r w:rsidR="00E05770">
              <w:rPr>
                <w:rFonts w:ascii="Times New Roman" w:eastAsia="Times New Roman" w:hAnsi="Times New Roman" w:cs="Times New Roman"/>
                <w:color w:val="000000"/>
                <w:lang w:val="en-US"/>
              </w:rPr>
              <w:t>3</w:t>
            </w:r>
          </w:p>
        </w:tc>
        <w:tc>
          <w:tcPr>
            <w:tcW w:w="1493" w:type="dxa"/>
            <w:shd w:val="clear" w:color="auto" w:fill="auto"/>
            <w:noWrap/>
            <w:vAlign w:val="bottom"/>
            <w:hideMark/>
          </w:tcPr>
          <w:p w14:paraId="116FAA58" w14:textId="245E702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0.000529</w:t>
            </w:r>
          </w:p>
        </w:tc>
        <w:tc>
          <w:tcPr>
            <w:tcW w:w="1493" w:type="dxa"/>
            <w:shd w:val="clear" w:color="auto" w:fill="auto"/>
            <w:noWrap/>
            <w:vAlign w:val="bottom"/>
            <w:hideMark/>
          </w:tcPr>
          <w:p w14:paraId="03E6ADD7" w14:textId="03E82D6E"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0.477</w:t>
            </w:r>
          </w:p>
        </w:tc>
      </w:tr>
      <w:tr w:rsidR="008F39C3" w:rsidRPr="0051425D" w14:paraId="1913E1AE" w14:textId="77777777" w:rsidTr="008F39C3">
        <w:trPr>
          <w:trHeight w:val="300"/>
        </w:trPr>
        <w:tc>
          <w:tcPr>
            <w:tcW w:w="1300" w:type="dxa"/>
            <w:shd w:val="clear" w:color="auto" w:fill="auto"/>
            <w:noWrap/>
            <w:vAlign w:val="bottom"/>
            <w:hideMark/>
          </w:tcPr>
          <w:p w14:paraId="16EDF124"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CHR18</w:t>
            </w:r>
          </w:p>
        </w:tc>
        <w:tc>
          <w:tcPr>
            <w:tcW w:w="1493" w:type="dxa"/>
            <w:shd w:val="clear" w:color="auto" w:fill="auto"/>
            <w:noWrap/>
            <w:vAlign w:val="bottom"/>
            <w:hideMark/>
          </w:tcPr>
          <w:p w14:paraId="41489D89" w14:textId="4B38AD6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7</w:t>
            </w:r>
          </w:p>
        </w:tc>
        <w:tc>
          <w:tcPr>
            <w:tcW w:w="1493" w:type="dxa"/>
            <w:shd w:val="clear" w:color="auto" w:fill="auto"/>
            <w:noWrap/>
            <w:vAlign w:val="bottom"/>
            <w:hideMark/>
          </w:tcPr>
          <w:p w14:paraId="19D07819" w14:textId="521847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6D9C1D10" w14:textId="530C6747"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0.537</w:t>
            </w:r>
          </w:p>
        </w:tc>
      </w:tr>
      <w:tr w:rsidR="008F39C3" w:rsidRPr="0051425D" w14:paraId="60985D99" w14:textId="77777777" w:rsidTr="008F39C3">
        <w:trPr>
          <w:trHeight w:val="300"/>
        </w:trPr>
        <w:tc>
          <w:tcPr>
            <w:tcW w:w="1300" w:type="dxa"/>
            <w:shd w:val="clear" w:color="auto" w:fill="auto"/>
            <w:noWrap/>
            <w:vAlign w:val="bottom"/>
            <w:hideMark/>
          </w:tcPr>
          <w:p w14:paraId="2AC5953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CHR19</w:t>
            </w:r>
          </w:p>
        </w:tc>
        <w:tc>
          <w:tcPr>
            <w:tcW w:w="1493" w:type="dxa"/>
            <w:shd w:val="clear" w:color="auto" w:fill="auto"/>
            <w:noWrap/>
            <w:vAlign w:val="bottom"/>
            <w:hideMark/>
          </w:tcPr>
          <w:p w14:paraId="78FA6A58" w14:textId="4658F9A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0.00020</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39CEAC7A" w14:textId="4AB9FD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0.00041</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48BB9D8F" w14:textId="1D433BC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0.503</w:t>
            </w:r>
          </w:p>
        </w:tc>
      </w:tr>
      <w:tr w:rsidR="008F39C3" w:rsidRPr="0051425D" w14:paraId="354DE018" w14:textId="77777777" w:rsidTr="008F39C3">
        <w:trPr>
          <w:trHeight w:val="300"/>
        </w:trPr>
        <w:tc>
          <w:tcPr>
            <w:tcW w:w="1300" w:type="dxa"/>
            <w:shd w:val="clear" w:color="auto" w:fill="auto"/>
            <w:noWrap/>
            <w:vAlign w:val="bottom"/>
            <w:hideMark/>
          </w:tcPr>
          <w:p w14:paraId="504BB0F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CHR20</w:t>
            </w:r>
          </w:p>
        </w:tc>
        <w:tc>
          <w:tcPr>
            <w:tcW w:w="1493" w:type="dxa"/>
            <w:shd w:val="clear" w:color="auto" w:fill="auto"/>
            <w:noWrap/>
            <w:vAlign w:val="bottom"/>
            <w:hideMark/>
          </w:tcPr>
          <w:p w14:paraId="02CFD8C8" w14:textId="1E0E97F1"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0.000193</w:t>
            </w:r>
          </w:p>
        </w:tc>
        <w:tc>
          <w:tcPr>
            <w:tcW w:w="1493" w:type="dxa"/>
            <w:shd w:val="clear" w:color="auto" w:fill="auto"/>
            <w:noWrap/>
            <w:vAlign w:val="bottom"/>
            <w:hideMark/>
          </w:tcPr>
          <w:p w14:paraId="7ABC3237" w14:textId="7FCB053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0.000353</w:t>
            </w:r>
          </w:p>
        </w:tc>
        <w:tc>
          <w:tcPr>
            <w:tcW w:w="1493" w:type="dxa"/>
            <w:shd w:val="clear" w:color="auto" w:fill="auto"/>
            <w:noWrap/>
            <w:vAlign w:val="bottom"/>
            <w:hideMark/>
          </w:tcPr>
          <w:p w14:paraId="20DF65B7" w14:textId="0CB6F61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0.54</w:t>
            </w:r>
            <w:r w:rsidR="008F69E1">
              <w:rPr>
                <w:rFonts w:ascii="Times New Roman" w:eastAsia="Times New Roman" w:hAnsi="Times New Roman" w:cs="Times New Roman"/>
                <w:color w:val="000000"/>
                <w:lang w:val="en-US"/>
              </w:rPr>
              <w:t>7</w:t>
            </w:r>
          </w:p>
        </w:tc>
      </w:tr>
      <w:tr w:rsidR="008F39C3" w:rsidRPr="0051425D" w14:paraId="38111EFF" w14:textId="77777777" w:rsidTr="008F39C3">
        <w:trPr>
          <w:trHeight w:val="300"/>
        </w:trPr>
        <w:tc>
          <w:tcPr>
            <w:tcW w:w="1300" w:type="dxa"/>
            <w:shd w:val="clear" w:color="auto" w:fill="auto"/>
            <w:noWrap/>
            <w:vAlign w:val="bottom"/>
            <w:hideMark/>
          </w:tcPr>
          <w:p w14:paraId="079ABE8E"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CHR21</w:t>
            </w:r>
          </w:p>
        </w:tc>
        <w:tc>
          <w:tcPr>
            <w:tcW w:w="1493" w:type="dxa"/>
            <w:shd w:val="clear" w:color="auto" w:fill="auto"/>
            <w:noWrap/>
            <w:vAlign w:val="bottom"/>
            <w:hideMark/>
          </w:tcPr>
          <w:p w14:paraId="568D0C26" w14:textId="32541E9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0.00032</w:t>
            </w:r>
            <w:r w:rsidR="00E05770">
              <w:rPr>
                <w:rFonts w:ascii="Times New Roman" w:eastAsia="Times New Roman" w:hAnsi="Times New Roman" w:cs="Times New Roman"/>
                <w:color w:val="000000"/>
                <w:lang w:val="en-US"/>
              </w:rPr>
              <w:t>6</w:t>
            </w:r>
          </w:p>
        </w:tc>
        <w:tc>
          <w:tcPr>
            <w:tcW w:w="1493" w:type="dxa"/>
            <w:shd w:val="clear" w:color="auto" w:fill="auto"/>
            <w:noWrap/>
            <w:vAlign w:val="bottom"/>
            <w:hideMark/>
          </w:tcPr>
          <w:p w14:paraId="7C180157" w14:textId="675BF5F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3FF86A41" w14:textId="0882BC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0.557</w:t>
            </w:r>
          </w:p>
        </w:tc>
      </w:tr>
      <w:tr w:rsidR="008F39C3" w:rsidRPr="0051425D" w14:paraId="02490C7A" w14:textId="77777777" w:rsidTr="008F39C3">
        <w:trPr>
          <w:trHeight w:val="300"/>
        </w:trPr>
        <w:tc>
          <w:tcPr>
            <w:tcW w:w="1300" w:type="dxa"/>
            <w:shd w:val="clear" w:color="auto" w:fill="auto"/>
            <w:noWrap/>
            <w:vAlign w:val="bottom"/>
            <w:hideMark/>
          </w:tcPr>
          <w:p w14:paraId="03DEFF3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CHR22</w:t>
            </w:r>
          </w:p>
        </w:tc>
        <w:tc>
          <w:tcPr>
            <w:tcW w:w="1493" w:type="dxa"/>
            <w:shd w:val="clear" w:color="auto" w:fill="auto"/>
            <w:noWrap/>
            <w:vAlign w:val="bottom"/>
            <w:hideMark/>
          </w:tcPr>
          <w:p w14:paraId="1CF2C8DD" w14:textId="5BB5B3C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w:t>
            </w:r>
            <w:r w:rsidR="00E05770">
              <w:rPr>
                <w:rFonts w:ascii="Times New Roman" w:eastAsia="Times New Roman" w:hAnsi="Times New Roman" w:cs="Times New Roman"/>
                <w:color w:val="000000"/>
                <w:lang w:val="en-US"/>
              </w:rPr>
              <w:t>4</w:t>
            </w:r>
          </w:p>
        </w:tc>
        <w:tc>
          <w:tcPr>
            <w:tcW w:w="1493" w:type="dxa"/>
            <w:shd w:val="clear" w:color="auto" w:fill="auto"/>
            <w:noWrap/>
            <w:vAlign w:val="bottom"/>
            <w:hideMark/>
          </w:tcPr>
          <w:p w14:paraId="291089DF" w14:textId="752A306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0.000603</w:t>
            </w:r>
          </w:p>
        </w:tc>
        <w:tc>
          <w:tcPr>
            <w:tcW w:w="1493" w:type="dxa"/>
            <w:shd w:val="clear" w:color="auto" w:fill="auto"/>
            <w:noWrap/>
            <w:vAlign w:val="bottom"/>
            <w:hideMark/>
          </w:tcPr>
          <w:p w14:paraId="7A8603B4" w14:textId="35B23514"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0.554</w:t>
            </w:r>
          </w:p>
        </w:tc>
      </w:tr>
    </w:tbl>
    <w:p w14:paraId="41428990" w14:textId="77777777" w:rsidR="008F39C3" w:rsidRDefault="008F39C3" w:rsidP="002A4AE9">
      <w:pPr>
        <w:spacing w:line="360" w:lineRule="auto"/>
        <w:rPr>
          <w:rFonts w:ascii="Times New Roman" w:hAnsi="Times New Roman" w:cs="Times New Roman"/>
          <w:lang w:val="en-US" w:eastAsia="zh-CN"/>
        </w:rPr>
      </w:pPr>
    </w:p>
    <w:p w14:paraId="2B33F2C4" w14:textId="77777777" w:rsidR="00567CF9" w:rsidRDefault="00567CF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25A465B4" w:rsidR="00F8375C" w:rsidRDefault="00ED20EA" w:rsidP="002A4AE9">
      <w:pPr>
        <w:spacing w:line="360" w:lineRule="auto"/>
        <w:rPr>
          <w:rFonts w:ascii="Times New Roman" w:hAnsi="Times New Roman" w:cs="Times New Roman" w:hint="eastAsia"/>
          <w:lang w:val="en-US" w:eastAsia="zh-CN"/>
        </w:rPr>
      </w:pPr>
      <w:r>
        <w:rPr>
          <w:rFonts w:ascii="Times New Roman" w:hAnsi="Times New Roman" w:cs="Times New Roman"/>
          <w:lang w:val="en-US" w:eastAsia="zh-CN"/>
        </w:rPr>
        <w:t>The whole M</w:t>
      </w:r>
      <w:r w:rsidR="006E122F">
        <w:rPr>
          <w:rFonts w:ascii="Times New Roman" w:hAnsi="Times New Roman" w:cs="Times New Roman"/>
          <w:lang w:val="en-US" w:eastAsia="zh-CN"/>
        </w:rPr>
        <w:t>AF heritability is estimated as</w:t>
      </w:r>
    </w:p>
    <w:p w14:paraId="072E9BC3" w14:textId="46986B21" w:rsidR="00ED20EA" w:rsidRPr="00ED20EA" w:rsidRDefault="006E122F"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519FF2E"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t</w:t>
      </w:r>
      <w:r w:rsidR="006E122F">
        <w:rPr>
          <w:rFonts w:ascii="Times New Roman" w:hAnsi="Times New Roman" w:cs="Times New Roman"/>
          <w:lang w:val="en-US" w:eastAsia="zh-CN"/>
        </w:rPr>
        <w:t>he heritability is estimated as</w:t>
      </w:r>
    </w:p>
    <w:p w14:paraId="33840B1B" w14:textId="1DF29AC3" w:rsidR="00ED20EA" w:rsidRPr="00ED20EA" w:rsidRDefault="006E122F"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UKBiobank.</w:t>
      </w:r>
    </w:p>
    <w:p w14:paraId="4F73D9A0" w14:textId="77777777" w:rsidR="00D210BB" w:rsidRDefault="00D210BB" w:rsidP="00ED20EA">
      <w:pPr>
        <w:spacing w:line="360" w:lineRule="auto"/>
        <w:rPr>
          <w:rFonts w:ascii="Times New Roman" w:hAnsi="Times New Roman" w:cs="Times New Roman"/>
          <w:lang w:val="en-US" w:eastAsia="zh-CN"/>
        </w:rPr>
      </w:pP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6E122F"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6E122F"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6E122F"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6E122F"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6E122F"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6E122F"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27338422" w14:textId="77777777" w:rsidR="00F53CBB" w:rsidRPr="00F53CBB" w:rsidRDefault="00F53CBB" w:rsidP="00F53CBB">
      <w:pPr>
        <w:spacing w:line="360" w:lineRule="auto"/>
        <w:rPr>
          <w:rFonts w:ascii="Times New Roman" w:hAnsi="Times New Roman" w:cs="Times New Roman"/>
          <w:highlight w:val="cyan"/>
          <w:lang w:val="en-US"/>
        </w:rPr>
      </w:pPr>
      <w:r w:rsidRPr="00F53CBB">
        <w:rPr>
          <w:rFonts w:ascii="Times New Roman" w:hAnsi="Times New Roman" w:cs="Times New Roman"/>
          <w:highlight w:val="cyan"/>
          <w:lang w:val="en-US"/>
        </w:rPr>
        <w:t xml:space="preserve">Similarly, we can define the dominance genetic relationship, </w:t>
      </w: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m:t>
            </m:r>
          </m:sub>
        </m:sSub>
      </m:oMath>
      <w:r w:rsidRPr="00F53CBB">
        <w:rPr>
          <w:rFonts w:ascii="Times New Roman" w:hAnsi="Times New Roman" w:cs="Times New Roman"/>
          <w:highlight w:val="cyan"/>
          <w:lang w:val="en-US"/>
        </w:rPr>
        <w:t>, between a pair of individuals, with and without weights</w:t>
      </w:r>
      <w:r w:rsidRPr="00F53CBB">
        <w:rPr>
          <w:rFonts w:ascii="Times New Roman" w:hAnsi="Times New Roman" w:cs="Times New Roman"/>
          <w:highlight w:val="cyan"/>
          <w:lang w:val="en-US" w:eastAsia="zh-CN"/>
        </w:rPr>
        <w:t>,</w:t>
      </w:r>
    </w:p>
    <w:p w14:paraId="7E60C7D7" w14:textId="77777777" w:rsidR="00F53CBB" w:rsidRPr="00F53CBB" w:rsidRDefault="006E122F" w:rsidP="00F53CBB">
      <w:pPr>
        <w:spacing w:line="360" w:lineRule="auto"/>
        <w:jc w:val="center"/>
        <w:rPr>
          <w:rFonts w:ascii="Times New Roman" w:hAnsi="Times New Roman" w:cs="Times New Roman"/>
          <w:highlight w:val="cyan"/>
          <w:lang w:val="en-US"/>
        </w:rPr>
      </w:pP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D,ij</m:t>
            </m:r>
          </m:sub>
        </m:sSub>
        <m:r>
          <w:rPr>
            <w:rFonts w:ascii="Cambria Math" w:hAnsi="Cambria Math" w:cs="Times New Roman"/>
            <w:highlight w:val="cyan"/>
            <w:lang w:val="en-US"/>
          </w:rPr>
          <m:t>=</m:t>
        </m:r>
        <m:f>
          <m:fPr>
            <m:ctrlPr>
              <w:rPr>
                <w:rFonts w:ascii="Cambria Math" w:hAnsi="Cambria Math" w:cs="Times New Roman"/>
                <w:i/>
                <w:highlight w:val="cyan"/>
                <w:lang w:val="en-US"/>
              </w:rPr>
            </m:ctrlPr>
          </m:fPr>
          <m:num>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s</m:t>
                </m:r>
              </m:e>
              <m:sub>
                <m:r>
                  <w:rPr>
                    <w:rFonts w:ascii="Cambria Math" w:hAnsi="Cambria Math" w:cs="Times New Roman"/>
                    <w:highlight w:val="cyan"/>
                    <w:lang w:val="en-US"/>
                  </w:rPr>
                  <m:t>D,j</m:t>
                </m:r>
              </m:sub>
            </m:sSub>
          </m:num>
          <m:den>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w:rPr>
                <w:rFonts w:ascii="Cambria Math" w:hAnsi="Cambria Math" w:cs="Times New Roman"/>
                <w:highlight w:val="cyan"/>
                <w:lang w:val="en-US"/>
              </w:rPr>
              <m:t>)</m:t>
            </m:r>
          </m:den>
        </m:f>
      </m:oMath>
      <w:r w:rsidR="00F53CBB" w:rsidRPr="00F53CBB">
        <w:rPr>
          <w:rFonts w:ascii="Times New Roman" w:hAnsi="Times New Roman" w:cs="Times New Roman"/>
          <w:highlight w:val="cyan"/>
          <w:lang w:val="en-US"/>
        </w:rPr>
        <w:t xml:space="preserve"> (</w:t>
      </w:r>
      <w:r w:rsidR="00F53CBB" w:rsidRPr="00F53CBB">
        <w:rPr>
          <w:rFonts w:ascii="Times New Roman" w:hAnsi="Times New Roman" w:cs="Times New Roman"/>
          <w:b/>
          <w:highlight w:val="cyan"/>
          <w:lang w:val="en-US"/>
        </w:rPr>
        <w:t>Eq 3</w:t>
      </w:r>
      <w:r w:rsidR="00F53CBB" w:rsidRPr="00F53CBB">
        <w:rPr>
          <w:rFonts w:ascii="Times New Roman" w:hAnsi="Times New Roman" w:cs="Times New Roman"/>
          <w:highlight w:val="cyan"/>
          <w:lang w:val="en-US"/>
        </w:rPr>
        <w:t>)</w:t>
      </w:r>
    </w:p>
    <w:p w14:paraId="61DF8BD9" w14:textId="77777777" w:rsidR="00F53CBB" w:rsidRPr="00F53CBB" w:rsidRDefault="00F53CBB" w:rsidP="00F53CBB">
      <w:pPr>
        <w:spacing w:line="360" w:lineRule="auto"/>
        <w:rPr>
          <w:rFonts w:ascii="Times New Roman" w:hAnsi="Times New Roman" w:cs="Times New Roman"/>
          <w:highlight w:val="cyan"/>
          <w:lang w:val="en-US" w:eastAsia="zh-CN"/>
        </w:rPr>
      </w:pPr>
      <w:r w:rsidRPr="00F53CBB">
        <w:rPr>
          <w:rFonts w:ascii="Times New Roman" w:hAnsi="Times New Roman" w:cs="Times New Roman"/>
          <w:highlight w:val="cyan"/>
          <w:lang w:val="en-US"/>
        </w:rPr>
        <w:t xml:space="preserve">in which </w:t>
      </w:r>
      <m:oMath>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r>
          <m:rPr>
            <m:sty m:val="bi"/>
          </m:rP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i,1</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1</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1</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1</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i,2</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2</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2</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2</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m:t>
                </m:r>
                <m:r>
                  <m:rPr>
                    <m:scr m:val="script"/>
                  </m:rPr>
                  <w:rPr>
                    <w:rFonts w:ascii="Cambria Math" w:hAnsi="Cambria Math" w:cs="Times New Roman"/>
                    <w:highlight w:val="cyan"/>
                    <w:lang w:val="en-US"/>
                  </w:rPr>
                  <m:t>m</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m:rPr>
                    <m:scr m:val="script"/>
                  </m:rPr>
                  <w:rPr>
                    <w:rFonts w:ascii="Cambria Math" w:hAnsi="Cambria Math" w:cs="Times New Roman"/>
                    <w:highlight w:val="cyan"/>
                    <w:lang w:val="en-US"/>
                  </w:rPr>
                  <m:t>m</m:t>
                </m:r>
              </m:sub>
            </m:sSub>
          </m:den>
        </m:f>
        <m:r>
          <w:rPr>
            <w:rFonts w:ascii="Cambria Math" w:hAnsi="Cambria Math" w:cs="Times New Roman"/>
            <w:highlight w:val="cyan"/>
            <w:lang w:val="en-US"/>
          </w:rPr>
          <m:t>]</m:t>
        </m:r>
      </m:oMath>
      <w:r w:rsidRPr="00F53CBB">
        <w:rPr>
          <w:rFonts w:ascii="Times New Roman" w:hAnsi="Times New Roman" w:cs="Times New Roman"/>
          <w:highlight w:val="cyan"/>
          <w:lang w:val="en-US"/>
        </w:rPr>
        <w:t xml:space="preserve">. When there is no weight, </w:t>
      </w:r>
      <m:oMath>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r>
          <m:rPr>
            <m:sty m:val="bi"/>
          </m:rPr>
          <w:rPr>
            <w:rFonts w:ascii="Cambria Math" w:hAnsi="Cambria Math" w:cs="Times New Roman"/>
            <w:highlight w:val="cyan"/>
            <w:lang w:val="en-US"/>
          </w:rPr>
          <m:t>I</m:t>
        </m:r>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m:rPr>
            <m:scr m:val="script"/>
          </m:rPr>
          <w:rPr>
            <w:rFonts w:ascii="Cambria Math" w:hAnsi="Cambria Math" w:cs="Times New Roman"/>
            <w:highlight w:val="cyan"/>
            <w:lang w:val="en-US"/>
          </w:rPr>
          <m:t>)=m</m:t>
        </m:r>
      </m:oMath>
      <w:r w:rsidRPr="00F53CBB">
        <w:rPr>
          <w:rFonts w:ascii="Times New Roman" w:hAnsi="Times New Roman" w:cs="Times New Roman"/>
          <w:highlight w:val="cyan"/>
          <w:lang w:val="en-US"/>
        </w:rPr>
        <w:t xml:space="preserve">; when there is weight, </w:t>
      </w:r>
      <m:oMath>
        <m:sSub>
          <m:sSubPr>
            <m:ctrlPr>
              <w:rPr>
                <w:rFonts w:ascii="Cambria Math" w:hAnsi="Cambria Math" w:cs="Times New Roman"/>
                <w:i/>
                <w:highlight w:val="cyan"/>
                <w:lang w:val="en-US"/>
              </w:rPr>
            </m:ctrlPr>
          </m:sSubPr>
          <m:e>
            <m:r>
              <w:rPr>
                <w:rFonts w:ascii="Cambria Math" w:hAnsi="Cambria Math" w:cs="Times New Roman"/>
                <w:highlight w:val="cyan"/>
                <w:lang w:val="en-US"/>
              </w:rPr>
              <m:t>w</m:t>
            </m:r>
          </m:e>
          <m:sub>
            <m:r>
              <w:rPr>
                <w:rFonts w:ascii="Cambria Math" w:hAnsi="Cambria Math" w:cs="Times New Roman"/>
                <w:highlight w:val="cyan"/>
                <w:lang w:val="en-US"/>
              </w:rPr>
              <m:t>D,k</m:t>
            </m:r>
          </m:sub>
        </m:sSub>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nary>
          <m:naryPr>
            <m:chr m:val="∑"/>
            <m:limLoc m:val="undOvr"/>
            <m:ctrlPr>
              <w:rPr>
                <w:rFonts w:ascii="Cambria Math" w:hAnsi="Cambria Math" w:cs="Times New Roman"/>
                <w:i/>
                <w:highlight w:val="cyan"/>
                <w:lang w:val="en-US"/>
              </w:rPr>
            </m:ctrlPr>
          </m:naryPr>
          <m:sub>
            <m:r>
              <w:rPr>
                <w:rFonts w:ascii="Cambria Math" w:hAnsi="Cambria Math" w:cs="Times New Roman"/>
                <w:highlight w:val="cyan"/>
                <w:lang w:val="en-US"/>
              </w:rPr>
              <m:t>k=1</m:t>
            </m:r>
          </m:sub>
          <m:sup>
            <m:r>
              <m:rPr>
                <m:scr m:val="script"/>
              </m:rPr>
              <w:rPr>
                <w:rFonts w:ascii="Cambria Math" w:hAnsi="Cambria Math" w:cs="Times New Roman"/>
                <w:highlight w:val="cyan"/>
                <w:lang w:val="en-US"/>
              </w:rPr>
              <m:t>m</m:t>
            </m:r>
          </m:sup>
          <m:e>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e>
        </m:nary>
      </m:oMath>
      <w:r w:rsidRPr="00F53CBB">
        <w:rPr>
          <w:rFonts w:ascii="Times New Roman" w:hAnsi="Times New Roman" w:cs="Times New Roman"/>
          <w:highlight w:val="cyan"/>
          <w:lang w:val="en-US"/>
        </w:rPr>
        <w:t>.</w:t>
      </w:r>
    </w:p>
    <w:p w14:paraId="5804F0B4" w14:textId="77777777" w:rsidR="00F53CBB" w:rsidRPr="00F53CBB" w:rsidRDefault="00F53CBB" w:rsidP="00F53CBB">
      <w:pPr>
        <w:spacing w:line="360" w:lineRule="auto"/>
        <w:rPr>
          <w:rFonts w:ascii="Times New Roman" w:hAnsi="Times New Roman" w:cs="Times New Roman"/>
          <w:highlight w:val="cyan"/>
          <w:lang w:val="en-US" w:eastAsia="zh-CN"/>
        </w:rPr>
      </w:pPr>
    </w:p>
    <w:p w14:paraId="5093004F" w14:textId="77777777" w:rsidR="00F53CBB" w:rsidRDefault="00F53CBB" w:rsidP="00F53CBB">
      <w:pPr>
        <w:spacing w:line="360" w:lineRule="auto"/>
        <w:rPr>
          <w:rFonts w:ascii="Times New Roman" w:hAnsi="Times New Roman" w:cs="Times New Roman"/>
          <w:lang w:val="en-US" w:eastAsia="zh-CN"/>
        </w:rPr>
      </w:pPr>
      <w:r w:rsidRPr="00F53CBB">
        <w:rPr>
          <w:rFonts w:ascii="Times New Roman" w:hAnsi="Times New Roman" w:cs="Times New Roman"/>
          <w:highlight w:val="cyan"/>
        </w:rPr>
        <w:t xml:space="preserve">This study is to derive the precise genetic interpretation of the regression coefficient, which can be converted to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SNP.A</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SNP.D</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for additive (dominance) genetic variance. According to the linear model Eq 1, the regression coefficient is estimated as </w:t>
      </w:r>
      <m:oMath>
        <m:r>
          <w:rPr>
            <w:rFonts w:ascii="Cambria Math" w:hAnsi="Cambria Math" w:cs="Times New Roman"/>
            <w:highlight w:val="cyan"/>
          </w:rPr>
          <m:t>E</m:t>
        </m:r>
        <m:d>
          <m:dPr>
            <m:ctrlPr>
              <w:rPr>
                <w:rFonts w:ascii="Cambria Math" w:hAnsi="Cambria Math" w:cs="Times New Roman"/>
                <w:i/>
                <w:highlight w:val="cyan"/>
              </w:rPr>
            </m:ctrlPr>
          </m:dPr>
          <m:e>
            <m:r>
              <w:rPr>
                <w:rFonts w:ascii="Cambria Math" w:hAnsi="Cambria Math" w:cs="Times New Roman"/>
                <w:highlight w:val="cyan"/>
              </w:rPr>
              <m:t>b</m:t>
            </m:r>
          </m:e>
        </m:d>
        <m:r>
          <w:rPr>
            <w:rFonts w:ascii="Cambria Math" w:hAnsi="Cambria Math" w:cs="Times New Roman"/>
            <w:highlight w:val="cyan"/>
          </w:rPr>
          <m:t>=</m:t>
        </m:r>
        <m:f>
          <m:fPr>
            <m:ctrlPr>
              <w:rPr>
                <w:rFonts w:ascii="Cambria Math" w:hAnsi="Cambria Math" w:cs="Times New Roman"/>
                <w:i/>
                <w:highlight w:val="cyan"/>
              </w:rPr>
            </m:ctrlPr>
          </m:fPr>
          <m:num>
            <m:r>
              <w:rPr>
                <w:rFonts w:ascii="Cambria Math" w:hAnsi="Cambria Math" w:cs="Times New Roman"/>
                <w:highlight w:val="cyan"/>
              </w:rPr>
              <m:t>cov(</m:t>
            </m:r>
            <m:r>
              <m:rPr>
                <m:scr m:val="script"/>
                <m:sty m:val="b"/>
              </m:rPr>
              <w:rPr>
                <w:rFonts w:ascii="Cambria Math" w:hAnsi="Cambria Math" w:cs="Times New Roman"/>
                <w:highlight w:val="cyan"/>
              </w:rPr>
              <m:t>y</m:t>
            </m:r>
            <m:r>
              <w:rPr>
                <w:rFonts w:ascii="Cambria Math" w:hAnsi="Cambria Math" w:cs="Times New Roman"/>
                <w:highlight w:val="cyan"/>
              </w:rPr>
              <m:t>,</m:t>
            </m:r>
            <m:r>
              <m:rPr>
                <m:sty m:val="b"/>
              </m:rPr>
              <w:rPr>
                <w:rFonts w:ascii="Cambria Math" w:hAnsi="Cambria Math" w:cs="Times New Roman"/>
                <w:highlight w:val="cyan"/>
              </w:rPr>
              <m:t>Ω</m:t>
            </m:r>
            <m:r>
              <w:rPr>
                <w:rFonts w:ascii="Cambria Math" w:hAnsi="Cambria Math" w:cs="Times New Roman"/>
                <w:highlight w:val="cyan"/>
              </w:rPr>
              <m:t>)</m:t>
            </m:r>
          </m:num>
          <m:den>
            <m:r>
              <w:rPr>
                <w:rFonts w:ascii="Cambria Math" w:hAnsi="Cambria Math" w:cs="Times New Roman"/>
                <w:highlight w:val="cyan"/>
              </w:rPr>
              <m:t>var(</m:t>
            </m:r>
            <m:r>
              <m:rPr>
                <m:sty m:val="b"/>
              </m:rPr>
              <w:rPr>
                <w:rFonts w:ascii="Cambria Math" w:hAnsi="Cambria Math" w:cs="Times New Roman"/>
                <w:highlight w:val="cyan"/>
              </w:rPr>
              <m:t>Ω</m:t>
            </m:r>
            <m:r>
              <w:rPr>
                <w:rFonts w:ascii="Cambria Math" w:hAnsi="Cambria Math" w:cs="Times New Roman"/>
                <w:highlight w:val="cyan"/>
              </w:rPr>
              <m:t>)</m:t>
            </m:r>
          </m:den>
        </m:f>
      </m:oMath>
      <w:r w:rsidRPr="00F53CBB">
        <w:rPr>
          <w:rFonts w:ascii="Times New Roman" w:hAnsi="Times New Roman" w:cs="Times New Roman"/>
          <w:highlight w:val="cyan"/>
        </w:rPr>
        <w:t xml:space="preserve">. The regression coefficient is denoted as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A</m:t>
            </m:r>
          </m:sub>
        </m:sSub>
      </m:oMath>
      <w:r w:rsidRPr="00F53CBB">
        <w:rPr>
          <w:rFonts w:ascii="Times New Roman" w:hAnsi="Times New Roman" w:cs="Times New Roman" w:hint="eastAsia"/>
          <w:highlight w:val="cyan"/>
          <w:lang w:eastAsia="zh-CN"/>
        </w:rPr>
        <w:t xml:space="preserve"> and</w:t>
      </w:r>
      <w:r w:rsidRPr="00F53CBB">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D</m:t>
            </m:r>
          </m:sub>
        </m:sSub>
      </m:oMath>
      <w:r w:rsidRPr="00F53CBB">
        <w:rPr>
          <w:rFonts w:ascii="Times New Roman" w:hAnsi="Times New Roman" w:cs="Times New Roman" w:hint="eastAsia"/>
          <w:highlight w:val="cyan"/>
          <w:lang w:eastAsia="zh-CN"/>
        </w:rPr>
        <w:t>,</w:t>
      </w:r>
      <w:r w:rsidRPr="00F53CBB">
        <w:rPr>
          <w:rFonts w:ascii="Times New Roman" w:hAnsi="Times New Roman" w:cs="Times New Roman"/>
          <w:highlight w:val="cyan"/>
          <w:lang w:val="en-US" w:eastAsia="zh-CN"/>
        </w:rPr>
        <w:t xml:space="preserve"> regarding to</w:t>
      </w:r>
      <w:r w:rsidRPr="00F53CBB">
        <w:rPr>
          <w:rFonts w:ascii="Times New Roman" w:hAnsi="Times New Roman" w:cs="Times New Roman" w:hint="eastAsia"/>
          <w:highlight w:val="cyan"/>
          <w:lang w:eastAsia="zh-CN"/>
        </w:rPr>
        <w:t xml:space="preserve">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A</m:t>
            </m:r>
          </m:sub>
        </m:sSub>
      </m:oMath>
      <w:r w:rsidRPr="00F53CBB">
        <w:rPr>
          <w:rFonts w:ascii="Times New Roman" w:hAnsi="Times New Roman" w:cs="Times New Roman"/>
          <w:highlight w:val="cyan"/>
        </w:rPr>
        <w:t xml:space="preserve"> and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D</m:t>
            </m:r>
          </m:sub>
        </m:sSub>
      </m:oMath>
      <w:r w:rsidRPr="00F53CBB">
        <w:rPr>
          <w:rFonts w:ascii="Times New Roman" w:hAnsi="Times New Roman" w:cs="Times New Roman"/>
          <w:highlight w:val="cyan"/>
        </w:rPr>
        <w:t>.</w:t>
      </w:r>
    </w:p>
    <w:p w14:paraId="2421919C" w14:textId="77777777" w:rsidR="00F53CBB" w:rsidRDefault="00F53CBB"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r>
        <w:rPr>
          <w:rFonts w:ascii="Times New Roman" w:hAnsi="Times New Roman" w:cs="Times New Roman"/>
          <w:b/>
          <w:lang w:val="en-US" w:eastAsia="zh-CN"/>
        </w:rPr>
        <w:t>UK Biobank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t>Literature cited</w:t>
      </w:r>
    </w:p>
    <w:p w14:paraId="6ADE89F3" w14:textId="2CD2A97E" w:rsidR="00562DA4" w:rsidRPr="00562DA4" w:rsidRDefault="007400DF"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562DA4" w:rsidRPr="00562DA4">
        <w:rPr>
          <w:rFonts w:ascii="Times New Roman" w:hAnsi="Times New Roman" w:cs="Times New Roman"/>
          <w:noProof/>
        </w:rPr>
        <w:t xml:space="preserve">Altshuler,D.M. </w:t>
      </w:r>
      <w:r w:rsidR="00562DA4" w:rsidRPr="00562DA4">
        <w:rPr>
          <w:rFonts w:ascii="Times New Roman" w:hAnsi="Times New Roman" w:cs="Times New Roman"/>
          <w:i/>
          <w:iCs/>
          <w:noProof/>
        </w:rPr>
        <w:t>et al.</w:t>
      </w:r>
      <w:r w:rsidR="00562DA4" w:rsidRPr="00562DA4">
        <w:rPr>
          <w:rFonts w:ascii="Times New Roman" w:hAnsi="Times New Roman" w:cs="Times New Roman"/>
          <w:noProof/>
        </w:rPr>
        <w:t xml:space="preserve"> (2010) Integrating common and rare genetic variation in diverse human populations. </w:t>
      </w:r>
      <w:r w:rsidR="00562DA4" w:rsidRPr="00562DA4">
        <w:rPr>
          <w:rFonts w:ascii="Times New Roman" w:hAnsi="Times New Roman" w:cs="Times New Roman"/>
          <w:i/>
          <w:iCs/>
          <w:noProof/>
        </w:rPr>
        <w:t>Nature</w:t>
      </w:r>
      <w:r w:rsidR="00562DA4" w:rsidRPr="00562DA4">
        <w:rPr>
          <w:rFonts w:ascii="Times New Roman" w:hAnsi="Times New Roman" w:cs="Times New Roman"/>
          <w:noProof/>
        </w:rPr>
        <w:t xml:space="preserve">, </w:t>
      </w:r>
      <w:r w:rsidR="00562DA4" w:rsidRPr="00562DA4">
        <w:rPr>
          <w:rFonts w:ascii="Times New Roman" w:hAnsi="Times New Roman" w:cs="Times New Roman"/>
          <w:b/>
          <w:bCs/>
          <w:noProof/>
        </w:rPr>
        <w:t>467</w:t>
      </w:r>
      <w:r w:rsidR="00562DA4" w:rsidRPr="00562DA4">
        <w:rPr>
          <w:rFonts w:ascii="Times New Roman" w:hAnsi="Times New Roman" w:cs="Times New Roman"/>
          <w:noProof/>
        </w:rPr>
        <w:t>, 52–8.</w:t>
      </w:r>
    </w:p>
    <w:p w14:paraId="765F170D"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Bycroft,C. </w:t>
      </w:r>
      <w:r w:rsidRPr="00562DA4">
        <w:rPr>
          <w:rFonts w:ascii="Times New Roman" w:hAnsi="Times New Roman" w:cs="Times New Roman"/>
          <w:i/>
          <w:iCs/>
          <w:noProof/>
        </w:rPr>
        <w:t>et al.</w:t>
      </w:r>
      <w:r w:rsidRPr="00562DA4">
        <w:rPr>
          <w:rFonts w:ascii="Times New Roman" w:hAnsi="Times New Roman" w:cs="Times New Roman"/>
          <w:noProof/>
        </w:rPr>
        <w:t xml:space="preserve"> (2018) The UK Biobank resource with deep phenotyping and genomic data.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562</w:t>
      </w:r>
      <w:r w:rsidRPr="00562DA4">
        <w:rPr>
          <w:rFonts w:ascii="Times New Roman" w:hAnsi="Times New Roman" w:cs="Times New Roman"/>
          <w:noProof/>
        </w:rPr>
        <w:t>, 203–209.</w:t>
      </w:r>
    </w:p>
    <w:p w14:paraId="39043D9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(2014) Estimating heritability of complex traits from genome-wide association studies using IBS-based Haseman-Elston regression. </w:t>
      </w:r>
      <w:r w:rsidRPr="00562DA4">
        <w:rPr>
          <w:rFonts w:ascii="Times New Roman" w:hAnsi="Times New Roman" w:cs="Times New Roman"/>
          <w:i/>
          <w:iCs/>
          <w:noProof/>
        </w:rPr>
        <w:t>Front. Genet.</w:t>
      </w:r>
      <w:r w:rsidRPr="00562DA4">
        <w:rPr>
          <w:rFonts w:ascii="Times New Roman" w:hAnsi="Times New Roman" w:cs="Times New Roman"/>
          <w:noProof/>
        </w:rPr>
        <w:t xml:space="preserve">, </w:t>
      </w:r>
      <w:r w:rsidRPr="00562DA4">
        <w:rPr>
          <w:rFonts w:ascii="Times New Roman" w:hAnsi="Times New Roman" w:cs="Times New Roman"/>
          <w:b/>
          <w:bCs/>
          <w:noProof/>
        </w:rPr>
        <w:t>5</w:t>
      </w:r>
      <w:r w:rsidRPr="00562DA4">
        <w:rPr>
          <w:rFonts w:ascii="Times New Roman" w:hAnsi="Times New Roman" w:cs="Times New Roman"/>
          <w:noProof/>
        </w:rPr>
        <w:t>, 107.</w:t>
      </w:r>
    </w:p>
    <w:p w14:paraId="72BBAB0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(2016) On the reconciliation of missing heritability for genome-wide association studies. </w:t>
      </w:r>
      <w:r w:rsidRPr="00562DA4">
        <w:rPr>
          <w:rFonts w:ascii="Times New Roman" w:hAnsi="Times New Roman" w:cs="Times New Roman"/>
          <w:i/>
          <w:iCs/>
          <w:noProof/>
        </w:rPr>
        <w:t>Eur. J. Hum. Genet.</w:t>
      </w:r>
      <w:r w:rsidRPr="00562DA4">
        <w:rPr>
          <w:rFonts w:ascii="Times New Roman" w:hAnsi="Times New Roman" w:cs="Times New Roman"/>
          <w:noProof/>
        </w:rPr>
        <w:t xml:space="preserve">, </w:t>
      </w:r>
      <w:r w:rsidRPr="00562DA4">
        <w:rPr>
          <w:rFonts w:ascii="Times New Roman" w:hAnsi="Times New Roman" w:cs="Times New Roman"/>
          <w:b/>
          <w:bCs/>
          <w:noProof/>
        </w:rPr>
        <w:t>24</w:t>
      </w:r>
      <w:r w:rsidRPr="00562DA4">
        <w:rPr>
          <w:rFonts w:ascii="Times New Roman" w:hAnsi="Times New Roman" w:cs="Times New Roman"/>
          <w:noProof/>
        </w:rPr>
        <w:t>, 1810–6.</w:t>
      </w:r>
    </w:p>
    <w:p w14:paraId="249D68AA"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Ge,T. </w:t>
      </w:r>
      <w:r w:rsidRPr="00562DA4">
        <w:rPr>
          <w:rFonts w:ascii="Times New Roman" w:hAnsi="Times New Roman" w:cs="Times New Roman"/>
          <w:i/>
          <w:iCs/>
          <w:noProof/>
        </w:rPr>
        <w:t>et al.</w:t>
      </w:r>
      <w:r w:rsidRPr="00562DA4">
        <w:rPr>
          <w:rFonts w:ascii="Times New Roman" w:hAnsi="Times New Roman" w:cs="Times New Roman"/>
          <w:noProof/>
        </w:rPr>
        <w:t xml:space="preserve"> (2017) Phenome-wide heritability analysis of the UK Biobank.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13</w:t>
      </w:r>
      <w:r w:rsidRPr="00562DA4">
        <w:rPr>
          <w:rFonts w:ascii="Times New Roman" w:hAnsi="Times New Roman" w:cs="Times New Roman"/>
          <w:noProof/>
        </w:rPr>
        <w:t>, e1006711.</w:t>
      </w:r>
    </w:p>
    <w:p w14:paraId="45C506EB"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Goudet,J. </w:t>
      </w:r>
      <w:r w:rsidRPr="00562DA4">
        <w:rPr>
          <w:rFonts w:ascii="Times New Roman" w:hAnsi="Times New Roman" w:cs="Times New Roman"/>
          <w:i/>
          <w:iCs/>
          <w:noProof/>
        </w:rPr>
        <w:t>et al.</w:t>
      </w:r>
      <w:r w:rsidRPr="00562DA4">
        <w:rPr>
          <w:rFonts w:ascii="Times New Roman" w:hAnsi="Times New Roman" w:cs="Times New Roman"/>
          <w:noProof/>
        </w:rPr>
        <w:t xml:space="preserve"> (2018) How to estimate kinship. </w:t>
      </w:r>
      <w:r w:rsidRPr="00562DA4">
        <w:rPr>
          <w:rFonts w:ascii="Times New Roman" w:hAnsi="Times New Roman" w:cs="Times New Roman"/>
          <w:i/>
          <w:iCs/>
          <w:noProof/>
        </w:rPr>
        <w:t>Mol. Ecol.</w:t>
      </w:r>
      <w:r w:rsidRPr="00562DA4">
        <w:rPr>
          <w:rFonts w:ascii="Times New Roman" w:hAnsi="Times New Roman" w:cs="Times New Roman"/>
          <w:noProof/>
        </w:rPr>
        <w:t xml:space="preserve">, </w:t>
      </w:r>
      <w:r w:rsidRPr="00562DA4">
        <w:rPr>
          <w:rFonts w:ascii="Times New Roman" w:hAnsi="Times New Roman" w:cs="Times New Roman"/>
          <w:b/>
          <w:bCs/>
          <w:noProof/>
        </w:rPr>
        <w:t>27</w:t>
      </w:r>
      <w:r w:rsidRPr="00562DA4">
        <w:rPr>
          <w:rFonts w:ascii="Times New Roman" w:hAnsi="Times New Roman" w:cs="Times New Roman"/>
          <w:noProof/>
        </w:rPr>
        <w:t>, 4121–4135.</w:t>
      </w:r>
    </w:p>
    <w:p w14:paraId="32A731F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Haseman,J.K. and Elston,R.C. (1972) The investigation of linkage between a quantitative trait and a marker locus. </w:t>
      </w:r>
      <w:r w:rsidRPr="00562DA4">
        <w:rPr>
          <w:rFonts w:ascii="Times New Roman" w:hAnsi="Times New Roman" w:cs="Times New Roman"/>
          <w:i/>
          <w:iCs/>
          <w:noProof/>
        </w:rPr>
        <w:t>Behav. Genet.</w:t>
      </w:r>
      <w:r w:rsidRPr="00562DA4">
        <w:rPr>
          <w:rFonts w:ascii="Times New Roman" w:hAnsi="Times New Roman" w:cs="Times New Roman"/>
          <w:noProof/>
        </w:rPr>
        <w:t xml:space="preserve">, </w:t>
      </w:r>
      <w:r w:rsidRPr="00562DA4">
        <w:rPr>
          <w:rFonts w:ascii="Times New Roman" w:hAnsi="Times New Roman" w:cs="Times New Roman"/>
          <w:b/>
          <w:bCs/>
          <w:noProof/>
        </w:rPr>
        <w:t>2</w:t>
      </w:r>
      <w:r w:rsidRPr="00562DA4">
        <w:rPr>
          <w:rFonts w:ascii="Times New Roman" w:hAnsi="Times New Roman" w:cs="Times New Roman"/>
          <w:noProof/>
        </w:rPr>
        <w:t>, 3–19.</w:t>
      </w:r>
    </w:p>
    <w:p w14:paraId="533403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Lee,J.J. and Chow,C.C. (2014) Conditions for the validity of SNP-based heritability estimation. </w:t>
      </w:r>
      <w:r w:rsidRPr="00562DA4">
        <w:rPr>
          <w:rFonts w:ascii="Times New Roman" w:hAnsi="Times New Roman" w:cs="Times New Roman"/>
          <w:i/>
          <w:iCs/>
          <w:noProof/>
        </w:rPr>
        <w:t>Hum. Genet.</w:t>
      </w:r>
      <w:r w:rsidRPr="00562DA4">
        <w:rPr>
          <w:rFonts w:ascii="Times New Roman" w:hAnsi="Times New Roman" w:cs="Times New Roman"/>
          <w:noProof/>
        </w:rPr>
        <w:t xml:space="preserve">, </w:t>
      </w:r>
      <w:r w:rsidRPr="00562DA4">
        <w:rPr>
          <w:rFonts w:ascii="Times New Roman" w:hAnsi="Times New Roman" w:cs="Times New Roman"/>
          <w:b/>
          <w:bCs/>
          <w:noProof/>
        </w:rPr>
        <w:t>133</w:t>
      </w:r>
      <w:r w:rsidRPr="00562DA4">
        <w:rPr>
          <w:rFonts w:ascii="Times New Roman" w:hAnsi="Times New Roman" w:cs="Times New Roman"/>
          <w:noProof/>
        </w:rPr>
        <w:t>, 1011–22.</w:t>
      </w:r>
    </w:p>
    <w:p w14:paraId="0D6AD5A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Legarra,A. (2016) Comparing estimates of genetic variance across different relationship models. </w:t>
      </w:r>
      <w:r w:rsidRPr="00562DA4">
        <w:rPr>
          <w:rFonts w:ascii="Times New Roman" w:hAnsi="Times New Roman" w:cs="Times New Roman"/>
          <w:i/>
          <w:iCs/>
          <w:noProof/>
        </w:rPr>
        <w:t>Theor. Popul. Biol.</w:t>
      </w:r>
      <w:r w:rsidRPr="00562DA4">
        <w:rPr>
          <w:rFonts w:ascii="Times New Roman" w:hAnsi="Times New Roman" w:cs="Times New Roman"/>
          <w:noProof/>
        </w:rPr>
        <w:t xml:space="preserve">, </w:t>
      </w:r>
      <w:r w:rsidRPr="00562DA4">
        <w:rPr>
          <w:rFonts w:ascii="Times New Roman" w:hAnsi="Times New Roman" w:cs="Times New Roman"/>
          <w:b/>
          <w:bCs/>
          <w:noProof/>
        </w:rPr>
        <w:t>107</w:t>
      </w:r>
      <w:r w:rsidRPr="00562DA4">
        <w:rPr>
          <w:rFonts w:ascii="Times New Roman" w:hAnsi="Times New Roman" w:cs="Times New Roman"/>
          <w:noProof/>
        </w:rPr>
        <w:t>, 26–30.</w:t>
      </w:r>
    </w:p>
    <w:p w14:paraId="569233C4"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Liu,S. </w:t>
      </w:r>
      <w:r w:rsidRPr="00562DA4">
        <w:rPr>
          <w:rFonts w:ascii="Times New Roman" w:hAnsi="Times New Roman" w:cs="Times New Roman"/>
          <w:i/>
          <w:iCs/>
          <w:noProof/>
        </w:rPr>
        <w:t>et al.</w:t>
      </w:r>
      <w:r w:rsidRPr="00562DA4">
        <w:rPr>
          <w:rFonts w:ascii="Times New Roman" w:hAnsi="Times New Roman" w:cs="Times New Roman"/>
          <w:noProof/>
        </w:rPr>
        <w:t xml:space="preserve"> (2018) Genomic analyses from non-invasive prenatal testing reveal genetic associations, patterns of viral infections, and Chinese population history. </w:t>
      </w:r>
      <w:r w:rsidRPr="00562DA4">
        <w:rPr>
          <w:rFonts w:ascii="Times New Roman" w:hAnsi="Times New Roman" w:cs="Times New Roman"/>
          <w:i/>
          <w:iCs/>
          <w:noProof/>
        </w:rPr>
        <w:t>Cell</w:t>
      </w:r>
      <w:r w:rsidRPr="00562DA4">
        <w:rPr>
          <w:rFonts w:ascii="Times New Roman" w:hAnsi="Times New Roman" w:cs="Times New Roman"/>
          <w:noProof/>
        </w:rPr>
        <w:t xml:space="preserve">, </w:t>
      </w:r>
      <w:r w:rsidRPr="00562DA4">
        <w:rPr>
          <w:rFonts w:ascii="Times New Roman" w:hAnsi="Times New Roman" w:cs="Times New Roman"/>
          <w:b/>
          <w:bCs/>
          <w:noProof/>
        </w:rPr>
        <w:t>175</w:t>
      </w:r>
      <w:r w:rsidRPr="00562DA4">
        <w:rPr>
          <w:rFonts w:ascii="Times New Roman" w:hAnsi="Times New Roman" w:cs="Times New Roman"/>
          <w:noProof/>
        </w:rPr>
        <w:t>, 347–359.</w:t>
      </w:r>
    </w:p>
    <w:p w14:paraId="41D8BB7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de los Campos,G. </w:t>
      </w:r>
      <w:r w:rsidRPr="00562DA4">
        <w:rPr>
          <w:rFonts w:ascii="Times New Roman" w:hAnsi="Times New Roman" w:cs="Times New Roman"/>
          <w:i/>
          <w:iCs/>
          <w:noProof/>
        </w:rPr>
        <w:t>et al.</w:t>
      </w:r>
      <w:r w:rsidRPr="00562DA4">
        <w:rPr>
          <w:rFonts w:ascii="Times New Roman" w:hAnsi="Times New Roman" w:cs="Times New Roman"/>
          <w:noProof/>
        </w:rPr>
        <w:t xml:space="preserve"> (2015) Genomic heritability: what is it?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11</w:t>
      </w:r>
      <w:r w:rsidRPr="00562DA4">
        <w:rPr>
          <w:rFonts w:ascii="Times New Roman" w:hAnsi="Times New Roman" w:cs="Times New Roman"/>
          <w:noProof/>
        </w:rPr>
        <w:t>, e1005048.</w:t>
      </w:r>
    </w:p>
    <w:p w14:paraId="329CDF8F"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Lynch,M. and Walsh,B. (1998) Genetics and Analysis of Quantitative Traits Sinauer Associates, Inc., Sunderland, MA, USA.</w:t>
      </w:r>
    </w:p>
    <w:p w14:paraId="473939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Manolio,T.A. </w:t>
      </w:r>
      <w:r w:rsidRPr="00562DA4">
        <w:rPr>
          <w:rFonts w:ascii="Times New Roman" w:hAnsi="Times New Roman" w:cs="Times New Roman"/>
          <w:i/>
          <w:iCs/>
          <w:noProof/>
        </w:rPr>
        <w:t>et al.</w:t>
      </w:r>
      <w:r w:rsidRPr="00562DA4">
        <w:rPr>
          <w:rFonts w:ascii="Times New Roman" w:hAnsi="Times New Roman" w:cs="Times New Roman"/>
          <w:noProof/>
        </w:rPr>
        <w:t xml:space="preserve"> (2009) Finding the missing heritability of complex diseases.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461</w:t>
      </w:r>
      <w:r w:rsidRPr="00562DA4">
        <w:rPr>
          <w:rFonts w:ascii="Times New Roman" w:hAnsi="Times New Roman" w:cs="Times New Roman"/>
          <w:noProof/>
        </w:rPr>
        <w:t>, 747–53.</w:t>
      </w:r>
    </w:p>
    <w:p w14:paraId="7953777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Ott,A. </w:t>
      </w:r>
      <w:r w:rsidRPr="00562DA4">
        <w:rPr>
          <w:rFonts w:ascii="Times New Roman" w:hAnsi="Times New Roman" w:cs="Times New Roman"/>
          <w:i/>
          <w:iCs/>
          <w:noProof/>
        </w:rPr>
        <w:t>et al.</w:t>
      </w:r>
      <w:r w:rsidRPr="00562DA4">
        <w:rPr>
          <w:rFonts w:ascii="Times New Roman" w:hAnsi="Times New Roman" w:cs="Times New Roman"/>
          <w:noProof/>
        </w:rPr>
        <w:t xml:space="preserve"> (2017) tGBS® genotyping-by-sequencing enables reliable genotyping of heterozygous loci. </w:t>
      </w:r>
      <w:r w:rsidRPr="00562DA4">
        <w:rPr>
          <w:rFonts w:ascii="Times New Roman" w:hAnsi="Times New Roman" w:cs="Times New Roman"/>
          <w:i/>
          <w:iCs/>
          <w:noProof/>
        </w:rPr>
        <w:t>Nucleic Acids Res.</w:t>
      </w:r>
      <w:r w:rsidRPr="00562DA4">
        <w:rPr>
          <w:rFonts w:ascii="Times New Roman" w:hAnsi="Times New Roman" w:cs="Times New Roman"/>
          <w:noProof/>
        </w:rPr>
        <w:t xml:space="preserve">, </w:t>
      </w:r>
      <w:r w:rsidRPr="00562DA4">
        <w:rPr>
          <w:rFonts w:ascii="Times New Roman" w:hAnsi="Times New Roman" w:cs="Times New Roman"/>
          <w:b/>
          <w:bCs/>
          <w:noProof/>
        </w:rPr>
        <w:t>45</w:t>
      </w:r>
      <w:r w:rsidRPr="00562DA4">
        <w:rPr>
          <w:rFonts w:ascii="Times New Roman" w:hAnsi="Times New Roman" w:cs="Times New Roman"/>
          <w:noProof/>
        </w:rPr>
        <w:t>, e178.</w:t>
      </w:r>
    </w:p>
    <w:p w14:paraId="121A332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Sofer,T. (2017) Confidence intervals for heritability via Haseman-Elston regression. </w:t>
      </w:r>
      <w:r w:rsidRPr="00562DA4">
        <w:rPr>
          <w:rFonts w:ascii="Times New Roman" w:hAnsi="Times New Roman" w:cs="Times New Roman"/>
          <w:i/>
          <w:iCs/>
          <w:noProof/>
        </w:rPr>
        <w:t>Stat. Appl. Genet. Mol. Biol.</w:t>
      </w:r>
      <w:r w:rsidRPr="00562DA4">
        <w:rPr>
          <w:rFonts w:ascii="Times New Roman" w:hAnsi="Times New Roman" w:cs="Times New Roman"/>
          <w:noProof/>
        </w:rPr>
        <w:t xml:space="preserve">, </w:t>
      </w:r>
      <w:r w:rsidRPr="00562DA4">
        <w:rPr>
          <w:rFonts w:ascii="Times New Roman" w:hAnsi="Times New Roman" w:cs="Times New Roman"/>
          <w:b/>
          <w:bCs/>
          <w:noProof/>
        </w:rPr>
        <w:t>16</w:t>
      </w:r>
      <w:r w:rsidRPr="00562DA4">
        <w:rPr>
          <w:rFonts w:ascii="Times New Roman" w:hAnsi="Times New Roman" w:cs="Times New Roman"/>
          <w:noProof/>
        </w:rPr>
        <w:t>, 259–273.</w:t>
      </w:r>
    </w:p>
    <w:p w14:paraId="1229E20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Speed,D. </w:t>
      </w:r>
      <w:r w:rsidRPr="00562DA4">
        <w:rPr>
          <w:rFonts w:ascii="Times New Roman" w:hAnsi="Times New Roman" w:cs="Times New Roman"/>
          <w:i/>
          <w:iCs/>
          <w:noProof/>
        </w:rPr>
        <w:t>et al.</w:t>
      </w:r>
      <w:r w:rsidRPr="00562DA4">
        <w:rPr>
          <w:rFonts w:ascii="Times New Roman" w:hAnsi="Times New Roman" w:cs="Times New Roman"/>
          <w:noProof/>
        </w:rPr>
        <w:t xml:space="preserve"> (2017) Reevaluation of SNP heritability in complex human traits.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986–992.</w:t>
      </w:r>
    </w:p>
    <w:p w14:paraId="6BD1AFA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Steinsaltz,D. </w:t>
      </w:r>
      <w:r w:rsidRPr="00562DA4">
        <w:rPr>
          <w:rFonts w:ascii="Times New Roman" w:hAnsi="Times New Roman" w:cs="Times New Roman"/>
          <w:i/>
          <w:iCs/>
          <w:noProof/>
        </w:rPr>
        <w:t>et al.</w:t>
      </w:r>
      <w:r w:rsidRPr="00562DA4">
        <w:rPr>
          <w:rFonts w:ascii="Times New Roman" w:hAnsi="Times New Roman" w:cs="Times New Roman"/>
          <w:noProof/>
        </w:rPr>
        <w:t xml:space="preserve"> (2018) Statistical properties of simple random-effects models for genetic heritability. </w:t>
      </w:r>
      <w:r w:rsidRPr="00562DA4">
        <w:rPr>
          <w:rFonts w:ascii="Times New Roman" w:hAnsi="Times New Roman" w:cs="Times New Roman"/>
          <w:i/>
          <w:iCs/>
          <w:noProof/>
        </w:rPr>
        <w:t>Electron. J. Stat.</w:t>
      </w:r>
      <w:r w:rsidRPr="00562DA4">
        <w:rPr>
          <w:rFonts w:ascii="Times New Roman" w:hAnsi="Times New Roman" w:cs="Times New Roman"/>
          <w:noProof/>
        </w:rPr>
        <w:t xml:space="preserve">, </w:t>
      </w:r>
      <w:r w:rsidRPr="00562DA4">
        <w:rPr>
          <w:rFonts w:ascii="Times New Roman" w:hAnsi="Times New Roman" w:cs="Times New Roman"/>
          <w:b/>
          <w:bCs/>
          <w:noProof/>
        </w:rPr>
        <w:t>12</w:t>
      </w:r>
      <w:r w:rsidRPr="00562DA4">
        <w:rPr>
          <w:rFonts w:ascii="Times New Roman" w:hAnsi="Times New Roman" w:cs="Times New Roman"/>
          <w:noProof/>
        </w:rPr>
        <w:t>, 321–358.</w:t>
      </w:r>
    </w:p>
    <w:p w14:paraId="664BF2C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VanRaden,P.M. (2008) Efficient methods to compute genomic predictions. </w:t>
      </w:r>
      <w:r w:rsidRPr="00562DA4">
        <w:rPr>
          <w:rFonts w:ascii="Times New Roman" w:hAnsi="Times New Roman" w:cs="Times New Roman"/>
          <w:i/>
          <w:iCs/>
          <w:noProof/>
        </w:rPr>
        <w:t>J. Dairy Sci.</w:t>
      </w:r>
      <w:r w:rsidRPr="00562DA4">
        <w:rPr>
          <w:rFonts w:ascii="Times New Roman" w:hAnsi="Times New Roman" w:cs="Times New Roman"/>
          <w:noProof/>
        </w:rPr>
        <w:t xml:space="preserve">, </w:t>
      </w:r>
      <w:r w:rsidRPr="00562DA4">
        <w:rPr>
          <w:rFonts w:ascii="Times New Roman" w:hAnsi="Times New Roman" w:cs="Times New Roman"/>
          <w:b/>
          <w:bCs/>
          <w:noProof/>
        </w:rPr>
        <w:t>91</w:t>
      </w:r>
      <w:r w:rsidRPr="00562DA4">
        <w:rPr>
          <w:rFonts w:ascii="Times New Roman" w:hAnsi="Times New Roman" w:cs="Times New Roman"/>
          <w:noProof/>
        </w:rPr>
        <w:t>, 4414–4423.</w:t>
      </w:r>
    </w:p>
    <w:p w14:paraId="0AADB22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Visscher,P.M. </w:t>
      </w:r>
      <w:r w:rsidRPr="00562DA4">
        <w:rPr>
          <w:rFonts w:ascii="Times New Roman" w:hAnsi="Times New Roman" w:cs="Times New Roman"/>
          <w:i/>
          <w:iCs/>
          <w:noProof/>
        </w:rPr>
        <w:t>et al.</w:t>
      </w:r>
      <w:r w:rsidRPr="00562DA4">
        <w:rPr>
          <w:rFonts w:ascii="Times New Roman" w:hAnsi="Times New Roman" w:cs="Times New Roman"/>
          <w:noProof/>
        </w:rPr>
        <w:t xml:space="preserve"> (2014) Statistical Power to Detect Genetic (Co)Variance of Complex Traits Using SNP Data in Unrelated Samples.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10</w:t>
      </w:r>
      <w:r w:rsidRPr="00562DA4">
        <w:rPr>
          <w:rFonts w:ascii="Times New Roman" w:hAnsi="Times New Roman" w:cs="Times New Roman"/>
          <w:noProof/>
        </w:rPr>
        <w:t>, e1004269.</w:t>
      </w:r>
    </w:p>
    <w:p w14:paraId="449877A8"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Vitezica,Z.G. </w:t>
      </w:r>
      <w:r w:rsidRPr="00562DA4">
        <w:rPr>
          <w:rFonts w:ascii="Times New Roman" w:hAnsi="Times New Roman" w:cs="Times New Roman"/>
          <w:i/>
          <w:iCs/>
          <w:noProof/>
        </w:rPr>
        <w:t>et al.</w:t>
      </w:r>
      <w:r w:rsidRPr="00562DA4">
        <w:rPr>
          <w:rFonts w:ascii="Times New Roman" w:hAnsi="Times New Roman" w:cs="Times New Roman"/>
          <w:noProof/>
        </w:rPr>
        <w:t xml:space="preserve"> (2017) Orthogonal Estimates of Variances for Additive, Dominance and Epistatic Effects in Populations. </w:t>
      </w:r>
      <w:r w:rsidRPr="00562DA4">
        <w:rPr>
          <w:rFonts w:ascii="Times New Roman" w:hAnsi="Times New Roman" w:cs="Times New Roman"/>
          <w:i/>
          <w:iCs/>
          <w:noProof/>
        </w:rPr>
        <w:t>Genetics</w:t>
      </w:r>
      <w:r w:rsidRPr="00562DA4">
        <w:rPr>
          <w:rFonts w:ascii="Times New Roman" w:hAnsi="Times New Roman" w:cs="Times New Roman"/>
          <w:noProof/>
        </w:rPr>
        <w:t xml:space="preserve">, </w:t>
      </w:r>
      <w:r w:rsidRPr="00562DA4">
        <w:rPr>
          <w:rFonts w:ascii="Times New Roman" w:hAnsi="Times New Roman" w:cs="Times New Roman"/>
          <w:b/>
          <w:bCs/>
          <w:noProof/>
        </w:rPr>
        <w:t>206</w:t>
      </w:r>
      <w:r w:rsidRPr="00562DA4">
        <w:rPr>
          <w:rFonts w:ascii="Times New Roman" w:hAnsi="Times New Roman" w:cs="Times New Roman"/>
          <w:noProof/>
        </w:rPr>
        <w:t>, 1297–1307.</w:t>
      </w:r>
    </w:p>
    <w:p w14:paraId="28333AA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(2010) Common SNPs explain a large proportion of the heritability for human height.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42</w:t>
      </w:r>
      <w:r w:rsidRPr="00562DA4">
        <w:rPr>
          <w:rFonts w:ascii="Times New Roman" w:hAnsi="Times New Roman" w:cs="Times New Roman"/>
          <w:noProof/>
        </w:rPr>
        <w:t>, 565–569.</w:t>
      </w:r>
    </w:p>
    <w:p w14:paraId="505EE61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(2017) Concepts, estimation and interpretation of SNP- based heritability.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1304–10.</w:t>
      </w:r>
    </w:p>
    <w:p w14:paraId="63AE3275"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(2015) Genetic variance estimation with imputed variants finds negligible missing heritability for human height and body mass index.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47</w:t>
      </w:r>
      <w:r w:rsidRPr="00562DA4">
        <w:rPr>
          <w:rFonts w:ascii="Times New Roman" w:hAnsi="Times New Roman" w:cs="Times New Roman"/>
          <w:noProof/>
        </w:rPr>
        <w:t>, 1114–1120.</w:t>
      </w:r>
    </w:p>
    <w:p w14:paraId="7DEB6A2E" w14:textId="6CE65783" w:rsidR="00D5513F" w:rsidRDefault="007400DF" w:rsidP="00562DA4">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679C602E"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07"/>
        <w:gridCol w:w="637"/>
        <w:gridCol w:w="415"/>
        <w:gridCol w:w="1077"/>
        <w:gridCol w:w="2637"/>
        <w:gridCol w:w="236"/>
        <w:gridCol w:w="1028"/>
        <w:gridCol w:w="283"/>
        <w:gridCol w:w="506"/>
        <w:gridCol w:w="415"/>
        <w:gridCol w:w="1077"/>
        <w:gridCol w:w="2637"/>
        <w:gridCol w:w="236"/>
        <w:gridCol w:w="1177"/>
        <w:gridCol w:w="2032"/>
      </w:tblGrid>
      <w:tr w:rsidR="00E47DAB" w:rsidRPr="009951E0" w14:paraId="2CE66A66" w14:textId="77777777" w:rsidTr="00857234">
        <w:tc>
          <w:tcPr>
            <w:tcW w:w="959" w:type="dxa"/>
            <w:tcBorders>
              <w:bottom w:val="single" w:sz="4" w:space="0" w:color="auto"/>
            </w:tcBorders>
          </w:tcPr>
          <w:p w14:paraId="7522BD0B" w14:textId="77777777" w:rsidR="00AE259B" w:rsidRPr="00D03FAB" w:rsidRDefault="00AE259B" w:rsidP="00561CBB">
            <w:pPr>
              <w:jc w:val="center"/>
              <w:rPr>
                <w:rFonts w:ascii="Times New Roman" w:hAnsi="Times New Roman" w:cs="Times New Roman"/>
                <w:sz w:val="16"/>
                <w:szCs w:val="16"/>
              </w:rPr>
            </w:pPr>
          </w:p>
        </w:tc>
        <w:tc>
          <w:tcPr>
            <w:tcW w:w="4973" w:type="dxa"/>
            <w:gridSpan w:val="5"/>
            <w:tcBorders>
              <w:bottom w:val="single" w:sz="4" w:space="0" w:color="auto"/>
            </w:tcBorders>
            <w:vAlign w:val="center"/>
          </w:tcPr>
          <w:p w14:paraId="50BB4442"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3B367C28" w14:textId="77777777" w:rsidR="00AE259B" w:rsidRPr="00D03FAB" w:rsidRDefault="00AE259B" w:rsidP="00561CBB">
            <w:pPr>
              <w:jc w:val="center"/>
              <w:rPr>
                <w:rFonts w:ascii="Times New Roman" w:hAnsi="Times New Roman" w:cs="Times New Roman"/>
                <w:sz w:val="16"/>
                <w:szCs w:val="16"/>
              </w:rPr>
            </w:pPr>
          </w:p>
        </w:tc>
        <w:tc>
          <w:tcPr>
            <w:tcW w:w="5946" w:type="dxa"/>
            <w:gridSpan w:val="6"/>
            <w:vAlign w:val="center"/>
          </w:tcPr>
          <w:p w14:paraId="3445DEC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236" w:type="dxa"/>
            <w:tcBorders>
              <w:bottom w:val="nil"/>
            </w:tcBorders>
            <w:vAlign w:val="center"/>
          </w:tcPr>
          <w:p w14:paraId="777F4BE1" w14:textId="77777777" w:rsidR="00AE259B" w:rsidRPr="00D03FAB" w:rsidRDefault="00AE259B" w:rsidP="00561CBB">
            <w:pPr>
              <w:jc w:val="center"/>
              <w:rPr>
                <w:rFonts w:ascii="Times New Roman" w:hAnsi="Times New Roman" w:cs="Times New Roman"/>
                <w:sz w:val="16"/>
                <w:szCs w:val="16"/>
              </w:rPr>
            </w:pPr>
          </w:p>
        </w:tc>
        <w:tc>
          <w:tcPr>
            <w:tcW w:w="3209" w:type="dxa"/>
            <w:gridSpan w:val="2"/>
            <w:tcBorders>
              <w:bottom w:val="single" w:sz="4" w:space="0" w:color="auto"/>
            </w:tcBorders>
          </w:tcPr>
          <w:p w14:paraId="698EF8A9"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E47DAB" w:rsidRPr="009951E0" w14:paraId="2D5DEF95" w14:textId="77777777" w:rsidTr="00857234">
        <w:tc>
          <w:tcPr>
            <w:tcW w:w="959" w:type="dxa"/>
            <w:tcBorders>
              <w:top w:val="single" w:sz="4" w:space="0" w:color="auto"/>
              <w:bottom w:val="single" w:sz="4" w:space="0" w:color="auto"/>
            </w:tcBorders>
            <w:vAlign w:val="center"/>
          </w:tcPr>
          <w:p w14:paraId="1E8CA053" w14:textId="1E860532" w:rsidR="00AE259B" w:rsidRPr="00D03FAB" w:rsidRDefault="006E122F"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844" w:type="dxa"/>
            <w:gridSpan w:val="2"/>
            <w:tcBorders>
              <w:top w:val="single" w:sz="4" w:space="0" w:color="auto"/>
              <w:bottom w:val="single" w:sz="4" w:space="0" w:color="auto"/>
            </w:tcBorders>
            <w:vAlign w:val="center"/>
          </w:tcPr>
          <w:p w14:paraId="13EF5EC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415" w:type="dxa"/>
            <w:tcBorders>
              <w:top w:val="single" w:sz="4" w:space="0" w:color="auto"/>
              <w:bottom w:val="single" w:sz="4" w:space="0" w:color="auto"/>
            </w:tcBorders>
            <w:vAlign w:val="center"/>
          </w:tcPr>
          <w:p w14:paraId="6112DA58"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2B4F3FB5"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2637" w:type="dxa"/>
            <w:tcBorders>
              <w:top w:val="single" w:sz="4" w:space="0" w:color="auto"/>
              <w:bottom w:val="single" w:sz="4" w:space="0" w:color="auto"/>
            </w:tcBorders>
            <w:vAlign w:val="center"/>
          </w:tcPr>
          <w:p w14:paraId="1A4BBF26" w14:textId="4C706EA4" w:rsidR="00AE259B" w:rsidRPr="00D03FAB" w:rsidRDefault="00AE259B" w:rsidP="00857234">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66F0D7B7" w14:textId="77777777" w:rsidR="00AE259B" w:rsidRPr="00D03FAB" w:rsidRDefault="00AE259B" w:rsidP="00561CBB">
            <w:pPr>
              <w:jc w:val="center"/>
              <w:rPr>
                <w:rFonts w:ascii="Times New Roman" w:hAnsi="Times New Roman" w:cs="Times New Roman"/>
                <w:sz w:val="16"/>
                <w:szCs w:val="16"/>
              </w:rPr>
            </w:pPr>
          </w:p>
        </w:tc>
        <w:tc>
          <w:tcPr>
            <w:tcW w:w="1028" w:type="dxa"/>
            <w:tcBorders>
              <w:top w:val="single" w:sz="4" w:space="0" w:color="auto"/>
              <w:bottom w:val="single" w:sz="4" w:space="0" w:color="auto"/>
            </w:tcBorders>
            <w:vAlign w:val="center"/>
          </w:tcPr>
          <w:p w14:paraId="40906930" w14:textId="3241EA53" w:rsidR="00AE259B" w:rsidRPr="00D03FAB" w:rsidRDefault="006E122F"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7F202AE1"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1019EEC8"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4DEA17A4"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2637" w:type="dxa"/>
            <w:tcBorders>
              <w:top w:val="single" w:sz="4" w:space="0" w:color="auto"/>
              <w:bottom w:val="single" w:sz="4" w:space="0" w:color="auto"/>
            </w:tcBorders>
            <w:vAlign w:val="center"/>
          </w:tcPr>
          <w:p w14:paraId="2899D621"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36" w:type="dxa"/>
            <w:tcBorders>
              <w:top w:val="nil"/>
              <w:bottom w:val="nil"/>
            </w:tcBorders>
            <w:vAlign w:val="center"/>
          </w:tcPr>
          <w:p w14:paraId="30B88AE1" w14:textId="77777777" w:rsidR="00AE259B" w:rsidRPr="00D03FAB" w:rsidRDefault="00AE259B" w:rsidP="00561CBB">
            <w:pPr>
              <w:jc w:val="center"/>
              <w:rPr>
                <w:rFonts w:ascii="Times New Roman" w:hAnsi="Times New Roman" w:cs="Times New Roman"/>
                <w:sz w:val="16"/>
                <w:szCs w:val="16"/>
              </w:rPr>
            </w:pPr>
          </w:p>
        </w:tc>
        <w:tc>
          <w:tcPr>
            <w:tcW w:w="1177" w:type="dxa"/>
            <w:tcBorders>
              <w:top w:val="single" w:sz="4" w:space="0" w:color="auto"/>
              <w:bottom w:val="single" w:sz="4" w:space="0" w:color="auto"/>
            </w:tcBorders>
            <w:vAlign w:val="center"/>
          </w:tcPr>
          <w:p w14:paraId="32B499E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032" w:type="dxa"/>
            <w:tcBorders>
              <w:top w:val="single" w:sz="4" w:space="0" w:color="auto"/>
              <w:bottom w:val="single" w:sz="4" w:space="0" w:color="auto"/>
            </w:tcBorders>
            <w:vAlign w:val="center"/>
          </w:tcPr>
          <w:p w14:paraId="558012CC" w14:textId="77777777" w:rsidR="00AE259B" w:rsidRPr="00D03FAB" w:rsidRDefault="006E122F"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E47DAB" w:rsidRPr="009951E0" w14:paraId="06D869BF" w14:textId="77777777" w:rsidTr="00857234">
        <w:tc>
          <w:tcPr>
            <w:tcW w:w="959" w:type="dxa"/>
            <w:tcBorders>
              <w:top w:val="single" w:sz="4" w:space="0" w:color="auto"/>
            </w:tcBorders>
            <w:vAlign w:val="center"/>
          </w:tcPr>
          <w:p w14:paraId="07BCE7F2"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844" w:type="dxa"/>
            <w:gridSpan w:val="2"/>
            <w:tcBorders>
              <w:top w:val="single" w:sz="4" w:space="0" w:color="auto"/>
            </w:tcBorders>
            <w:vAlign w:val="center"/>
          </w:tcPr>
          <w:p w14:paraId="751AE6F5"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single" w:sz="4" w:space="0" w:color="auto"/>
            </w:tcBorders>
            <w:vAlign w:val="center"/>
          </w:tcPr>
          <w:p w14:paraId="241B401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single" w:sz="4" w:space="0" w:color="auto"/>
            </w:tcBorders>
            <w:vAlign w:val="center"/>
          </w:tcPr>
          <w:p w14:paraId="44775CCB"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tcBorders>
              <w:top w:val="single" w:sz="4" w:space="0" w:color="auto"/>
            </w:tcBorders>
            <w:vAlign w:val="center"/>
          </w:tcPr>
          <w:p w14:paraId="322FC3CB"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6D7719BC" w14:textId="77777777" w:rsidR="00AE259B" w:rsidRPr="00D03FAB" w:rsidRDefault="00AE259B" w:rsidP="00561CBB">
            <w:pPr>
              <w:jc w:val="center"/>
              <w:rPr>
                <w:rFonts w:ascii="Times New Roman" w:hAnsi="Times New Roman" w:cs="Times New Roman"/>
                <w:sz w:val="16"/>
                <w:szCs w:val="16"/>
              </w:rPr>
            </w:pPr>
          </w:p>
        </w:tc>
        <w:tc>
          <w:tcPr>
            <w:tcW w:w="1028" w:type="dxa"/>
            <w:tcBorders>
              <w:top w:val="nil"/>
            </w:tcBorders>
            <w:vAlign w:val="center"/>
          </w:tcPr>
          <w:p w14:paraId="0D233D15"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1BEB04CE"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222412D4"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5CF30723"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tcBorders>
              <w:top w:val="single" w:sz="4" w:space="0" w:color="auto"/>
              <w:bottom w:val="nil"/>
            </w:tcBorders>
            <w:vAlign w:val="center"/>
          </w:tcPr>
          <w:p w14:paraId="7265A56D"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40882D06" w14:textId="77777777" w:rsidR="00AE259B" w:rsidRPr="00D03FAB" w:rsidRDefault="00AE259B" w:rsidP="00561CBB">
            <w:pPr>
              <w:jc w:val="center"/>
              <w:rPr>
                <w:rFonts w:ascii="Times New Roman" w:hAnsi="Times New Roman" w:cs="Times New Roman"/>
                <w:sz w:val="16"/>
                <w:szCs w:val="16"/>
              </w:rPr>
            </w:pPr>
          </w:p>
        </w:tc>
        <w:tc>
          <w:tcPr>
            <w:tcW w:w="1177" w:type="dxa"/>
            <w:tcBorders>
              <w:top w:val="single" w:sz="4" w:space="0" w:color="auto"/>
            </w:tcBorders>
            <w:vAlign w:val="center"/>
          </w:tcPr>
          <w:p w14:paraId="433424B5"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2032" w:type="dxa"/>
            <w:tcBorders>
              <w:top w:val="single" w:sz="4" w:space="0" w:color="auto"/>
            </w:tcBorders>
            <w:vAlign w:val="center"/>
          </w:tcPr>
          <w:p w14:paraId="42711250"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E47DAB" w:rsidRPr="009951E0" w14:paraId="648DBC46" w14:textId="77777777" w:rsidTr="00857234">
        <w:tc>
          <w:tcPr>
            <w:tcW w:w="959" w:type="dxa"/>
            <w:vAlign w:val="center"/>
          </w:tcPr>
          <w:p w14:paraId="375D8055" w14:textId="77777777" w:rsidR="00AE259B" w:rsidRPr="00D03FAB" w:rsidRDefault="00AE259B" w:rsidP="00561CBB">
            <w:pPr>
              <w:jc w:val="center"/>
              <w:rPr>
                <w:rFonts w:ascii="Times New Roman" w:hAnsi="Times New Roman" w:cs="Times New Roman"/>
                <w:sz w:val="16"/>
                <w:szCs w:val="16"/>
              </w:rPr>
            </w:pPr>
          </w:p>
        </w:tc>
        <w:tc>
          <w:tcPr>
            <w:tcW w:w="844" w:type="dxa"/>
            <w:gridSpan w:val="2"/>
            <w:vAlign w:val="center"/>
          </w:tcPr>
          <w:p w14:paraId="1910FC59" w14:textId="77777777" w:rsidR="00AE259B" w:rsidRPr="00D03FAB" w:rsidRDefault="00AE259B" w:rsidP="00561CBB">
            <w:pPr>
              <w:jc w:val="center"/>
              <w:rPr>
                <w:rFonts w:ascii="Times New Roman" w:hAnsi="Times New Roman" w:cs="Times New Roman"/>
                <w:sz w:val="16"/>
                <w:szCs w:val="16"/>
              </w:rPr>
            </w:pPr>
          </w:p>
        </w:tc>
        <w:tc>
          <w:tcPr>
            <w:tcW w:w="415" w:type="dxa"/>
            <w:vAlign w:val="center"/>
          </w:tcPr>
          <w:p w14:paraId="3BAD900A" w14:textId="77777777" w:rsidR="00AE259B" w:rsidRPr="00D03FAB" w:rsidRDefault="00AE259B" w:rsidP="00561CBB">
            <w:pPr>
              <w:jc w:val="center"/>
              <w:rPr>
                <w:rFonts w:ascii="Times New Roman" w:hAnsi="Times New Roman" w:cs="Times New Roman"/>
                <w:sz w:val="16"/>
                <w:szCs w:val="16"/>
              </w:rPr>
            </w:pPr>
          </w:p>
        </w:tc>
        <w:tc>
          <w:tcPr>
            <w:tcW w:w="1077" w:type="dxa"/>
            <w:vAlign w:val="center"/>
          </w:tcPr>
          <w:p w14:paraId="0C7BA1D5" w14:textId="77777777" w:rsidR="00AE259B" w:rsidRPr="00D03FAB" w:rsidRDefault="00AE259B" w:rsidP="00561CBB">
            <w:pPr>
              <w:jc w:val="center"/>
              <w:rPr>
                <w:rFonts w:ascii="Times New Roman" w:hAnsi="Times New Roman" w:cs="Times New Roman"/>
                <w:sz w:val="16"/>
                <w:szCs w:val="16"/>
              </w:rPr>
            </w:pPr>
          </w:p>
        </w:tc>
        <w:tc>
          <w:tcPr>
            <w:tcW w:w="2637" w:type="dxa"/>
            <w:vAlign w:val="center"/>
          </w:tcPr>
          <w:p w14:paraId="7DFC25D1"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4D43C108"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3B511E5B"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20669B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B12777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E7DA582"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tcBorders>
              <w:top w:val="nil"/>
            </w:tcBorders>
            <w:vAlign w:val="center"/>
          </w:tcPr>
          <w:p w14:paraId="45435C8B"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4442250D"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3894346C"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2032" w:type="dxa"/>
            <w:vAlign w:val="center"/>
          </w:tcPr>
          <w:p w14:paraId="28ABDEC4"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E47DAB" w:rsidRPr="009951E0" w14:paraId="0FCA6BAB" w14:textId="77777777" w:rsidTr="00857234">
        <w:tc>
          <w:tcPr>
            <w:tcW w:w="959" w:type="dxa"/>
            <w:vAlign w:val="center"/>
          </w:tcPr>
          <w:p w14:paraId="2C7CB6AD" w14:textId="77777777" w:rsidR="00AE259B" w:rsidRPr="00D03FAB" w:rsidRDefault="00AE259B" w:rsidP="00561CBB">
            <w:pPr>
              <w:jc w:val="center"/>
              <w:rPr>
                <w:rFonts w:ascii="Times New Roman" w:hAnsi="Times New Roman" w:cs="Times New Roman"/>
                <w:sz w:val="16"/>
                <w:szCs w:val="16"/>
              </w:rPr>
            </w:pPr>
          </w:p>
        </w:tc>
        <w:tc>
          <w:tcPr>
            <w:tcW w:w="844" w:type="dxa"/>
            <w:gridSpan w:val="2"/>
            <w:vAlign w:val="center"/>
          </w:tcPr>
          <w:p w14:paraId="4778DE3E" w14:textId="77777777" w:rsidR="00AE259B" w:rsidRPr="00D03FAB" w:rsidRDefault="00AE259B" w:rsidP="00561CBB">
            <w:pPr>
              <w:jc w:val="center"/>
              <w:rPr>
                <w:rFonts w:ascii="Times New Roman" w:hAnsi="Times New Roman" w:cs="Times New Roman"/>
                <w:sz w:val="16"/>
                <w:szCs w:val="16"/>
              </w:rPr>
            </w:pPr>
          </w:p>
        </w:tc>
        <w:tc>
          <w:tcPr>
            <w:tcW w:w="415" w:type="dxa"/>
            <w:vAlign w:val="center"/>
          </w:tcPr>
          <w:p w14:paraId="02F2D0BC" w14:textId="77777777" w:rsidR="00AE259B" w:rsidRPr="00D03FAB" w:rsidRDefault="00AE259B" w:rsidP="00561CBB">
            <w:pPr>
              <w:jc w:val="center"/>
              <w:rPr>
                <w:rFonts w:ascii="Times New Roman" w:hAnsi="Times New Roman" w:cs="Times New Roman"/>
                <w:sz w:val="16"/>
                <w:szCs w:val="16"/>
              </w:rPr>
            </w:pPr>
          </w:p>
        </w:tc>
        <w:tc>
          <w:tcPr>
            <w:tcW w:w="1077" w:type="dxa"/>
            <w:vAlign w:val="center"/>
          </w:tcPr>
          <w:p w14:paraId="383E7877" w14:textId="77777777" w:rsidR="00AE259B" w:rsidRPr="00D03FAB" w:rsidRDefault="00AE259B" w:rsidP="00561CBB">
            <w:pPr>
              <w:jc w:val="center"/>
              <w:rPr>
                <w:rFonts w:ascii="Times New Roman" w:hAnsi="Times New Roman" w:cs="Times New Roman"/>
                <w:sz w:val="16"/>
                <w:szCs w:val="16"/>
              </w:rPr>
            </w:pPr>
          </w:p>
        </w:tc>
        <w:tc>
          <w:tcPr>
            <w:tcW w:w="2637" w:type="dxa"/>
            <w:vAlign w:val="center"/>
          </w:tcPr>
          <w:p w14:paraId="4FA0419A"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52018FA7"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20F0EA4A"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5558CC95"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AAD56B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E42AC7"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2A4A0A02"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756EAFFC"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32625EC5"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032" w:type="dxa"/>
            <w:vAlign w:val="center"/>
          </w:tcPr>
          <w:p w14:paraId="02DA67BD"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57571D56" w14:textId="77777777" w:rsidTr="00857234">
        <w:trPr>
          <w:gridAfter w:val="1"/>
          <w:wAfter w:w="2032" w:type="dxa"/>
        </w:trPr>
        <w:tc>
          <w:tcPr>
            <w:tcW w:w="13527" w:type="dxa"/>
            <w:gridSpan w:val="15"/>
            <w:vAlign w:val="center"/>
          </w:tcPr>
          <w:p w14:paraId="639146D4"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E47DAB" w:rsidRPr="009951E0" w14:paraId="59B12A3A" w14:textId="77777777" w:rsidTr="00E47DAB">
        <w:tc>
          <w:tcPr>
            <w:tcW w:w="1166" w:type="dxa"/>
            <w:gridSpan w:val="2"/>
            <w:vAlign w:val="center"/>
          </w:tcPr>
          <w:p w14:paraId="440D62C7"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637" w:type="dxa"/>
            <w:vAlign w:val="center"/>
          </w:tcPr>
          <w:p w14:paraId="509353C5"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F01807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1077" w:type="dxa"/>
            <w:vAlign w:val="center"/>
          </w:tcPr>
          <w:p w14:paraId="37AAFFAC"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361F2F2B"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5615B9C"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63046B74"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B9B1DA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48CE5C33"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2FB3EF03"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24E521CE"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54E9BE7"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33BFAC02"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032" w:type="dxa"/>
            <w:vAlign w:val="center"/>
          </w:tcPr>
          <w:p w14:paraId="5B36A051"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E47DAB" w:rsidRPr="009951E0" w14:paraId="7D80A3BB" w14:textId="77777777" w:rsidTr="00E47DAB">
        <w:tc>
          <w:tcPr>
            <w:tcW w:w="1166" w:type="dxa"/>
            <w:gridSpan w:val="2"/>
            <w:vAlign w:val="center"/>
          </w:tcPr>
          <w:p w14:paraId="7CADD500" w14:textId="77777777" w:rsidR="00AE259B" w:rsidRPr="00D03FAB" w:rsidRDefault="00AE259B" w:rsidP="00561CBB">
            <w:pPr>
              <w:jc w:val="center"/>
              <w:rPr>
                <w:rFonts w:ascii="Times New Roman" w:hAnsi="Times New Roman" w:cs="Times New Roman"/>
                <w:sz w:val="16"/>
                <w:szCs w:val="16"/>
              </w:rPr>
            </w:pPr>
          </w:p>
        </w:tc>
        <w:tc>
          <w:tcPr>
            <w:tcW w:w="637" w:type="dxa"/>
            <w:vAlign w:val="center"/>
          </w:tcPr>
          <w:p w14:paraId="33D14A5A" w14:textId="77777777" w:rsidR="00AE259B" w:rsidRPr="00D03FAB" w:rsidRDefault="00AE259B" w:rsidP="00561CBB">
            <w:pPr>
              <w:jc w:val="center"/>
              <w:rPr>
                <w:rFonts w:ascii="Times New Roman" w:hAnsi="Times New Roman" w:cs="Times New Roman"/>
                <w:sz w:val="16"/>
                <w:szCs w:val="16"/>
              </w:rPr>
            </w:pPr>
          </w:p>
        </w:tc>
        <w:tc>
          <w:tcPr>
            <w:tcW w:w="415" w:type="dxa"/>
            <w:vAlign w:val="center"/>
          </w:tcPr>
          <w:p w14:paraId="7F1E2127" w14:textId="77777777" w:rsidR="00AE259B" w:rsidRPr="00D03FAB" w:rsidRDefault="00AE259B" w:rsidP="00561CBB">
            <w:pPr>
              <w:jc w:val="center"/>
              <w:rPr>
                <w:rFonts w:ascii="Times New Roman" w:hAnsi="Times New Roman" w:cs="Times New Roman"/>
                <w:sz w:val="16"/>
                <w:szCs w:val="16"/>
              </w:rPr>
            </w:pPr>
          </w:p>
        </w:tc>
        <w:tc>
          <w:tcPr>
            <w:tcW w:w="1077" w:type="dxa"/>
            <w:vAlign w:val="center"/>
          </w:tcPr>
          <w:p w14:paraId="41EAD9CB" w14:textId="77777777" w:rsidR="00AE259B" w:rsidRPr="00D03FAB" w:rsidRDefault="00AE259B" w:rsidP="00561CBB">
            <w:pPr>
              <w:jc w:val="center"/>
              <w:rPr>
                <w:rFonts w:ascii="Times New Roman" w:hAnsi="Times New Roman" w:cs="Times New Roman"/>
                <w:sz w:val="16"/>
                <w:szCs w:val="16"/>
              </w:rPr>
            </w:pPr>
          </w:p>
        </w:tc>
        <w:tc>
          <w:tcPr>
            <w:tcW w:w="2637" w:type="dxa"/>
            <w:vAlign w:val="center"/>
          </w:tcPr>
          <w:p w14:paraId="69B207B3"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6DDE5EC0"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6E5EE34"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DEFFD82"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ADD3C0B"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54554757"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669EAA2C"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FF34474"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62961A9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032" w:type="dxa"/>
            <w:vAlign w:val="center"/>
          </w:tcPr>
          <w:p w14:paraId="3387D845"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30A9E8A7" w14:textId="77777777" w:rsidTr="00857234">
        <w:trPr>
          <w:gridAfter w:val="1"/>
          <w:wAfter w:w="2032" w:type="dxa"/>
        </w:trPr>
        <w:tc>
          <w:tcPr>
            <w:tcW w:w="13527" w:type="dxa"/>
            <w:gridSpan w:val="15"/>
            <w:vAlign w:val="center"/>
          </w:tcPr>
          <w:p w14:paraId="4B1646E0"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E47DAB" w:rsidRPr="009951E0" w14:paraId="096F2849" w14:textId="77777777" w:rsidTr="00E47DAB">
        <w:tc>
          <w:tcPr>
            <w:tcW w:w="1166" w:type="dxa"/>
            <w:gridSpan w:val="2"/>
            <w:vAlign w:val="center"/>
          </w:tcPr>
          <w:p w14:paraId="014F0A04"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637" w:type="dxa"/>
            <w:vAlign w:val="center"/>
          </w:tcPr>
          <w:p w14:paraId="503FE989"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EEEFB7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1077" w:type="dxa"/>
            <w:vAlign w:val="center"/>
          </w:tcPr>
          <w:p w14:paraId="71311F13"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048213DE"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D40D7C9"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BA2ECF9"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0469D3B8"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6AEBE35A"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7DE5A9"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2637" w:type="dxa"/>
            <w:vAlign w:val="center"/>
          </w:tcPr>
          <w:p w14:paraId="56E068DF"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7A24232D" w14:textId="77777777" w:rsidR="00AE259B" w:rsidRPr="00D03FAB" w:rsidRDefault="00AE259B" w:rsidP="00561CBB">
            <w:pPr>
              <w:jc w:val="center"/>
              <w:rPr>
                <w:rFonts w:ascii="Times New Roman" w:hAnsi="Times New Roman" w:cs="Times New Roman"/>
                <w:sz w:val="16"/>
                <w:szCs w:val="16"/>
              </w:rPr>
            </w:pPr>
          </w:p>
        </w:tc>
        <w:tc>
          <w:tcPr>
            <w:tcW w:w="1177" w:type="dxa"/>
            <w:vAlign w:val="center"/>
          </w:tcPr>
          <w:p w14:paraId="57667254"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2032" w:type="dxa"/>
            <w:vAlign w:val="center"/>
          </w:tcPr>
          <w:p w14:paraId="103CD975"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368A0D2C" w14:textId="4DCE9038" w:rsidR="00857234" w:rsidRDefault="00AE259B" w:rsidP="00AE259B">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85723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sidR="00857234">
        <w:rPr>
          <w:rFonts w:ascii="Times New Roman" w:hAnsi="Times New Roman" w:cs="Times New Roman"/>
        </w:rPr>
        <w:t xml:space="preserve"> have subscript “A”, for additive, dropped off here.</w:t>
      </w:r>
    </w:p>
    <w:p w14:paraId="086936A4" w14:textId="692817B8" w:rsidR="00AE259B" w:rsidRPr="00BB68FB" w:rsidRDefault="00AE259B" w:rsidP="00AE259B">
      <w:pPr>
        <w:rPr>
          <w:rFonts w:ascii="Times New Roman" w:hAnsi="Times New Roman" w:cs="Times New Roman"/>
        </w:rPr>
      </w:pPr>
      <w:r w:rsidRPr="009951E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69EEB08D" w14:textId="7EBD2917"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39DE4BAF" w14:textId="77777777" w:rsidR="00AE259B" w:rsidRDefault="00AE259B" w:rsidP="001C3FA4">
      <w:pPr>
        <w:rPr>
          <w:rFonts w:ascii="Times New Roman" w:eastAsia="Times New Roman" w:hAnsi="Times New Roman" w:cs="Times New Roman"/>
          <w:b/>
          <w:color w:val="000000"/>
          <w:lang w:val="en-US" w:eastAsia="zh-CN"/>
        </w:rPr>
      </w:pPr>
    </w:p>
    <w:p w14:paraId="10A6495F"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677"/>
        <w:gridCol w:w="440"/>
        <w:gridCol w:w="1128"/>
        <w:gridCol w:w="2874"/>
        <w:gridCol w:w="235"/>
        <w:gridCol w:w="606"/>
        <w:gridCol w:w="689"/>
        <w:gridCol w:w="440"/>
        <w:gridCol w:w="1128"/>
        <w:gridCol w:w="2874"/>
        <w:gridCol w:w="235"/>
        <w:gridCol w:w="1928"/>
        <w:gridCol w:w="1559"/>
      </w:tblGrid>
      <w:tr w:rsidR="00AE259B" w:rsidRPr="009951E0" w14:paraId="22926D2B" w14:textId="77777777" w:rsidTr="00857234">
        <w:tc>
          <w:tcPr>
            <w:tcW w:w="0" w:type="auto"/>
            <w:tcBorders>
              <w:bottom w:val="single" w:sz="4" w:space="0" w:color="auto"/>
            </w:tcBorders>
          </w:tcPr>
          <w:p w14:paraId="56596973" w14:textId="77777777" w:rsidR="00AE259B" w:rsidRPr="00D03FAB" w:rsidRDefault="00AE259B" w:rsidP="00561CBB">
            <w:pPr>
              <w:jc w:val="center"/>
              <w:rPr>
                <w:rFonts w:ascii="Times New Roman" w:hAnsi="Times New Roman" w:cs="Times New Roman"/>
                <w:sz w:val="16"/>
                <w:szCs w:val="16"/>
              </w:rPr>
            </w:pPr>
          </w:p>
        </w:tc>
        <w:tc>
          <w:tcPr>
            <w:tcW w:w="0" w:type="auto"/>
            <w:gridSpan w:val="4"/>
            <w:tcBorders>
              <w:bottom w:val="single" w:sz="4" w:space="0" w:color="auto"/>
            </w:tcBorders>
            <w:vAlign w:val="center"/>
          </w:tcPr>
          <w:p w14:paraId="3F2F338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10D77D5C" w14:textId="77777777" w:rsidR="00AE259B" w:rsidRPr="00D03FAB" w:rsidRDefault="00AE259B" w:rsidP="00561CBB">
            <w:pPr>
              <w:jc w:val="center"/>
              <w:rPr>
                <w:rFonts w:ascii="Times New Roman" w:hAnsi="Times New Roman" w:cs="Times New Roman"/>
                <w:sz w:val="16"/>
                <w:szCs w:val="16"/>
              </w:rPr>
            </w:pPr>
          </w:p>
        </w:tc>
        <w:tc>
          <w:tcPr>
            <w:tcW w:w="0" w:type="auto"/>
            <w:gridSpan w:val="5"/>
            <w:vAlign w:val="center"/>
          </w:tcPr>
          <w:p w14:paraId="35F0ED51"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76CD0D6C" w14:textId="77777777" w:rsidR="00AE259B" w:rsidRPr="00D03FAB" w:rsidRDefault="00AE259B" w:rsidP="00561CBB">
            <w:pPr>
              <w:jc w:val="center"/>
              <w:rPr>
                <w:rFonts w:ascii="Times New Roman" w:hAnsi="Times New Roman" w:cs="Times New Roman"/>
                <w:sz w:val="16"/>
                <w:szCs w:val="16"/>
              </w:rPr>
            </w:pPr>
          </w:p>
        </w:tc>
        <w:tc>
          <w:tcPr>
            <w:tcW w:w="3378" w:type="dxa"/>
            <w:gridSpan w:val="2"/>
            <w:tcBorders>
              <w:bottom w:val="single" w:sz="4" w:space="0" w:color="auto"/>
            </w:tcBorders>
          </w:tcPr>
          <w:p w14:paraId="3388CFA3"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AE259B" w:rsidRPr="009951E0" w14:paraId="3AD64EA8" w14:textId="77777777" w:rsidTr="00857234">
        <w:tc>
          <w:tcPr>
            <w:tcW w:w="0" w:type="auto"/>
            <w:tcBorders>
              <w:top w:val="single" w:sz="4" w:space="0" w:color="auto"/>
              <w:bottom w:val="single" w:sz="4" w:space="0" w:color="auto"/>
            </w:tcBorders>
            <w:vAlign w:val="center"/>
          </w:tcPr>
          <w:p w14:paraId="6672D300" w14:textId="57A8370F"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5E1592AC"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7CA8AAFF"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DB4E2A8"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F684822"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6EA418FD" w14:textId="77777777" w:rsidR="00AE259B" w:rsidRPr="00D03FAB" w:rsidRDefault="00AE259B" w:rsidP="00561CBB">
            <w:pPr>
              <w:jc w:val="center"/>
              <w:rPr>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285F9D8B" w14:textId="351DC872"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oMath>
            </m:oMathPara>
          </w:p>
        </w:tc>
        <w:tc>
          <w:tcPr>
            <w:tcW w:w="0" w:type="auto"/>
            <w:tcBorders>
              <w:top w:val="single" w:sz="4" w:space="0" w:color="auto"/>
              <w:bottom w:val="single" w:sz="4" w:space="0" w:color="auto"/>
            </w:tcBorders>
            <w:vAlign w:val="center"/>
          </w:tcPr>
          <w:p w14:paraId="772BAC3E"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617BC30D"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F6C5BA"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0D0C6204"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2F18E715"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bottom w:val="single" w:sz="4" w:space="0" w:color="auto"/>
            </w:tcBorders>
            <w:vAlign w:val="center"/>
          </w:tcPr>
          <w:p w14:paraId="6965C9DF"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00FE6787" w14:textId="77777777" w:rsidR="00AE259B" w:rsidRPr="00D03FAB" w:rsidRDefault="006E122F"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AE259B" w:rsidRPr="009951E0" w14:paraId="6A116AD2" w14:textId="77777777" w:rsidTr="00857234">
        <w:tc>
          <w:tcPr>
            <w:tcW w:w="0" w:type="auto"/>
            <w:tcBorders>
              <w:top w:val="single" w:sz="4" w:space="0" w:color="auto"/>
            </w:tcBorders>
            <w:vAlign w:val="center"/>
          </w:tcPr>
          <w:p w14:paraId="4A9447BE"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3591189E"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1A6A4203"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7973340B"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53A08AB9"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50F6B771" w14:textId="77777777" w:rsidR="00AE259B" w:rsidRPr="00D03FAB" w:rsidRDefault="00AE259B" w:rsidP="00561CBB">
            <w:pPr>
              <w:jc w:val="center"/>
              <w:rPr>
                <w:rFonts w:ascii="Times New Roman" w:hAnsi="Times New Roman" w:cs="Times New Roman"/>
                <w:sz w:val="16"/>
                <w:szCs w:val="16"/>
              </w:rPr>
            </w:pPr>
          </w:p>
        </w:tc>
        <w:tc>
          <w:tcPr>
            <w:tcW w:w="0" w:type="auto"/>
            <w:tcBorders>
              <w:top w:val="nil"/>
            </w:tcBorders>
            <w:vAlign w:val="center"/>
          </w:tcPr>
          <w:p w14:paraId="23E85AE5"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23F3CBCD"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5ADE2B52"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1830DD4E"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25A6BE1F"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08D87B5D"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tcBorders>
            <w:vAlign w:val="center"/>
          </w:tcPr>
          <w:p w14:paraId="740158ED"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72BD7A80"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79BCF12F" w14:textId="77777777" w:rsidTr="00857234">
        <w:tc>
          <w:tcPr>
            <w:tcW w:w="0" w:type="auto"/>
            <w:vAlign w:val="center"/>
          </w:tcPr>
          <w:p w14:paraId="393BF0E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B95960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4A84DC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7BD761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A68D25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259EFA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F4ACAC7"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735225A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317B97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6D6F812E"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69BBBBB1"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21C6A69"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72B3AAC"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5076D457"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37F7DA29" w14:textId="77777777" w:rsidTr="00857234">
        <w:tc>
          <w:tcPr>
            <w:tcW w:w="0" w:type="auto"/>
            <w:vAlign w:val="center"/>
          </w:tcPr>
          <w:p w14:paraId="607D814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9D5352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3658B3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9997EB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509FEB6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215D67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AD127C3"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4EF34D7"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7CADD24"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6C92A164"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466812"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13665D"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5B4ABFDF"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5DAFAFCB"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5405085A" w14:textId="77777777" w:rsidTr="00857234">
        <w:trPr>
          <w:gridAfter w:val="1"/>
          <w:wAfter w:w="1559" w:type="dxa"/>
        </w:trPr>
        <w:tc>
          <w:tcPr>
            <w:tcW w:w="13859" w:type="dxa"/>
            <w:gridSpan w:val="13"/>
            <w:vAlign w:val="center"/>
          </w:tcPr>
          <w:p w14:paraId="3A792173"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AE259B" w:rsidRPr="009951E0" w14:paraId="4DBC7FB8" w14:textId="77777777" w:rsidTr="00857234">
        <w:tc>
          <w:tcPr>
            <w:tcW w:w="0" w:type="auto"/>
            <w:vAlign w:val="center"/>
          </w:tcPr>
          <w:p w14:paraId="601E3AC9"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2C225E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D351CE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29A2D224"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664822C"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E2BCAF"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D6D5239"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5F84DF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71D2EC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3C784BA"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83B9D39"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20B82C1"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0EA3E0EF"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3FF8FADB"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2C7D1F7A" w14:textId="77777777" w:rsidTr="00857234">
        <w:tc>
          <w:tcPr>
            <w:tcW w:w="0" w:type="auto"/>
            <w:vAlign w:val="center"/>
          </w:tcPr>
          <w:p w14:paraId="537C9FB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F08229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2314E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AE4CD7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ABEE68"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CE5D5E3"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84B3199"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47BA5CAD"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5382252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2D71304"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016ADA"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m:t>
                    </m:r>
                    <m:r>
                      <w:rPr>
                        <w:rFonts w:ascii="Cambria Math" w:hAnsi="Cambria Math" w:cs="Times New Roman"/>
                        <w:sz w:val="16"/>
                        <w:szCs w:val="16"/>
                        <w:lang w:val="en-US"/>
                      </w:rPr>
                      <m:t>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16D0456"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2E4C3A9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3D70D3E0"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0332ABB5" w14:textId="77777777" w:rsidTr="00857234">
        <w:trPr>
          <w:gridAfter w:val="1"/>
          <w:wAfter w:w="1559" w:type="dxa"/>
        </w:trPr>
        <w:tc>
          <w:tcPr>
            <w:tcW w:w="13859" w:type="dxa"/>
            <w:gridSpan w:val="13"/>
            <w:vAlign w:val="center"/>
          </w:tcPr>
          <w:p w14:paraId="572D62C3"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AE259B" w:rsidRPr="009951E0" w14:paraId="7A37CE2E" w14:textId="77777777" w:rsidTr="00857234">
        <w:tc>
          <w:tcPr>
            <w:tcW w:w="0" w:type="auto"/>
            <w:vAlign w:val="center"/>
          </w:tcPr>
          <w:p w14:paraId="49F20290" w14:textId="77777777" w:rsidR="00AE259B" w:rsidRPr="00D03FAB" w:rsidRDefault="006E122F"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45936EA"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D9C8F5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A34D342"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79930BE"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AEFB17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87887F7"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304BEC2"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81702E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35D62284" w14:textId="77777777" w:rsidR="00AE259B" w:rsidRPr="00D03FAB" w:rsidRDefault="006E122F"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F7054E" w14:textId="77777777" w:rsidR="00AE259B" w:rsidRPr="00D03FAB" w:rsidRDefault="006E122F"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9937BFF"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A08A672" w14:textId="77777777" w:rsidR="00AE259B" w:rsidRPr="00D03FAB" w:rsidRDefault="006E122F"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38E66830" w14:textId="77777777" w:rsidR="00AE259B" w:rsidRPr="00D03FAB" w:rsidRDefault="006E122F"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0AF0196C" w14:textId="7950D49B" w:rsidR="00AE259B" w:rsidRPr="00857234" w:rsidRDefault="00857234" w:rsidP="001C3FA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“D”, for dominance, dropped off here.</w:t>
      </w:r>
    </w:p>
    <w:p w14:paraId="73D1AC9A" w14:textId="636B88A3"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6E122F"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6E122F"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6E122F"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6E122F"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6E122F"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6E122F"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6E122F"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6E122F"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6E122F"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6E122F"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6E122F"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6E122F"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F1359E" w:rsidRPr="000132E9" w14:paraId="1D53ACA6" w14:textId="77777777" w:rsidTr="00D86B87">
        <w:tc>
          <w:tcPr>
            <w:tcW w:w="1292" w:type="dxa"/>
          </w:tcPr>
          <w:p w14:paraId="1B8F1100" w14:textId="77777777" w:rsidR="00F1359E" w:rsidRPr="000132E9" w:rsidRDefault="00F1359E" w:rsidP="00985E23">
            <w:pPr>
              <w:rPr>
                <w:rFonts w:eastAsia="ＭＳ 明朝" w:cs="Times New Roman"/>
              </w:rPr>
            </w:pPr>
          </w:p>
        </w:tc>
        <w:tc>
          <w:tcPr>
            <w:tcW w:w="6187" w:type="dxa"/>
          </w:tcPr>
          <w:p w14:paraId="5A8BDB01" w14:textId="3E634525" w:rsidR="00F1359E" w:rsidRPr="00F1359E" w:rsidRDefault="00F1359E" w:rsidP="00F1359E">
            <w:pPr>
              <w:rPr>
                <w:rFonts w:ascii="Cambria" w:eastAsia="ＭＳ 明朝" w:hAnsi="Cambria" w:cs="Times New Roman"/>
                <w:b/>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r>
                  <m:rPr>
                    <m:sty m:val="bi"/>
                  </m:rPr>
                  <w:rPr>
                    <w:rFonts w:ascii="Cambria Math" w:eastAsia="ＭＳ 明朝" w:hAnsi="Cambria Math" w:cs="Times New Roman"/>
                  </w:rPr>
                  <m:t>β</m:t>
                </m:r>
              </m:oMath>
            </m:oMathPara>
          </w:p>
        </w:tc>
        <w:tc>
          <w:tcPr>
            <w:tcW w:w="5812" w:type="dxa"/>
          </w:tcPr>
          <w:p w14:paraId="425DA36F" w14:textId="7FF1FCD9" w:rsidR="00F1359E" w:rsidRDefault="00F1359E" w:rsidP="00F1359E">
            <w:pPr>
              <w:rPr>
                <w:rFonts w:ascii="Cambria" w:eastAsia="宋体" w:hAnsi="Cambria" w:cs="Times New Roman"/>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r>
                  <m:rPr>
                    <m:sty m:val="bi"/>
                  </m:rPr>
                  <w:rPr>
                    <w:rFonts w:ascii="Cambria Math" w:eastAsia="ＭＳ 明朝" w:hAnsi="Cambria Math" w:cs="Times New Roman"/>
                  </w:rPr>
                  <m:t>β</m:t>
                </m:r>
              </m:oMath>
            </m:oMathPara>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6E122F"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6E122F"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6E122F"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6E122F"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6E122F"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6E122F"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6E122F"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6E122F"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6E122F"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6E122F"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6E122F"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6E122F"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6E122F"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6E122F"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069CC0FC" w14:textId="77777777" w:rsidR="00D54B0C" w:rsidRDefault="00D54B0C" w:rsidP="000A00E6">
      <w:pPr>
        <w:rPr>
          <w:rFonts w:ascii="Times New Roman" w:eastAsia="Times New Roman" w:hAnsi="Times New Roman" w:cs="Times New Roman"/>
          <w:color w:val="000000"/>
          <w:lang w:val="en-US"/>
        </w:rPr>
      </w:pPr>
    </w:p>
    <w:p w14:paraId="1BBB2291" w14:textId="77777777" w:rsidR="00D54B0C" w:rsidRPr="0053589C" w:rsidRDefault="00D54B0C" w:rsidP="00D54B0C">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7529D44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Pr="00324479">
        <w:rPr>
          <w:rFonts w:ascii="Times New Roman" w:eastAsia="Times New Roman" w:hAnsi="Times New Roman" w:cs="Times New Roman"/>
          <w:noProof/>
          <w:color w:val="000000"/>
          <w:lang w:val="en-US" w:eastAsia="zh-CN"/>
        </w:rPr>
        <w:t xml:space="preserve">(Altshuler </w:t>
      </w:r>
      <w:r w:rsidRPr="00324479">
        <w:rPr>
          <w:rFonts w:ascii="Times New Roman" w:eastAsia="Times New Roman" w:hAnsi="Times New Roman" w:cs="Times New Roman"/>
          <w:i/>
          <w:noProof/>
          <w:color w:val="000000"/>
          <w:lang w:val="en-US" w:eastAsia="zh-CN"/>
        </w:rPr>
        <w:t>et al.</w:t>
      </w:r>
      <w:r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60C1FCE3"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D0F80C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When using 907,614 SNP markers that had MAF greater than 0.05 for these HapMap cohorts,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sample size for each of the six cohorts (</w:t>
      </w:r>
      <w:r w:rsidRPr="0057608A">
        <w:rPr>
          <w:rFonts w:ascii="Times New Roman" w:eastAsia="Times New Roman" w:hAnsi="Times New Roman" w:cs="Times New Roman"/>
          <w:b/>
          <w:color w:val="000000"/>
          <w:lang w:val="en-US" w:eastAsia="zh-CN"/>
        </w:rPr>
        <w:t>Table 3</w:t>
      </w:r>
      <w:r>
        <w:rPr>
          <w:rFonts w:ascii="Times New Roman" w:eastAsia="Times New Roman" w:hAnsi="Times New Roman" w:cs="Times New Roman"/>
          <w:color w:val="000000"/>
          <w:lang w:val="en-US" w:eastAsia="zh-CN"/>
        </w:rPr>
        <w:t xml:space="preserve">). In contrast, the variance of GRM varied across the populations reflecting the different LD structure underlying each cohort. </w:t>
      </w:r>
    </w:p>
    <w:p w14:paraId="26CC5D36"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920B152"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only used the alleles having minor allele frequency (MAF) greater than 0.05 in each cohort.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was of little change. 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African cohorts showed largest values, about 225K~229K, while nearly halved in that of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the results resembled the one that without weight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4</w:t>
      </w:r>
      <w:r>
        <w:rPr>
          <w:rFonts w:ascii="Times New Roman" w:eastAsia="Times New Roman" w:hAnsi="Times New Roman" w:cs="Times New Roman"/>
          <w:color w:val="000000"/>
          <w:lang w:val="en-US" w:eastAsia="zh-CN"/>
        </w:rPr>
        <w:t>).</w:t>
      </w:r>
    </w:p>
    <w:p w14:paraId="045DC4C2" w14:textId="77777777" w:rsidR="00D54B0C" w:rsidRPr="0082757D" w:rsidRDefault="00D54B0C" w:rsidP="000A00E6">
      <w:pPr>
        <w:rPr>
          <w:rFonts w:ascii="Times New Roman" w:eastAsia="Times New Roman" w:hAnsi="Times New Roman" w:cs="Times New Roman"/>
          <w:color w:val="000000"/>
          <w:lang w:val="en-US"/>
        </w:rPr>
      </w:pP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6E122F"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6E122F"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6E122F"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6E122F"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6E122F"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6E122F"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6E122F"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6E122F"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6E122F" w:rsidRDefault="006E122F" w:rsidP="00B674A1">
      <w:r>
        <w:separator/>
      </w:r>
    </w:p>
  </w:endnote>
  <w:endnote w:type="continuationSeparator" w:id="0">
    <w:p w14:paraId="39386ECB" w14:textId="77777777" w:rsidR="006E122F" w:rsidRDefault="006E122F"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00000001" w:usb1="08070000" w:usb2="00000010" w:usb3="00000000" w:csb0="00020000" w:csb1="00000000"/>
  </w:font>
  <w:font w:name="STIXGeneral-Regular">
    <w:panose1 w:val="000000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6E122F" w:rsidRDefault="006E122F"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6E122F" w:rsidRDefault="006E12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6E122F" w:rsidRDefault="006E122F"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453B">
      <w:rPr>
        <w:rStyle w:val="PageNumber"/>
        <w:noProof/>
      </w:rPr>
      <w:t>1</w:t>
    </w:r>
    <w:r>
      <w:rPr>
        <w:rStyle w:val="PageNumber"/>
      </w:rPr>
      <w:fldChar w:fldCharType="end"/>
    </w:r>
  </w:p>
  <w:p w14:paraId="4900D52C" w14:textId="77777777" w:rsidR="006E122F" w:rsidRDefault="006E122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6E122F" w:rsidRDefault="006E122F"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6E122F" w:rsidRDefault="006E122F">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6E122F" w:rsidRDefault="006E122F"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14:paraId="175AE3F0" w14:textId="77777777" w:rsidR="006E122F" w:rsidRDefault="006E12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6E122F" w:rsidRDefault="006E122F" w:rsidP="00B674A1">
      <w:r>
        <w:separator/>
      </w:r>
    </w:p>
  </w:footnote>
  <w:footnote w:type="continuationSeparator" w:id="0">
    <w:p w14:paraId="472C0BC1" w14:textId="77777777" w:rsidR="006E122F" w:rsidRDefault="006E122F"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DAA"/>
    <w:rsid w:val="00005F7E"/>
    <w:rsid w:val="000066E2"/>
    <w:rsid w:val="000069BC"/>
    <w:rsid w:val="00007B39"/>
    <w:rsid w:val="000108B4"/>
    <w:rsid w:val="00010B5E"/>
    <w:rsid w:val="00011F80"/>
    <w:rsid w:val="000132E9"/>
    <w:rsid w:val="00013778"/>
    <w:rsid w:val="0001492A"/>
    <w:rsid w:val="00014F8B"/>
    <w:rsid w:val="0001575E"/>
    <w:rsid w:val="00021F64"/>
    <w:rsid w:val="000226CF"/>
    <w:rsid w:val="00022F6C"/>
    <w:rsid w:val="00023218"/>
    <w:rsid w:val="00026136"/>
    <w:rsid w:val="000276B8"/>
    <w:rsid w:val="000279B2"/>
    <w:rsid w:val="000319EA"/>
    <w:rsid w:val="00032036"/>
    <w:rsid w:val="00032478"/>
    <w:rsid w:val="00032CAF"/>
    <w:rsid w:val="00035073"/>
    <w:rsid w:val="00036B04"/>
    <w:rsid w:val="00036C53"/>
    <w:rsid w:val="0003794D"/>
    <w:rsid w:val="000422C7"/>
    <w:rsid w:val="0004231E"/>
    <w:rsid w:val="00044CF0"/>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0CD"/>
    <w:rsid w:val="00064698"/>
    <w:rsid w:val="00065FCB"/>
    <w:rsid w:val="00067188"/>
    <w:rsid w:val="00067DEA"/>
    <w:rsid w:val="00067FA7"/>
    <w:rsid w:val="00070876"/>
    <w:rsid w:val="000723C6"/>
    <w:rsid w:val="00072FBA"/>
    <w:rsid w:val="000736CD"/>
    <w:rsid w:val="00073BE0"/>
    <w:rsid w:val="00073E7D"/>
    <w:rsid w:val="00075D84"/>
    <w:rsid w:val="0007607D"/>
    <w:rsid w:val="00077961"/>
    <w:rsid w:val="00084C98"/>
    <w:rsid w:val="00084D04"/>
    <w:rsid w:val="00085819"/>
    <w:rsid w:val="00085DA2"/>
    <w:rsid w:val="00086683"/>
    <w:rsid w:val="00087BF7"/>
    <w:rsid w:val="000919E7"/>
    <w:rsid w:val="00091E9F"/>
    <w:rsid w:val="00092D8C"/>
    <w:rsid w:val="000944EB"/>
    <w:rsid w:val="00096253"/>
    <w:rsid w:val="00096784"/>
    <w:rsid w:val="0009693D"/>
    <w:rsid w:val="000A00E6"/>
    <w:rsid w:val="000A270D"/>
    <w:rsid w:val="000A3F61"/>
    <w:rsid w:val="000A4CB7"/>
    <w:rsid w:val="000A5CA9"/>
    <w:rsid w:val="000A78F7"/>
    <w:rsid w:val="000B2A9D"/>
    <w:rsid w:val="000B31C9"/>
    <w:rsid w:val="000B33EA"/>
    <w:rsid w:val="000B43CE"/>
    <w:rsid w:val="000B4E9D"/>
    <w:rsid w:val="000B602B"/>
    <w:rsid w:val="000B6249"/>
    <w:rsid w:val="000B753B"/>
    <w:rsid w:val="000B765B"/>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1D3C"/>
    <w:rsid w:val="0010539D"/>
    <w:rsid w:val="001056AC"/>
    <w:rsid w:val="00105CB4"/>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37E4F"/>
    <w:rsid w:val="00140080"/>
    <w:rsid w:val="00140AB2"/>
    <w:rsid w:val="001419A5"/>
    <w:rsid w:val="00141D8F"/>
    <w:rsid w:val="00142E20"/>
    <w:rsid w:val="00143316"/>
    <w:rsid w:val="00144383"/>
    <w:rsid w:val="00146771"/>
    <w:rsid w:val="00146EC4"/>
    <w:rsid w:val="00147116"/>
    <w:rsid w:val="00151041"/>
    <w:rsid w:val="00151E00"/>
    <w:rsid w:val="001530FF"/>
    <w:rsid w:val="00153424"/>
    <w:rsid w:val="00154EED"/>
    <w:rsid w:val="00155076"/>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86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0E78"/>
    <w:rsid w:val="001D1CE0"/>
    <w:rsid w:val="001D30A1"/>
    <w:rsid w:val="001D46EA"/>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872"/>
    <w:rsid w:val="00246B2B"/>
    <w:rsid w:val="00250D9D"/>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4DE7"/>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13B5"/>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52C7"/>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1AE"/>
    <w:rsid w:val="002F3748"/>
    <w:rsid w:val="002F3978"/>
    <w:rsid w:val="002F4639"/>
    <w:rsid w:val="002F5E51"/>
    <w:rsid w:val="002F60D3"/>
    <w:rsid w:val="002F68BD"/>
    <w:rsid w:val="002F6E30"/>
    <w:rsid w:val="003000BA"/>
    <w:rsid w:val="00302FD0"/>
    <w:rsid w:val="0030579C"/>
    <w:rsid w:val="00305F0B"/>
    <w:rsid w:val="00307455"/>
    <w:rsid w:val="00307D54"/>
    <w:rsid w:val="00310164"/>
    <w:rsid w:val="00310A80"/>
    <w:rsid w:val="003112AA"/>
    <w:rsid w:val="003114D2"/>
    <w:rsid w:val="00312744"/>
    <w:rsid w:val="0031279F"/>
    <w:rsid w:val="00313910"/>
    <w:rsid w:val="00313FF2"/>
    <w:rsid w:val="00315502"/>
    <w:rsid w:val="00320F97"/>
    <w:rsid w:val="00321202"/>
    <w:rsid w:val="003223E2"/>
    <w:rsid w:val="003228B4"/>
    <w:rsid w:val="003237D1"/>
    <w:rsid w:val="00324125"/>
    <w:rsid w:val="0032427C"/>
    <w:rsid w:val="0032434E"/>
    <w:rsid w:val="00324479"/>
    <w:rsid w:val="003244FD"/>
    <w:rsid w:val="0032620C"/>
    <w:rsid w:val="00330761"/>
    <w:rsid w:val="003318E8"/>
    <w:rsid w:val="00331DB2"/>
    <w:rsid w:val="00334F10"/>
    <w:rsid w:val="00334F4C"/>
    <w:rsid w:val="0033516E"/>
    <w:rsid w:val="00335630"/>
    <w:rsid w:val="00336622"/>
    <w:rsid w:val="00337852"/>
    <w:rsid w:val="00340236"/>
    <w:rsid w:val="00342001"/>
    <w:rsid w:val="00342FAC"/>
    <w:rsid w:val="00342FD2"/>
    <w:rsid w:val="00343599"/>
    <w:rsid w:val="0034493A"/>
    <w:rsid w:val="00344FCE"/>
    <w:rsid w:val="00345298"/>
    <w:rsid w:val="00346EBA"/>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127"/>
    <w:rsid w:val="00375EC9"/>
    <w:rsid w:val="0037727A"/>
    <w:rsid w:val="0038042B"/>
    <w:rsid w:val="00381C26"/>
    <w:rsid w:val="003825CD"/>
    <w:rsid w:val="003859AA"/>
    <w:rsid w:val="003866CC"/>
    <w:rsid w:val="0039023B"/>
    <w:rsid w:val="003907CA"/>
    <w:rsid w:val="0039120D"/>
    <w:rsid w:val="0039177A"/>
    <w:rsid w:val="0039194A"/>
    <w:rsid w:val="00391F25"/>
    <w:rsid w:val="003942E9"/>
    <w:rsid w:val="00394A7F"/>
    <w:rsid w:val="00395CA0"/>
    <w:rsid w:val="0039620C"/>
    <w:rsid w:val="003962F5"/>
    <w:rsid w:val="00397B45"/>
    <w:rsid w:val="003A0F61"/>
    <w:rsid w:val="003A32C1"/>
    <w:rsid w:val="003A52FF"/>
    <w:rsid w:val="003B06BE"/>
    <w:rsid w:val="003B639F"/>
    <w:rsid w:val="003B6B69"/>
    <w:rsid w:val="003B70CD"/>
    <w:rsid w:val="003B7B7B"/>
    <w:rsid w:val="003B7FB4"/>
    <w:rsid w:val="003C0000"/>
    <w:rsid w:val="003C0794"/>
    <w:rsid w:val="003C124F"/>
    <w:rsid w:val="003C21D0"/>
    <w:rsid w:val="003C2BAD"/>
    <w:rsid w:val="003C2DAF"/>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3706"/>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68BF"/>
    <w:rsid w:val="00407B8B"/>
    <w:rsid w:val="00407E0B"/>
    <w:rsid w:val="0041084C"/>
    <w:rsid w:val="00412BD8"/>
    <w:rsid w:val="00412E6F"/>
    <w:rsid w:val="00413D37"/>
    <w:rsid w:val="00413E74"/>
    <w:rsid w:val="004142EE"/>
    <w:rsid w:val="004155E4"/>
    <w:rsid w:val="0042044A"/>
    <w:rsid w:val="004209FB"/>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07E"/>
    <w:rsid w:val="00462E2D"/>
    <w:rsid w:val="00464738"/>
    <w:rsid w:val="004662C9"/>
    <w:rsid w:val="00466D2F"/>
    <w:rsid w:val="00466DA4"/>
    <w:rsid w:val="00470BDF"/>
    <w:rsid w:val="00471B96"/>
    <w:rsid w:val="00471DD7"/>
    <w:rsid w:val="00472861"/>
    <w:rsid w:val="004739A5"/>
    <w:rsid w:val="00473E38"/>
    <w:rsid w:val="00474243"/>
    <w:rsid w:val="00476109"/>
    <w:rsid w:val="00476308"/>
    <w:rsid w:val="00476584"/>
    <w:rsid w:val="0047690B"/>
    <w:rsid w:val="00476EAC"/>
    <w:rsid w:val="004777DE"/>
    <w:rsid w:val="00477EC7"/>
    <w:rsid w:val="00482177"/>
    <w:rsid w:val="0048460F"/>
    <w:rsid w:val="00484AAA"/>
    <w:rsid w:val="00484ED9"/>
    <w:rsid w:val="00485660"/>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4E61"/>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36ED"/>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25D"/>
    <w:rsid w:val="0051485C"/>
    <w:rsid w:val="00515617"/>
    <w:rsid w:val="005169D5"/>
    <w:rsid w:val="00521A1D"/>
    <w:rsid w:val="00521D78"/>
    <w:rsid w:val="005228B5"/>
    <w:rsid w:val="00525710"/>
    <w:rsid w:val="0052676D"/>
    <w:rsid w:val="00527710"/>
    <w:rsid w:val="00531402"/>
    <w:rsid w:val="005332AB"/>
    <w:rsid w:val="00533B89"/>
    <w:rsid w:val="0053461F"/>
    <w:rsid w:val="00534C37"/>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1CBB"/>
    <w:rsid w:val="005622CD"/>
    <w:rsid w:val="005627D4"/>
    <w:rsid w:val="00562DA4"/>
    <w:rsid w:val="0056365F"/>
    <w:rsid w:val="00564881"/>
    <w:rsid w:val="00564F2E"/>
    <w:rsid w:val="00565070"/>
    <w:rsid w:val="005651F8"/>
    <w:rsid w:val="00565A05"/>
    <w:rsid w:val="00566EA3"/>
    <w:rsid w:val="00567CF9"/>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1B03"/>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453A"/>
    <w:rsid w:val="0061671D"/>
    <w:rsid w:val="00617144"/>
    <w:rsid w:val="00617C5F"/>
    <w:rsid w:val="00620C6E"/>
    <w:rsid w:val="00621645"/>
    <w:rsid w:val="006222BD"/>
    <w:rsid w:val="006248FE"/>
    <w:rsid w:val="00625709"/>
    <w:rsid w:val="006264B3"/>
    <w:rsid w:val="006274DA"/>
    <w:rsid w:val="00631404"/>
    <w:rsid w:val="0063479B"/>
    <w:rsid w:val="006369B8"/>
    <w:rsid w:val="00637CEC"/>
    <w:rsid w:val="00637DA8"/>
    <w:rsid w:val="00640EB9"/>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1A13"/>
    <w:rsid w:val="00661A8C"/>
    <w:rsid w:val="00662BF7"/>
    <w:rsid w:val="00665354"/>
    <w:rsid w:val="00665439"/>
    <w:rsid w:val="00666B73"/>
    <w:rsid w:val="00666E9B"/>
    <w:rsid w:val="00667196"/>
    <w:rsid w:val="006701DE"/>
    <w:rsid w:val="00670577"/>
    <w:rsid w:val="0067280E"/>
    <w:rsid w:val="00672E3F"/>
    <w:rsid w:val="00673F8E"/>
    <w:rsid w:val="0067771D"/>
    <w:rsid w:val="00680101"/>
    <w:rsid w:val="00680237"/>
    <w:rsid w:val="00680A15"/>
    <w:rsid w:val="00681B6E"/>
    <w:rsid w:val="006827F1"/>
    <w:rsid w:val="006842C0"/>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D7FAE"/>
    <w:rsid w:val="006E053C"/>
    <w:rsid w:val="006E1125"/>
    <w:rsid w:val="006E122F"/>
    <w:rsid w:val="006E2908"/>
    <w:rsid w:val="006E2A5D"/>
    <w:rsid w:val="006E3F94"/>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FBB"/>
    <w:rsid w:val="007060CE"/>
    <w:rsid w:val="00707F4D"/>
    <w:rsid w:val="00710394"/>
    <w:rsid w:val="007112A7"/>
    <w:rsid w:val="00711635"/>
    <w:rsid w:val="007123D9"/>
    <w:rsid w:val="007125D0"/>
    <w:rsid w:val="007125E5"/>
    <w:rsid w:val="00714016"/>
    <w:rsid w:val="00714267"/>
    <w:rsid w:val="007146C3"/>
    <w:rsid w:val="00716331"/>
    <w:rsid w:val="00716689"/>
    <w:rsid w:val="00716B98"/>
    <w:rsid w:val="00716D1E"/>
    <w:rsid w:val="007173A3"/>
    <w:rsid w:val="00720A05"/>
    <w:rsid w:val="00721C94"/>
    <w:rsid w:val="00721D6A"/>
    <w:rsid w:val="00722892"/>
    <w:rsid w:val="007233D1"/>
    <w:rsid w:val="00724A22"/>
    <w:rsid w:val="007313F6"/>
    <w:rsid w:val="00731636"/>
    <w:rsid w:val="00731B7F"/>
    <w:rsid w:val="00733A50"/>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1E27"/>
    <w:rsid w:val="00742105"/>
    <w:rsid w:val="0074239E"/>
    <w:rsid w:val="007445B6"/>
    <w:rsid w:val="00744B3B"/>
    <w:rsid w:val="00744F9C"/>
    <w:rsid w:val="007453DC"/>
    <w:rsid w:val="007504FC"/>
    <w:rsid w:val="00751D0A"/>
    <w:rsid w:val="00751DE1"/>
    <w:rsid w:val="00753151"/>
    <w:rsid w:val="007532DB"/>
    <w:rsid w:val="007553A4"/>
    <w:rsid w:val="0075644B"/>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55F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234"/>
    <w:rsid w:val="0085755B"/>
    <w:rsid w:val="00857C3D"/>
    <w:rsid w:val="008611C2"/>
    <w:rsid w:val="00863EB4"/>
    <w:rsid w:val="00864CE6"/>
    <w:rsid w:val="008651AB"/>
    <w:rsid w:val="00865A34"/>
    <w:rsid w:val="00866B53"/>
    <w:rsid w:val="0087088C"/>
    <w:rsid w:val="008709A3"/>
    <w:rsid w:val="008711BE"/>
    <w:rsid w:val="0087229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6D5F"/>
    <w:rsid w:val="00897A65"/>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147A"/>
    <w:rsid w:val="008F2130"/>
    <w:rsid w:val="008F3120"/>
    <w:rsid w:val="008F39C3"/>
    <w:rsid w:val="008F3F79"/>
    <w:rsid w:val="008F48B1"/>
    <w:rsid w:val="008F5669"/>
    <w:rsid w:val="008F5F8A"/>
    <w:rsid w:val="008F644A"/>
    <w:rsid w:val="008F669E"/>
    <w:rsid w:val="008F6701"/>
    <w:rsid w:val="008F69E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4C27"/>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2768D"/>
    <w:rsid w:val="00930679"/>
    <w:rsid w:val="0093443B"/>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67B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5556"/>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1ED"/>
    <w:rsid w:val="009D7A43"/>
    <w:rsid w:val="009E0556"/>
    <w:rsid w:val="009E0ADF"/>
    <w:rsid w:val="009E1026"/>
    <w:rsid w:val="009E2142"/>
    <w:rsid w:val="009E2174"/>
    <w:rsid w:val="009E22A7"/>
    <w:rsid w:val="009E26A8"/>
    <w:rsid w:val="009E7EC4"/>
    <w:rsid w:val="009F15CE"/>
    <w:rsid w:val="009F3066"/>
    <w:rsid w:val="009F334E"/>
    <w:rsid w:val="009F4C67"/>
    <w:rsid w:val="009F5A79"/>
    <w:rsid w:val="009F6EBD"/>
    <w:rsid w:val="009F771A"/>
    <w:rsid w:val="009F7F1B"/>
    <w:rsid w:val="00A00D6F"/>
    <w:rsid w:val="00A00E06"/>
    <w:rsid w:val="00A011D0"/>
    <w:rsid w:val="00A044B1"/>
    <w:rsid w:val="00A04F51"/>
    <w:rsid w:val="00A05CE5"/>
    <w:rsid w:val="00A05E2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326B"/>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259B"/>
    <w:rsid w:val="00AE4DE5"/>
    <w:rsid w:val="00AE4E66"/>
    <w:rsid w:val="00AE55D3"/>
    <w:rsid w:val="00AE65F2"/>
    <w:rsid w:val="00AE6881"/>
    <w:rsid w:val="00AF2B15"/>
    <w:rsid w:val="00AF3A80"/>
    <w:rsid w:val="00AF4043"/>
    <w:rsid w:val="00AF441D"/>
    <w:rsid w:val="00AF4BA2"/>
    <w:rsid w:val="00AF5CE1"/>
    <w:rsid w:val="00AF6042"/>
    <w:rsid w:val="00AF79D4"/>
    <w:rsid w:val="00AF7BFD"/>
    <w:rsid w:val="00AF7C94"/>
    <w:rsid w:val="00B00088"/>
    <w:rsid w:val="00B012DB"/>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2E6D"/>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2DD6"/>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75623"/>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090B"/>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CEB"/>
    <w:rsid w:val="00C02ED8"/>
    <w:rsid w:val="00C03090"/>
    <w:rsid w:val="00C03336"/>
    <w:rsid w:val="00C043DC"/>
    <w:rsid w:val="00C04478"/>
    <w:rsid w:val="00C04E6B"/>
    <w:rsid w:val="00C056FD"/>
    <w:rsid w:val="00C06113"/>
    <w:rsid w:val="00C06C06"/>
    <w:rsid w:val="00C101D9"/>
    <w:rsid w:val="00C1086E"/>
    <w:rsid w:val="00C11A85"/>
    <w:rsid w:val="00C13B89"/>
    <w:rsid w:val="00C16792"/>
    <w:rsid w:val="00C1790D"/>
    <w:rsid w:val="00C17D7F"/>
    <w:rsid w:val="00C2164B"/>
    <w:rsid w:val="00C216BB"/>
    <w:rsid w:val="00C216ED"/>
    <w:rsid w:val="00C2411D"/>
    <w:rsid w:val="00C24651"/>
    <w:rsid w:val="00C31485"/>
    <w:rsid w:val="00C3300C"/>
    <w:rsid w:val="00C3438E"/>
    <w:rsid w:val="00C34502"/>
    <w:rsid w:val="00C34515"/>
    <w:rsid w:val="00C360CA"/>
    <w:rsid w:val="00C362B5"/>
    <w:rsid w:val="00C37CC6"/>
    <w:rsid w:val="00C400AF"/>
    <w:rsid w:val="00C41BB8"/>
    <w:rsid w:val="00C43458"/>
    <w:rsid w:val="00C436B4"/>
    <w:rsid w:val="00C4395F"/>
    <w:rsid w:val="00C43D74"/>
    <w:rsid w:val="00C461AA"/>
    <w:rsid w:val="00C47D45"/>
    <w:rsid w:val="00C51429"/>
    <w:rsid w:val="00C51A19"/>
    <w:rsid w:val="00C5206E"/>
    <w:rsid w:val="00C54C83"/>
    <w:rsid w:val="00C552D7"/>
    <w:rsid w:val="00C55698"/>
    <w:rsid w:val="00C56785"/>
    <w:rsid w:val="00C6088A"/>
    <w:rsid w:val="00C61E6F"/>
    <w:rsid w:val="00C62308"/>
    <w:rsid w:val="00C624AC"/>
    <w:rsid w:val="00C62C15"/>
    <w:rsid w:val="00C62EBA"/>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C7AFA"/>
    <w:rsid w:val="00CD3DE3"/>
    <w:rsid w:val="00CD709C"/>
    <w:rsid w:val="00CD7132"/>
    <w:rsid w:val="00CE080D"/>
    <w:rsid w:val="00CE1305"/>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46A9"/>
    <w:rsid w:val="00D05564"/>
    <w:rsid w:val="00D05E14"/>
    <w:rsid w:val="00D060DB"/>
    <w:rsid w:val="00D0671D"/>
    <w:rsid w:val="00D071FC"/>
    <w:rsid w:val="00D07562"/>
    <w:rsid w:val="00D07A7B"/>
    <w:rsid w:val="00D07E19"/>
    <w:rsid w:val="00D11FE1"/>
    <w:rsid w:val="00D12697"/>
    <w:rsid w:val="00D13BFB"/>
    <w:rsid w:val="00D16EA3"/>
    <w:rsid w:val="00D174A2"/>
    <w:rsid w:val="00D210BB"/>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46ECA"/>
    <w:rsid w:val="00D50D36"/>
    <w:rsid w:val="00D52504"/>
    <w:rsid w:val="00D529C7"/>
    <w:rsid w:val="00D52E30"/>
    <w:rsid w:val="00D53A9A"/>
    <w:rsid w:val="00D54B0C"/>
    <w:rsid w:val="00D5513F"/>
    <w:rsid w:val="00D56512"/>
    <w:rsid w:val="00D5694B"/>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1934"/>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1636"/>
    <w:rsid w:val="00DC31F9"/>
    <w:rsid w:val="00DC391E"/>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DF5AE6"/>
    <w:rsid w:val="00E0011F"/>
    <w:rsid w:val="00E002D1"/>
    <w:rsid w:val="00E00533"/>
    <w:rsid w:val="00E00742"/>
    <w:rsid w:val="00E02146"/>
    <w:rsid w:val="00E02D52"/>
    <w:rsid w:val="00E033F9"/>
    <w:rsid w:val="00E036B6"/>
    <w:rsid w:val="00E040AC"/>
    <w:rsid w:val="00E0568E"/>
    <w:rsid w:val="00E05770"/>
    <w:rsid w:val="00E06F13"/>
    <w:rsid w:val="00E07191"/>
    <w:rsid w:val="00E07BCD"/>
    <w:rsid w:val="00E11478"/>
    <w:rsid w:val="00E14143"/>
    <w:rsid w:val="00E15DE0"/>
    <w:rsid w:val="00E1738C"/>
    <w:rsid w:val="00E17B28"/>
    <w:rsid w:val="00E206EA"/>
    <w:rsid w:val="00E2179B"/>
    <w:rsid w:val="00E22EE6"/>
    <w:rsid w:val="00E23BED"/>
    <w:rsid w:val="00E24B67"/>
    <w:rsid w:val="00E25A58"/>
    <w:rsid w:val="00E263D0"/>
    <w:rsid w:val="00E26E4F"/>
    <w:rsid w:val="00E3088F"/>
    <w:rsid w:val="00E317FD"/>
    <w:rsid w:val="00E32754"/>
    <w:rsid w:val="00E33AA3"/>
    <w:rsid w:val="00E34218"/>
    <w:rsid w:val="00E40717"/>
    <w:rsid w:val="00E40E81"/>
    <w:rsid w:val="00E437C9"/>
    <w:rsid w:val="00E45D27"/>
    <w:rsid w:val="00E461D2"/>
    <w:rsid w:val="00E47616"/>
    <w:rsid w:val="00E47DAB"/>
    <w:rsid w:val="00E5002D"/>
    <w:rsid w:val="00E540CF"/>
    <w:rsid w:val="00E543CE"/>
    <w:rsid w:val="00E5597C"/>
    <w:rsid w:val="00E6045E"/>
    <w:rsid w:val="00E60DBA"/>
    <w:rsid w:val="00E638A2"/>
    <w:rsid w:val="00E63AFF"/>
    <w:rsid w:val="00E70074"/>
    <w:rsid w:val="00E712F0"/>
    <w:rsid w:val="00E75E75"/>
    <w:rsid w:val="00E76FE2"/>
    <w:rsid w:val="00E775AF"/>
    <w:rsid w:val="00E814F4"/>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4258"/>
    <w:rsid w:val="00EA5491"/>
    <w:rsid w:val="00EA60F9"/>
    <w:rsid w:val="00EA6BBA"/>
    <w:rsid w:val="00EA704B"/>
    <w:rsid w:val="00EA75A9"/>
    <w:rsid w:val="00EA798C"/>
    <w:rsid w:val="00EB09F2"/>
    <w:rsid w:val="00EB3A7F"/>
    <w:rsid w:val="00EB428B"/>
    <w:rsid w:val="00EB524E"/>
    <w:rsid w:val="00EB6713"/>
    <w:rsid w:val="00EC025E"/>
    <w:rsid w:val="00EC13AA"/>
    <w:rsid w:val="00EC27B7"/>
    <w:rsid w:val="00EC35A5"/>
    <w:rsid w:val="00EC375E"/>
    <w:rsid w:val="00EC4003"/>
    <w:rsid w:val="00EC4B63"/>
    <w:rsid w:val="00EC6547"/>
    <w:rsid w:val="00EC7869"/>
    <w:rsid w:val="00EC7CE2"/>
    <w:rsid w:val="00ED138A"/>
    <w:rsid w:val="00ED20EA"/>
    <w:rsid w:val="00ED3258"/>
    <w:rsid w:val="00ED3A66"/>
    <w:rsid w:val="00ED3E18"/>
    <w:rsid w:val="00ED43D6"/>
    <w:rsid w:val="00ED511A"/>
    <w:rsid w:val="00ED5258"/>
    <w:rsid w:val="00ED5E93"/>
    <w:rsid w:val="00EE04B9"/>
    <w:rsid w:val="00EE079D"/>
    <w:rsid w:val="00EE0D10"/>
    <w:rsid w:val="00EE1730"/>
    <w:rsid w:val="00EE4CB7"/>
    <w:rsid w:val="00EE5265"/>
    <w:rsid w:val="00EE539A"/>
    <w:rsid w:val="00EE7ABC"/>
    <w:rsid w:val="00EF02AD"/>
    <w:rsid w:val="00EF34E8"/>
    <w:rsid w:val="00EF45C8"/>
    <w:rsid w:val="00EF5813"/>
    <w:rsid w:val="00EF5BD3"/>
    <w:rsid w:val="00EF645B"/>
    <w:rsid w:val="00F0057E"/>
    <w:rsid w:val="00F00D5F"/>
    <w:rsid w:val="00F012E4"/>
    <w:rsid w:val="00F018B8"/>
    <w:rsid w:val="00F01DAC"/>
    <w:rsid w:val="00F03962"/>
    <w:rsid w:val="00F03BE8"/>
    <w:rsid w:val="00F03DCB"/>
    <w:rsid w:val="00F065C5"/>
    <w:rsid w:val="00F112EF"/>
    <w:rsid w:val="00F121D5"/>
    <w:rsid w:val="00F12203"/>
    <w:rsid w:val="00F122B2"/>
    <w:rsid w:val="00F1359E"/>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373F"/>
    <w:rsid w:val="00F345B7"/>
    <w:rsid w:val="00F3468E"/>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6675"/>
    <w:rsid w:val="00F77302"/>
    <w:rsid w:val="00F801CF"/>
    <w:rsid w:val="00F80E14"/>
    <w:rsid w:val="00F812A4"/>
    <w:rsid w:val="00F8179F"/>
    <w:rsid w:val="00F8375C"/>
    <w:rsid w:val="00F83915"/>
    <w:rsid w:val="00F8419E"/>
    <w:rsid w:val="00F84C2A"/>
    <w:rsid w:val="00F84CDC"/>
    <w:rsid w:val="00F853B7"/>
    <w:rsid w:val="00F90550"/>
    <w:rsid w:val="00F91E1C"/>
    <w:rsid w:val="00F91F96"/>
    <w:rsid w:val="00F926DB"/>
    <w:rsid w:val="00F92C54"/>
    <w:rsid w:val="00F9453B"/>
    <w:rsid w:val="00F96D61"/>
    <w:rsid w:val="00F97339"/>
    <w:rsid w:val="00FA078A"/>
    <w:rsid w:val="00FA0A53"/>
    <w:rsid w:val="00FA3A61"/>
    <w:rsid w:val="00FA3D02"/>
    <w:rsid w:val="00FA4C79"/>
    <w:rsid w:val="00FA4E24"/>
    <w:rsid w:val="00FA68CE"/>
    <w:rsid w:val="00FA7875"/>
    <w:rsid w:val="00FB00E6"/>
    <w:rsid w:val="00FB0BED"/>
    <w:rsid w:val="00FB124C"/>
    <w:rsid w:val="00FB2017"/>
    <w:rsid w:val="00FB22D2"/>
    <w:rsid w:val="00FB2CF9"/>
    <w:rsid w:val="00FB3931"/>
    <w:rsid w:val="00FB432B"/>
    <w:rsid w:val="00FB67B3"/>
    <w:rsid w:val="00FB6D4D"/>
    <w:rsid w:val="00FC10C3"/>
    <w:rsid w:val="00FC13A8"/>
    <w:rsid w:val="00FC2DB5"/>
    <w:rsid w:val="00FC2F88"/>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409"/>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349307422">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972096559">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 w:id="1794664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2C61-4D89-244A-980F-C473C9FB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8052</TotalTime>
  <Pages>27</Pages>
  <Words>19986</Words>
  <Characters>113923</Characters>
  <Application>Microsoft Macintosh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133642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100</cp:revision>
  <cp:lastPrinted>2017-12-12T03:54:00Z</cp:lastPrinted>
  <dcterms:created xsi:type="dcterms:W3CDTF">2017-06-25T06:37:00Z</dcterms:created>
  <dcterms:modified xsi:type="dcterms:W3CDTF">2019-08-08T14:40:00Z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